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w:t>
      </w:r>
      <w:proofErr w:type="gramStart"/>
      <w:r w:rsidRPr="0008502E">
        <w:t>в</w:t>
      </w:r>
      <w:proofErr w:type="gramEnd"/>
      <w:r w:rsidRPr="0008502E">
        <w:t xml:space="preserve">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r w:rsidR="00346AEC" w:rsidRPr="0008502E">
        <w:t>.</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D95897">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D95897">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1922B0"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D95897">
        <w:tc>
          <w:tcPr>
            <w:tcW w:w="588" w:type="dxa"/>
            <w:vAlign w:val="center"/>
          </w:tcPr>
          <w:p w:rsidR="00CA53FF" w:rsidRPr="0008502E" w:rsidRDefault="00CA53FF" w:rsidP="00D95897">
            <w:pPr>
              <w:contextualSpacing/>
              <w:jc w:val="center"/>
              <w:rPr>
                <w:lang w:eastAsia="en-US"/>
              </w:rPr>
            </w:pPr>
            <w:r w:rsidRPr="0008502E">
              <w:rPr>
                <w:lang w:eastAsia="en-US"/>
              </w:rPr>
              <w:t>№</w:t>
            </w:r>
          </w:p>
          <w:p w:rsidR="00CA53FF" w:rsidRPr="0008502E" w:rsidRDefault="00CA53FF" w:rsidP="00D95897">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D95897">
        <w:tc>
          <w:tcPr>
            <w:tcW w:w="588" w:type="dxa"/>
            <w:vAlign w:val="center"/>
          </w:tcPr>
          <w:p w:rsidR="00CA53FF" w:rsidRPr="0008502E" w:rsidRDefault="00CA53FF" w:rsidP="00D95897">
            <w:pPr>
              <w:autoSpaceDE w:val="0"/>
              <w:autoSpaceDN w:val="0"/>
              <w:adjustRightInd w:val="0"/>
              <w:jc w:val="center"/>
            </w:pPr>
            <w:r w:rsidRPr="0008502E">
              <w:rPr>
                <w:lang w:val="en-US"/>
              </w:rPr>
              <w:t>1</w:t>
            </w:r>
          </w:p>
        </w:tc>
        <w:tc>
          <w:tcPr>
            <w:tcW w:w="5049" w:type="dxa"/>
          </w:tcPr>
          <w:p w:rsidR="00CA53FF" w:rsidRPr="00D95897" w:rsidRDefault="00D95897" w:rsidP="00D95897">
            <w:pPr>
              <w:autoSpaceDE w:val="0"/>
              <w:autoSpaceDN w:val="0"/>
              <w:adjustRightInd w:val="0"/>
            </w:pPr>
            <w:r w:rsidRPr="00D95897">
              <w:rPr>
                <w:color w:val="000000"/>
              </w:rPr>
              <w:t xml:space="preserve">Клапан предохранительный пружинный фланцевый 17с6нж Ду100 Ру16 (СППК5Р-100-16) с устройством для ручного открытия и продувки клапана, ст20, </w:t>
            </w:r>
            <w:r w:rsidRPr="00D95897">
              <w:rPr>
                <w:color w:val="000000"/>
                <w:lang w:val="en-US"/>
              </w:rPr>
              <w:t>H</w:t>
            </w:r>
            <w:r w:rsidRPr="00D95897">
              <w:rPr>
                <w:color w:val="000000"/>
              </w:rPr>
              <w:t>770</w:t>
            </w:r>
            <w:r w:rsidRPr="00D95897">
              <w:rPr>
                <w:color w:val="000000"/>
                <w:lang w:val="en-US"/>
              </w:rPr>
              <w:t>mm</w:t>
            </w:r>
            <w:r w:rsidRPr="00D95897">
              <w:rPr>
                <w:color w:val="000000"/>
              </w:rPr>
              <w:t xml:space="preserve">, </w:t>
            </w:r>
            <w:r w:rsidRPr="00D95897">
              <w:rPr>
                <w:color w:val="000000"/>
                <w:lang w:val="en-US"/>
              </w:rPr>
              <w:t>m</w:t>
            </w:r>
            <w:r w:rsidRPr="00D95897">
              <w:rPr>
                <w:color w:val="000000"/>
              </w:rPr>
              <w:t xml:space="preserve"> 53 </w:t>
            </w:r>
            <w:r w:rsidRPr="00D95897">
              <w:rPr>
                <w:color w:val="000000"/>
                <w:lang w:val="en-US"/>
              </w:rPr>
              <w:t>kg</w:t>
            </w:r>
            <w:r w:rsidRPr="00D95897">
              <w:rPr>
                <w:color w:val="000000"/>
              </w:rPr>
              <w:t xml:space="preserve">, </w:t>
            </w:r>
            <w:r w:rsidRPr="00D95897">
              <w:rPr>
                <w:rFonts w:eastAsiaTheme="minorHAnsi"/>
                <w:color w:val="000000"/>
                <w:lang w:eastAsia="en-US"/>
              </w:rPr>
              <w:t xml:space="preserve">диапазон настройки пружины </w:t>
            </w:r>
            <w:proofErr w:type="spellStart"/>
            <w:r w:rsidRPr="00D95897">
              <w:rPr>
                <w:rFonts w:eastAsiaTheme="minorHAnsi"/>
                <w:color w:val="000000"/>
                <w:lang w:eastAsia="en-US"/>
              </w:rPr>
              <w:t>Рн</w:t>
            </w:r>
            <w:proofErr w:type="spellEnd"/>
            <w:r w:rsidRPr="00D95897">
              <w:rPr>
                <w:rFonts w:eastAsiaTheme="minorHAnsi"/>
                <w:color w:val="000000"/>
                <w:lang w:eastAsia="en-US"/>
              </w:rPr>
              <w:t xml:space="preserve"> 4,5-8,5 кгс/см</w:t>
            </w:r>
            <w:r w:rsidRPr="00D95897">
              <w:rPr>
                <w:rFonts w:eastAsiaTheme="minorHAnsi"/>
                <w:color w:val="000000"/>
                <w:vertAlign w:val="superscript"/>
                <w:lang w:eastAsia="en-US"/>
              </w:rPr>
              <w:t>2</w:t>
            </w:r>
          </w:p>
        </w:tc>
        <w:tc>
          <w:tcPr>
            <w:tcW w:w="880" w:type="dxa"/>
            <w:vAlign w:val="center"/>
          </w:tcPr>
          <w:p w:rsidR="00CA53FF" w:rsidRPr="00A14FFE" w:rsidRDefault="00A14FFE" w:rsidP="00D95897">
            <w:pPr>
              <w:autoSpaceDE w:val="0"/>
              <w:autoSpaceDN w:val="0"/>
              <w:adjustRightInd w:val="0"/>
              <w:jc w:val="center"/>
              <w:rPr>
                <w:lang w:val="en-US"/>
              </w:rPr>
            </w:pPr>
            <w:r>
              <w:rPr>
                <w:lang w:val="en-US"/>
              </w:rPr>
              <w:t>2</w:t>
            </w:r>
            <w:r w:rsidR="00D95897">
              <w:rPr>
                <w:lang w:val="en-US"/>
              </w:rPr>
              <w:t>5</w:t>
            </w:r>
          </w:p>
        </w:tc>
        <w:tc>
          <w:tcPr>
            <w:tcW w:w="880" w:type="dxa"/>
            <w:vAlign w:val="center"/>
          </w:tcPr>
          <w:p w:rsidR="00CA53FF" w:rsidRPr="0008502E" w:rsidRDefault="002A07A7" w:rsidP="00D95897">
            <w:pPr>
              <w:autoSpaceDE w:val="0"/>
              <w:autoSpaceDN w:val="0"/>
              <w:adjustRightInd w:val="0"/>
              <w:jc w:val="center"/>
            </w:pPr>
            <w:proofErr w:type="spellStart"/>
            <w:r>
              <w:t>шт</w:t>
            </w:r>
            <w:proofErr w:type="spellEnd"/>
          </w:p>
        </w:tc>
        <w:tc>
          <w:tcPr>
            <w:tcW w:w="1346" w:type="dxa"/>
            <w:vAlign w:val="center"/>
          </w:tcPr>
          <w:p w:rsidR="00CA53FF" w:rsidRPr="0008502E" w:rsidRDefault="00CA53FF" w:rsidP="00D95897">
            <w:pPr>
              <w:autoSpaceDE w:val="0"/>
              <w:autoSpaceDN w:val="0"/>
              <w:adjustRightInd w:val="0"/>
              <w:jc w:val="center"/>
            </w:pPr>
          </w:p>
        </w:tc>
        <w:tc>
          <w:tcPr>
            <w:tcW w:w="1430" w:type="dxa"/>
            <w:vAlign w:val="center"/>
          </w:tcPr>
          <w:p w:rsidR="00CA53FF" w:rsidRPr="0008502E" w:rsidRDefault="00CA53FF" w:rsidP="00D95897">
            <w:pPr>
              <w:ind w:left="46"/>
              <w:jc w:val="center"/>
            </w:pPr>
          </w:p>
        </w:tc>
      </w:tr>
      <w:tr w:rsidR="0017766E" w:rsidRPr="0008502E" w:rsidTr="00D95897">
        <w:tc>
          <w:tcPr>
            <w:tcW w:w="588" w:type="dxa"/>
            <w:vAlign w:val="center"/>
          </w:tcPr>
          <w:p w:rsidR="0017766E" w:rsidRPr="002A07A7" w:rsidRDefault="0017766E" w:rsidP="00D95897">
            <w:pPr>
              <w:autoSpaceDE w:val="0"/>
              <w:autoSpaceDN w:val="0"/>
              <w:adjustRightInd w:val="0"/>
              <w:jc w:val="center"/>
            </w:pPr>
            <w:r>
              <w:t>2</w:t>
            </w:r>
          </w:p>
        </w:tc>
        <w:tc>
          <w:tcPr>
            <w:tcW w:w="5049" w:type="dxa"/>
          </w:tcPr>
          <w:p w:rsidR="0017766E" w:rsidRPr="00D95897" w:rsidRDefault="00D95897" w:rsidP="00D95897">
            <w:pPr>
              <w:autoSpaceDE w:val="0"/>
              <w:autoSpaceDN w:val="0"/>
              <w:adjustRightInd w:val="0"/>
            </w:pPr>
            <w:r w:rsidRPr="00D95897">
              <w:rPr>
                <w:color w:val="000000"/>
              </w:rPr>
              <w:t xml:space="preserve">Клапан предохранительный пружинный фланцевый 17с6нж Ду50 Ру16 (СППК4Р-50-16) с устройством для ручного открытия и продувки клапана, ст20, </w:t>
            </w:r>
            <w:r w:rsidRPr="00D95897">
              <w:rPr>
                <w:color w:val="000000"/>
                <w:lang w:val="en-US"/>
              </w:rPr>
              <w:t>H</w:t>
            </w:r>
            <w:r w:rsidRPr="00D95897">
              <w:rPr>
                <w:color w:val="000000"/>
              </w:rPr>
              <w:t>595</w:t>
            </w:r>
            <w:r w:rsidRPr="00D95897">
              <w:rPr>
                <w:color w:val="000000"/>
                <w:lang w:val="en-US"/>
              </w:rPr>
              <w:t>mm</w:t>
            </w:r>
            <w:r w:rsidRPr="00D95897">
              <w:rPr>
                <w:color w:val="000000"/>
              </w:rPr>
              <w:t xml:space="preserve">, </w:t>
            </w:r>
            <w:r w:rsidRPr="00D95897">
              <w:rPr>
                <w:color w:val="000000"/>
                <w:lang w:val="en-US"/>
              </w:rPr>
              <w:t>m</w:t>
            </w:r>
            <w:r w:rsidRPr="00D95897">
              <w:rPr>
                <w:color w:val="000000"/>
              </w:rPr>
              <w:t xml:space="preserve"> 29 </w:t>
            </w:r>
            <w:r w:rsidRPr="00D95897">
              <w:rPr>
                <w:color w:val="000000"/>
                <w:lang w:val="en-US"/>
              </w:rPr>
              <w:t>kg</w:t>
            </w:r>
            <w:r w:rsidRPr="00D95897">
              <w:rPr>
                <w:color w:val="000000"/>
              </w:rPr>
              <w:t xml:space="preserve">, </w:t>
            </w:r>
            <w:r w:rsidRPr="00D95897">
              <w:rPr>
                <w:rFonts w:eastAsiaTheme="minorHAnsi"/>
                <w:color w:val="000000"/>
                <w:lang w:eastAsia="en-US"/>
              </w:rPr>
              <w:t xml:space="preserve">диапазон настройки пружины </w:t>
            </w:r>
            <w:proofErr w:type="spellStart"/>
            <w:r w:rsidRPr="00D95897">
              <w:rPr>
                <w:rFonts w:eastAsiaTheme="minorHAnsi"/>
                <w:color w:val="000000"/>
                <w:lang w:eastAsia="en-US"/>
              </w:rPr>
              <w:t>Рн</w:t>
            </w:r>
            <w:proofErr w:type="spellEnd"/>
            <w:r w:rsidRPr="00D95897">
              <w:rPr>
                <w:rFonts w:eastAsiaTheme="minorHAnsi"/>
                <w:color w:val="000000"/>
                <w:lang w:eastAsia="en-US"/>
              </w:rPr>
              <w:t xml:space="preserve"> 4,0-8,0 кгс/см</w:t>
            </w:r>
            <w:r w:rsidRPr="00D95897">
              <w:rPr>
                <w:rFonts w:eastAsiaTheme="minorHAnsi"/>
                <w:color w:val="000000"/>
                <w:vertAlign w:val="superscript"/>
                <w:lang w:eastAsia="en-US"/>
              </w:rPr>
              <w:t>2</w:t>
            </w:r>
          </w:p>
        </w:tc>
        <w:tc>
          <w:tcPr>
            <w:tcW w:w="880" w:type="dxa"/>
            <w:vAlign w:val="center"/>
          </w:tcPr>
          <w:p w:rsidR="0017766E" w:rsidRPr="00A14FFE" w:rsidRDefault="00D95897" w:rsidP="00D95897">
            <w:pPr>
              <w:autoSpaceDE w:val="0"/>
              <w:autoSpaceDN w:val="0"/>
              <w:adjustRightInd w:val="0"/>
              <w:jc w:val="center"/>
              <w:rPr>
                <w:lang w:val="en-US"/>
              </w:rPr>
            </w:pPr>
            <w:r>
              <w:rPr>
                <w:lang w:val="en-US"/>
              </w:rPr>
              <w:t>27</w:t>
            </w:r>
          </w:p>
        </w:tc>
        <w:tc>
          <w:tcPr>
            <w:tcW w:w="880" w:type="dxa"/>
            <w:vAlign w:val="center"/>
          </w:tcPr>
          <w:p w:rsidR="0017766E" w:rsidRPr="0008502E" w:rsidRDefault="0017766E" w:rsidP="00D95897">
            <w:pPr>
              <w:autoSpaceDE w:val="0"/>
              <w:autoSpaceDN w:val="0"/>
              <w:adjustRightInd w:val="0"/>
              <w:jc w:val="center"/>
            </w:pPr>
            <w:proofErr w:type="spellStart"/>
            <w:r>
              <w:t>шт</w:t>
            </w:r>
            <w:proofErr w:type="spellEnd"/>
          </w:p>
        </w:tc>
        <w:tc>
          <w:tcPr>
            <w:tcW w:w="1346" w:type="dxa"/>
            <w:vAlign w:val="center"/>
          </w:tcPr>
          <w:p w:rsidR="0017766E" w:rsidRPr="0008502E" w:rsidRDefault="0017766E" w:rsidP="00D95897">
            <w:pPr>
              <w:autoSpaceDE w:val="0"/>
              <w:autoSpaceDN w:val="0"/>
              <w:adjustRightInd w:val="0"/>
              <w:jc w:val="center"/>
            </w:pPr>
          </w:p>
        </w:tc>
        <w:tc>
          <w:tcPr>
            <w:tcW w:w="1430" w:type="dxa"/>
            <w:vAlign w:val="center"/>
          </w:tcPr>
          <w:p w:rsidR="0017766E" w:rsidRPr="0008502E" w:rsidRDefault="0017766E" w:rsidP="00D95897">
            <w:pPr>
              <w:ind w:left="46"/>
              <w:jc w:val="center"/>
            </w:pPr>
          </w:p>
        </w:tc>
      </w:tr>
      <w:tr w:rsidR="0017766E" w:rsidRPr="0017766E" w:rsidTr="00D95897">
        <w:tc>
          <w:tcPr>
            <w:tcW w:w="588" w:type="dxa"/>
            <w:vAlign w:val="center"/>
          </w:tcPr>
          <w:p w:rsidR="0017766E" w:rsidRPr="002A07A7" w:rsidRDefault="0017766E" w:rsidP="00D95897">
            <w:pPr>
              <w:autoSpaceDE w:val="0"/>
              <w:autoSpaceDN w:val="0"/>
              <w:adjustRightInd w:val="0"/>
              <w:jc w:val="center"/>
            </w:pPr>
            <w:r>
              <w:t>3</w:t>
            </w:r>
          </w:p>
        </w:tc>
        <w:tc>
          <w:tcPr>
            <w:tcW w:w="5049" w:type="dxa"/>
          </w:tcPr>
          <w:p w:rsidR="0017766E" w:rsidRPr="00D95897" w:rsidRDefault="00D95897" w:rsidP="00D95897">
            <w:pPr>
              <w:autoSpaceDE w:val="0"/>
              <w:autoSpaceDN w:val="0"/>
              <w:adjustRightInd w:val="0"/>
            </w:pPr>
            <w:r w:rsidRPr="00D95897">
              <w:rPr>
                <w:color w:val="000000"/>
              </w:rPr>
              <w:t xml:space="preserve">Клапан предохранительный пружинный фланцевый 17с6нж Ду80 Ру16 (СППК4Р-80-16) с устройством для ручного открытия и продувки клапана, ст20, </w:t>
            </w:r>
            <w:r w:rsidRPr="00D95897">
              <w:rPr>
                <w:color w:val="000000"/>
                <w:lang w:val="en-US"/>
              </w:rPr>
              <w:t>H</w:t>
            </w:r>
            <w:r w:rsidRPr="00D95897">
              <w:rPr>
                <w:color w:val="000000"/>
              </w:rPr>
              <w:t>675</w:t>
            </w:r>
            <w:r w:rsidRPr="00D95897">
              <w:rPr>
                <w:color w:val="000000"/>
                <w:lang w:val="en-US"/>
              </w:rPr>
              <w:t>mm</w:t>
            </w:r>
            <w:r w:rsidRPr="00D95897">
              <w:rPr>
                <w:color w:val="000000"/>
              </w:rPr>
              <w:t xml:space="preserve">, </w:t>
            </w:r>
            <w:r w:rsidRPr="00D95897">
              <w:rPr>
                <w:color w:val="000000"/>
                <w:lang w:val="en-US"/>
              </w:rPr>
              <w:t>m</w:t>
            </w:r>
            <w:r w:rsidRPr="00D95897">
              <w:rPr>
                <w:color w:val="000000"/>
              </w:rPr>
              <w:t xml:space="preserve"> 40 </w:t>
            </w:r>
            <w:r w:rsidRPr="00D95897">
              <w:rPr>
                <w:color w:val="000000"/>
                <w:lang w:val="en-US"/>
              </w:rPr>
              <w:t>kg</w:t>
            </w:r>
            <w:r w:rsidRPr="00D95897">
              <w:rPr>
                <w:color w:val="000000"/>
              </w:rPr>
              <w:t xml:space="preserve">, </w:t>
            </w:r>
            <w:r w:rsidRPr="00D95897">
              <w:rPr>
                <w:rFonts w:eastAsiaTheme="minorHAnsi"/>
                <w:color w:val="000000"/>
                <w:lang w:eastAsia="en-US"/>
              </w:rPr>
              <w:lastRenderedPageBreak/>
              <w:t xml:space="preserve">диапазон настройки пружины </w:t>
            </w:r>
            <w:proofErr w:type="spellStart"/>
            <w:r w:rsidRPr="00D95897">
              <w:rPr>
                <w:rFonts w:eastAsiaTheme="minorHAnsi"/>
                <w:color w:val="000000"/>
                <w:lang w:eastAsia="en-US"/>
              </w:rPr>
              <w:t>Рн</w:t>
            </w:r>
            <w:proofErr w:type="spellEnd"/>
            <w:r w:rsidRPr="00D95897">
              <w:rPr>
                <w:rFonts w:eastAsiaTheme="minorHAnsi"/>
                <w:color w:val="000000"/>
                <w:lang w:eastAsia="en-US"/>
              </w:rPr>
              <w:t xml:space="preserve"> 3,0-5,0 кгс/см</w:t>
            </w:r>
            <w:r w:rsidRPr="00D95897">
              <w:rPr>
                <w:rFonts w:eastAsiaTheme="minorHAnsi"/>
                <w:color w:val="000000"/>
                <w:vertAlign w:val="superscript"/>
                <w:lang w:eastAsia="en-US"/>
              </w:rPr>
              <w:t>2</w:t>
            </w:r>
          </w:p>
        </w:tc>
        <w:tc>
          <w:tcPr>
            <w:tcW w:w="880" w:type="dxa"/>
            <w:vAlign w:val="center"/>
          </w:tcPr>
          <w:p w:rsidR="0017766E" w:rsidRPr="00A14FFE" w:rsidRDefault="00D95897" w:rsidP="00D95897">
            <w:pPr>
              <w:autoSpaceDE w:val="0"/>
              <w:autoSpaceDN w:val="0"/>
              <w:adjustRightInd w:val="0"/>
              <w:jc w:val="center"/>
              <w:rPr>
                <w:lang w:val="en-US"/>
              </w:rPr>
            </w:pPr>
            <w:r>
              <w:rPr>
                <w:lang w:val="en-US"/>
              </w:rPr>
              <w:lastRenderedPageBreak/>
              <w:t>35</w:t>
            </w:r>
          </w:p>
        </w:tc>
        <w:tc>
          <w:tcPr>
            <w:tcW w:w="880" w:type="dxa"/>
            <w:vAlign w:val="center"/>
          </w:tcPr>
          <w:p w:rsidR="0017766E" w:rsidRPr="0008502E" w:rsidRDefault="0017766E" w:rsidP="00D95897">
            <w:pPr>
              <w:autoSpaceDE w:val="0"/>
              <w:autoSpaceDN w:val="0"/>
              <w:adjustRightInd w:val="0"/>
              <w:jc w:val="center"/>
            </w:pPr>
            <w:proofErr w:type="spellStart"/>
            <w:r>
              <w:t>шт</w:t>
            </w:r>
            <w:proofErr w:type="spellEnd"/>
          </w:p>
        </w:tc>
        <w:tc>
          <w:tcPr>
            <w:tcW w:w="1346" w:type="dxa"/>
            <w:vAlign w:val="center"/>
          </w:tcPr>
          <w:p w:rsidR="0017766E" w:rsidRPr="0017766E" w:rsidRDefault="0017766E" w:rsidP="00D95897">
            <w:pPr>
              <w:autoSpaceDE w:val="0"/>
              <w:autoSpaceDN w:val="0"/>
              <w:adjustRightInd w:val="0"/>
              <w:jc w:val="center"/>
            </w:pPr>
          </w:p>
        </w:tc>
        <w:tc>
          <w:tcPr>
            <w:tcW w:w="1430" w:type="dxa"/>
            <w:vAlign w:val="center"/>
          </w:tcPr>
          <w:p w:rsidR="0017766E" w:rsidRPr="0017766E" w:rsidRDefault="0017766E" w:rsidP="00D95897">
            <w:pPr>
              <w:ind w:left="46"/>
              <w:jc w:val="center"/>
            </w:pPr>
          </w:p>
        </w:tc>
      </w:tr>
      <w:tr w:rsidR="0017766E" w:rsidRPr="0008502E" w:rsidTr="00D95897">
        <w:tc>
          <w:tcPr>
            <w:tcW w:w="588" w:type="dxa"/>
            <w:vAlign w:val="center"/>
          </w:tcPr>
          <w:p w:rsidR="0017766E" w:rsidRPr="002A07A7" w:rsidRDefault="0017766E" w:rsidP="00D95897">
            <w:pPr>
              <w:autoSpaceDE w:val="0"/>
              <w:autoSpaceDN w:val="0"/>
              <w:adjustRightInd w:val="0"/>
              <w:jc w:val="center"/>
            </w:pPr>
            <w:r>
              <w:lastRenderedPageBreak/>
              <w:t>4</w:t>
            </w:r>
          </w:p>
        </w:tc>
        <w:tc>
          <w:tcPr>
            <w:tcW w:w="5049" w:type="dxa"/>
          </w:tcPr>
          <w:p w:rsidR="0017766E" w:rsidRPr="00D95897" w:rsidRDefault="00D95897" w:rsidP="00A14FFE">
            <w:pPr>
              <w:pStyle w:val="af1"/>
            </w:pPr>
            <w:r w:rsidRPr="00D95897">
              <w:rPr>
                <w:color w:val="000000"/>
                <w:sz w:val="24"/>
                <w:szCs w:val="24"/>
              </w:rPr>
              <w:t xml:space="preserve">Клапан предохранительный пружинный фланцевый 17с6нж Ду150 Ру16 (СППК4Р-150-16) с устройством для ручного открытия и продувки клапана, ст20, </w:t>
            </w:r>
            <w:r w:rsidRPr="00D95897">
              <w:rPr>
                <w:color w:val="000000"/>
                <w:sz w:val="24"/>
                <w:szCs w:val="24"/>
                <w:lang w:val="en-US"/>
              </w:rPr>
              <w:t>H</w:t>
            </w:r>
            <w:r w:rsidRPr="00D95897">
              <w:rPr>
                <w:color w:val="000000"/>
                <w:sz w:val="24"/>
                <w:szCs w:val="24"/>
              </w:rPr>
              <w:t>940</w:t>
            </w:r>
            <w:r w:rsidRPr="00D95897">
              <w:rPr>
                <w:color w:val="000000"/>
                <w:sz w:val="24"/>
                <w:szCs w:val="24"/>
                <w:lang w:val="en-US"/>
              </w:rPr>
              <w:t>mm</w:t>
            </w:r>
            <w:r w:rsidRPr="00D95897">
              <w:rPr>
                <w:color w:val="000000"/>
                <w:sz w:val="24"/>
                <w:szCs w:val="24"/>
              </w:rPr>
              <w:t xml:space="preserve">, </w:t>
            </w:r>
            <w:r w:rsidRPr="00D95897">
              <w:rPr>
                <w:color w:val="000000"/>
                <w:sz w:val="24"/>
                <w:szCs w:val="24"/>
                <w:lang w:val="en-US"/>
              </w:rPr>
              <w:t>m</w:t>
            </w:r>
            <w:r w:rsidRPr="00D95897">
              <w:rPr>
                <w:color w:val="000000"/>
                <w:sz w:val="24"/>
                <w:szCs w:val="24"/>
              </w:rPr>
              <w:t xml:space="preserve"> 94 </w:t>
            </w:r>
            <w:r w:rsidRPr="00D95897">
              <w:rPr>
                <w:color w:val="000000"/>
                <w:sz w:val="24"/>
                <w:szCs w:val="24"/>
                <w:lang w:val="en-US"/>
              </w:rPr>
              <w:t>kg</w:t>
            </w:r>
            <w:r w:rsidRPr="00D95897">
              <w:rPr>
                <w:color w:val="000000"/>
                <w:sz w:val="24"/>
                <w:szCs w:val="24"/>
              </w:rPr>
              <w:t>, пружина № 73</w:t>
            </w:r>
          </w:p>
        </w:tc>
        <w:tc>
          <w:tcPr>
            <w:tcW w:w="880" w:type="dxa"/>
            <w:vAlign w:val="center"/>
          </w:tcPr>
          <w:p w:rsidR="0017766E" w:rsidRPr="00A14FFE" w:rsidRDefault="00D95897" w:rsidP="00D95897">
            <w:pPr>
              <w:autoSpaceDE w:val="0"/>
              <w:autoSpaceDN w:val="0"/>
              <w:adjustRightInd w:val="0"/>
              <w:jc w:val="center"/>
              <w:rPr>
                <w:lang w:val="en-US"/>
              </w:rPr>
            </w:pPr>
            <w:r>
              <w:rPr>
                <w:lang w:val="en-US"/>
              </w:rPr>
              <w:t>8</w:t>
            </w:r>
          </w:p>
        </w:tc>
        <w:tc>
          <w:tcPr>
            <w:tcW w:w="880" w:type="dxa"/>
            <w:vAlign w:val="center"/>
          </w:tcPr>
          <w:p w:rsidR="0017766E" w:rsidRPr="0008502E" w:rsidRDefault="0017766E" w:rsidP="00D95897">
            <w:pPr>
              <w:autoSpaceDE w:val="0"/>
              <w:autoSpaceDN w:val="0"/>
              <w:adjustRightInd w:val="0"/>
              <w:jc w:val="center"/>
            </w:pPr>
            <w:proofErr w:type="spellStart"/>
            <w:r>
              <w:t>шт</w:t>
            </w:r>
            <w:proofErr w:type="spellEnd"/>
          </w:p>
        </w:tc>
        <w:tc>
          <w:tcPr>
            <w:tcW w:w="1346" w:type="dxa"/>
            <w:vAlign w:val="center"/>
          </w:tcPr>
          <w:p w:rsidR="0017766E" w:rsidRPr="0008502E" w:rsidRDefault="0017766E" w:rsidP="00D95897">
            <w:pPr>
              <w:autoSpaceDE w:val="0"/>
              <w:autoSpaceDN w:val="0"/>
              <w:adjustRightInd w:val="0"/>
              <w:jc w:val="center"/>
            </w:pPr>
          </w:p>
        </w:tc>
        <w:tc>
          <w:tcPr>
            <w:tcW w:w="1430" w:type="dxa"/>
            <w:vAlign w:val="center"/>
          </w:tcPr>
          <w:p w:rsidR="0017766E" w:rsidRPr="0008502E" w:rsidRDefault="0017766E" w:rsidP="00D95897">
            <w:pPr>
              <w:ind w:left="46"/>
              <w:jc w:val="center"/>
            </w:pPr>
          </w:p>
        </w:tc>
      </w:tr>
      <w:tr w:rsidR="00FD7E3B" w:rsidRPr="0008502E" w:rsidTr="00D95897">
        <w:tc>
          <w:tcPr>
            <w:tcW w:w="8743" w:type="dxa"/>
            <w:gridSpan w:val="5"/>
            <w:vAlign w:val="center"/>
          </w:tcPr>
          <w:p w:rsidR="00FD7E3B" w:rsidRPr="0008502E" w:rsidRDefault="00FD7E3B" w:rsidP="00D95897">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D95897">
        <w:tc>
          <w:tcPr>
            <w:tcW w:w="8743" w:type="dxa"/>
            <w:gridSpan w:val="5"/>
            <w:vAlign w:val="center"/>
          </w:tcPr>
          <w:p w:rsidR="00FD7E3B" w:rsidRPr="0008502E" w:rsidRDefault="00FD7E3B" w:rsidP="00D95897">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D95897">
        <w:tc>
          <w:tcPr>
            <w:tcW w:w="8743" w:type="dxa"/>
            <w:gridSpan w:val="5"/>
            <w:vAlign w:val="center"/>
          </w:tcPr>
          <w:p w:rsidR="00FD7E3B" w:rsidRPr="0008502E" w:rsidRDefault="00FD7E3B" w:rsidP="00D95897">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D95897" w:rsidRPr="00D95897">
        <w:t>3</w:t>
      </w:r>
      <w:r w:rsidR="00A14FFE" w:rsidRPr="00A14FFE">
        <w:t>0</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w:t>
      </w:r>
      <w:r w:rsidR="00D95897">
        <w:rPr>
          <w:lang w:eastAsia="en-US"/>
        </w:rPr>
        <w:t>не более 25 календарных дней</w:t>
      </w:r>
      <w:r>
        <w:rPr>
          <w:lang w:eastAsia="en-US"/>
        </w:rPr>
        <w:t xml:space="preserve"> со дня подписания договора уполномоченными представителями сторон.</w:t>
      </w:r>
    </w:p>
    <w:p w:rsidR="006A0844" w:rsidRPr="0008502E" w:rsidRDefault="008F7AD0" w:rsidP="00A14FFE">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3B2C0D" w:rsidRDefault="003B2C0D" w:rsidP="003B2C0D">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1922B0" w:rsidRPr="001922B0" w:rsidRDefault="001922B0" w:rsidP="003B2C0D">
      <w:pPr>
        <w:numPr>
          <w:ilvl w:val="0"/>
          <w:numId w:val="18"/>
        </w:numPr>
        <w:jc w:val="both"/>
        <w:rPr>
          <w:lang w:eastAsia="en-US"/>
        </w:rPr>
      </w:pPr>
      <w:r w:rsidRPr="001922B0">
        <w:rPr>
          <w:color w:val="000000"/>
        </w:rPr>
        <w:t>Гарантийный срок завода – изготовителя на клапаны в соответствии с техпаспортами, но не менее 18 месяцев со дня поставки оборудования на склад ОАО “УЭХК”.</w:t>
      </w:r>
    </w:p>
    <w:p w:rsidR="001922B0" w:rsidRPr="001922B0" w:rsidRDefault="001922B0" w:rsidP="000D2D8D">
      <w:pPr>
        <w:pStyle w:val="ac"/>
        <w:numPr>
          <w:ilvl w:val="0"/>
          <w:numId w:val="18"/>
        </w:numPr>
        <w:tabs>
          <w:tab w:val="left" w:pos="284"/>
        </w:tabs>
        <w:ind w:right="33"/>
        <w:jc w:val="both"/>
        <w:rPr>
          <w:color w:val="000000"/>
        </w:rPr>
      </w:pPr>
      <w:bookmarkStart w:id="0" w:name="_GoBack"/>
      <w:bookmarkEnd w:id="0"/>
      <w:r w:rsidRPr="001922B0">
        <w:rPr>
          <w:lang w:eastAsia="en-US"/>
        </w:rPr>
        <w:t xml:space="preserve">В </w:t>
      </w:r>
      <w:r w:rsidRPr="001922B0">
        <w:rPr>
          <w:color w:val="000000"/>
        </w:rPr>
        <w:t>комплект поставки должны входить:</w:t>
      </w:r>
      <w:r>
        <w:rPr>
          <w:color w:val="000000"/>
        </w:rPr>
        <w:t xml:space="preserve"> </w:t>
      </w:r>
      <w:r w:rsidRPr="001922B0">
        <w:rPr>
          <w:color w:val="000000"/>
        </w:rPr>
        <w:t>техпаспорт с отметкой ОТК завода – изготовителя;</w:t>
      </w:r>
      <w:r>
        <w:rPr>
          <w:color w:val="000000"/>
        </w:rPr>
        <w:t xml:space="preserve"> </w:t>
      </w:r>
      <w:r w:rsidRPr="001922B0">
        <w:rPr>
          <w:color w:val="000000"/>
        </w:rPr>
        <w:t xml:space="preserve">сертификат соответствия системы сертификации ГОСТ </w:t>
      </w:r>
      <w:proofErr w:type="gramStart"/>
      <w:r w:rsidRPr="001922B0">
        <w:rPr>
          <w:color w:val="000000"/>
        </w:rPr>
        <w:t>Р</w:t>
      </w:r>
      <w:proofErr w:type="gramEnd"/>
      <w:r w:rsidRPr="001922B0">
        <w:rPr>
          <w:color w:val="000000"/>
        </w:rPr>
        <w:t xml:space="preserve"> Госстандарта РФ;</w:t>
      </w:r>
      <w:r>
        <w:rPr>
          <w:color w:val="000000"/>
        </w:rPr>
        <w:t xml:space="preserve"> </w:t>
      </w:r>
      <w:r w:rsidRPr="001922B0">
        <w:rPr>
          <w:color w:val="000000"/>
        </w:rPr>
        <w:t xml:space="preserve">разрешение на применение </w:t>
      </w:r>
      <w:proofErr w:type="spellStart"/>
      <w:r w:rsidRPr="001922B0">
        <w:rPr>
          <w:color w:val="000000"/>
        </w:rPr>
        <w:t>ФСЭТиАН</w:t>
      </w:r>
      <w:proofErr w:type="spellEnd"/>
      <w:r>
        <w:rPr>
          <w:color w:val="000000"/>
        </w:rPr>
        <w:t>.</w:t>
      </w:r>
    </w:p>
    <w:p w:rsidR="006A0844" w:rsidRPr="0008502E" w:rsidRDefault="006A0844" w:rsidP="003B2C0D">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BAC" w:rsidRDefault="00433BAC">
      <w:r>
        <w:separator/>
      </w:r>
    </w:p>
  </w:endnote>
  <w:endnote w:type="continuationSeparator" w:id="0">
    <w:p w:rsidR="00433BAC" w:rsidRDefault="00433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5E1D69"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5E1D69">
      <w:fldChar w:fldCharType="begin"/>
    </w:r>
    <w:r w:rsidR="00410FF5">
      <w:instrText xml:space="preserve"> PAGE   \* MERGEFORMAT </w:instrText>
    </w:r>
    <w:r w:rsidR="005E1D69">
      <w:fldChar w:fldCharType="separate"/>
    </w:r>
    <w:r w:rsidR="000D2D8D">
      <w:rPr>
        <w:noProof/>
      </w:rPr>
      <w:t>10</w:t>
    </w:r>
    <w:r w:rsidR="005E1D69">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BAC" w:rsidRDefault="00433BAC">
      <w:r>
        <w:separator/>
      </w:r>
    </w:p>
  </w:footnote>
  <w:footnote w:type="continuationSeparator" w:id="0">
    <w:p w:rsidR="00433BAC" w:rsidRDefault="00433B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5881134F"/>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7"/>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6"/>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2D8D"/>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2222"/>
    <w:rsid w:val="00127684"/>
    <w:rsid w:val="00144F24"/>
    <w:rsid w:val="0014691B"/>
    <w:rsid w:val="00154D07"/>
    <w:rsid w:val="001717FB"/>
    <w:rsid w:val="001751F1"/>
    <w:rsid w:val="00175609"/>
    <w:rsid w:val="0017766E"/>
    <w:rsid w:val="00181761"/>
    <w:rsid w:val="001820FF"/>
    <w:rsid w:val="00186700"/>
    <w:rsid w:val="001922B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3BAC"/>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E1D69"/>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3EA0"/>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3C"/>
    <w:rsid w:val="009B0DC8"/>
    <w:rsid w:val="009B67CE"/>
    <w:rsid w:val="009C0078"/>
    <w:rsid w:val="009C698C"/>
    <w:rsid w:val="009E0306"/>
    <w:rsid w:val="009E5776"/>
    <w:rsid w:val="009F0061"/>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5897"/>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1"/>
    <w:uiPriority w:val="99"/>
    <w:qFormat/>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 w:type="character" w:customStyle="1" w:styleId="1">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1"/>
    <w:link w:val="ac"/>
    <w:uiPriority w:val="99"/>
    <w:locked/>
    <w:rsid w:val="001922B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1"/>
    <w:uiPriority w:val="99"/>
    <w:qFormat/>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 w:type="character" w:customStyle="1" w:styleId="1">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1"/>
    <w:link w:val="ac"/>
    <w:uiPriority w:val="99"/>
    <w:locked/>
    <w:rsid w:val="001922B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DA02888-8609-470F-886D-39D8231E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4611</Words>
  <Characters>26287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30837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3</cp:revision>
  <cp:lastPrinted>2012-05-16T03:16:00Z</cp:lastPrinted>
  <dcterms:created xsi:type="dcterms:W3CDTF">2014-03-05T05:03:00Z</dcterms:created>
  <dcterms:modified xsi:type="dcterms:W3CDTF">2014-03-11T05:21:00Z</dcterms:modified>
</cp:coreProperties>
</file>