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89" w:type="dxa"/>
        <w:tblLook w:val="04A0"/>
      </w:tblPr>
      <w:tblGrid>
        <w:gridCol w:w="4785"/>
        <w:gridCol w:w="5104"/>
      </w:tblGrid>
      <w:tr w:rsidR="00990E59" w:rsidTr="005E5856">
        <w:tc>
          <w:tcPr>
            <w:tcW w:w="4785" w:type="dxa"/>
          </w:tcPr>
          <w:p w:rsidR="00990E59" w:rsidRPr="005E5856" w:rsidRDefault="00990E59" w:rsidP="00990E59">
            <w:pPr>
              <w:pStyle w:val="3"/>
              <w:tabs>
                <w:tab w:val="left" w:pos="1980"/>
              </w:tabs>
              <w:ind w:firstLine="0"/>
              <w:rPr>
                <w:sz w:val="24"/>
              </w:rPr>
            </w:pPr>
          </w:p>
        </w:tc>
        <w:tc>
          <w:tcPr>
            <w:tcW w:w="5104" w:type="dxa"/>
          </w:tcPr>
          <w:p w:rsidR="00990E59" w:rsidRPr="005E5856" w:rsidRDefault="00990E59" w:rsidP="00990E59">
            <w:pPr>
              <w:pStyle w:val="3"/>
              <w:tabs>
                <w:tab w:val="left" w:pos="1980"/>
              </w:tabs>
              <w:ind w:firstLine="0"/>
              <w:rPr>
                <w:sz w:val="24"/>
              </w:rPr>
            </w:pPr>
          </w:p>
          <w:p w:rsidR="00990E59" w:rsidRPr="005E5856" w:rsidRDefault="00990E59" w:rsidP="00990E59">
            <w:pPr>
              <w:pStyle w:val="3"/>
              <w:tabs>
                <w:tab w:val="left" w:pos="1980"/>
              </w:tabs>
              <w:ind w:firstLine="0"/>
              <w:rPr>
                <w:sz w:val="24"/>
              </w:rPr>
            </w:pPr>
            <w:r w:rsidRPr="005E5856">
              <w:rPr>
                <w:sz w:val="24"/>
              </w:rPr>
              <w:t>УТВЕРЖДАЮ</w:t>
            </w:r>
          </w:p>
          <w:p w:rsidR="00990E59" w:rsidRPr="005E5856" w:rsidRDefault="00990E59" w:rsidP="00990E59">
            <w:r w:rsidRPr="005E5856">
              <w:t xml:space="preserve">Директор Проектно-конструкторского </w:t>
            </w:r>
            <w:r w:rsidR="005E5856">
              <w:br/>
            </w:r>
            <w:r w:rsidRPr="005E5856">
              <w:t>филиала</w:t>
            </w:r>
            <w:r w:rsidR="005E5856">
              <w:t xml:space="preserve"> </w:t>
            </w:r>
            <w:r w:rsidRPr="005E5856">
              <w:t>ОАО «Концерн Росэнергоатом»</w:t>
            </w:r>
          </w:p>
          <w:p w:rsidR="00990E59" w:rsidRPr="005E5856" w:rsidRDefault="00990E59" w:rsidP="00990E59"/>
          <w:p w:rsidR="00990E59" w:rsidRPr="005E5856" w:rsidRDefault="00990E59" w:rsidP="00990E59">
            <w:r w:rsidRPr="005E5856">
              <w:t>_________________ С.В. Егоров</w:t>
            </w:r>
          </w:p>
        </w:tc>
      </w:tr>
    </w:tbl>
    <w:p w:rsidR="00990E59" w:rsidRPr="00A04787" w:rsidRDefault="00A04787" w:rsidP="00A04787">
      <w:pPr>
        <w:pStyle w:val="a3"/>
        <w:pBdr>
          <w:bottom w:val="single" w:sz="12" w:space="1" w:color="auto"/>
        </w:pBdr>
        <w:spacing w:line="264" w:lineRule="auto"/>
        <w:jc w:val="right"/>
        <w:rPr>
          <w:bCs/>
          <w:sz w:val="24"/>
        </w:rPr>
      </w:pPr>
      <w:r>
        <w:rPr>
          <w:bCs/>
          <w:sz w:val="24"/>
        </w:rPr>
        <w:t xml:space="preserve">Том 2 </w:t>
      </w:r>
      <w:r w:rsidRPr="00A04787">
        <w:rPr>
          <w:bCs/>
          <w:sz w:val="24"/>
        </w:rPr>
        <w:t xml:space="preserve"> ОЗП</w:t>
      </w:r>
    </w:p>
    <w:p w:rsidR="00990E59" w:rsidRDefault="00990E59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990E59" w:rsidRDefault="00990E59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990E59" w:rsidRDefault="00990E59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2E1CBD" w:rsidRDefault="002E1CBD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66285E" w:rsidRDefault="0066285E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66285E" w:rsidRPr="0066285E" w:rsidRDefault="0066285E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32A41" w:rsidRDefault="00732A41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  <w:lang w:val="en-US"/>
        </w:rPr>
      </w:pPr>
    </w:p>
    <w:p w:rsidR="00990E59" w:rsidRPr="002E1CBD" w:rsidRDefault="00990E59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990E59" w:rsidRPr="003271D6" w:rsidRDefault="00990E59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 w:rsidRPr="002E1CBD">
        <w:rPr>
          <w:b/>
          <w:bCs/>
          <w:vanish/>
          <w:sz w:val="24"/>
        </w:rPr>
        <w:cr/>
      </w:r>
      <w:r>
        <w:rPr>
          <w:b/>
          <w:bCs/>
          <w:sz w:val="24"/>
        </w:rPr>
        <w:t>на выполнение работ</w:t>
      </w:r>
    </w:p>
    <w:p w:rsidR="00732A41" w:rsidRPr="003271D6" w:rsidRDefault="00732A41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990E59" w:rsidRPr="00754F38" w:rsidRDefault="00A31396" w:rsidP="00D3162E">
      <w:pPr>
        <w:pStyle w:val="a3"/>
        <w:pBdr>
          <w:bottom w:val="single" w:sz="12" w:space="1" w:color="auto"/>
        </w:pBdr>
        <w:jc w:val="center"/>
        <w:rPr>
          <w:b/>
          <w:bCs/>
          <w:sz w:val="24"/>
        </w:rPr>
      </w:pPr>
      <w:r w:rsidRPr="006B5D24">
        <w:rPr>
          <w:b/>
          <w:bCs/>
          <w:sz w:val="24"/>
        </w:rPr>
        <w:t>«</w:t>
      </w:r>
      <w:r w:rsidR="006B5D24" w:rsidRPr="006B5D24">
        <w:rPr>
          <w:b/>
          <w:sz w:val="24"/>
        </w:rPr>
        <w:t>Подготовка отчета по результатам исследования</w:t>
      </w:r>
      <w:r w:rsidR="006B5D24">
        <w:rPr>
          <w:sz w:val="24"/>
        </w:rPr>
        <w:t xml:space="preserve"> </w:t>
      </w:r>
      <w:r w:rsidR="00754F38" w:rsidRPr="00754F38">
        <w:rPr>
          <w:b/>
          <w:bCs/>
          <w:sz w:val="24"/>
        </w:rPr>
        <w:t>свойств инвестиционных проектов ПСЭ с МПА с разрывом трубопроводов Ду100, Ду200 и Ду500 энергоблоков № 1 и № 2 Кольской АЭС на предмет выявления граничных условий по капитальным затратам и тарифам на электроэнергию (мощность), при которых проекты сохраняют свою экономическую эффективность</w:t>
      </w:r>
      <w:r w:rsidR="00231088" w:rsidRPr="00754F38">
        <w:rPr>
          <w:b/>
          <w:bCs/>
          <w:sz w:val="24"/>
        </w:rPr>
        <w:t>»</w:t>
      </w:r>
    </w:p>
    <w:p w:rsidR="00231088" w:rsidRPr="00231088" w:rsidRDefault="00231088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2"/>
        </w:rPr>
      </w:pPr>
    </w:p>
    <w:p w:rsidR="00B971EE" w:rsidRDefault="00B971EE" w:rsidP="00B971EE">
      <w:pPr>
        <w:pStyle w:val="a3"/>
        <w:spacing w:before="120"/>
        <w:rPr>
          <w:sz w:val="24"/>
        </w:rPr>
      </w:pPr>
    </w:p>
    <w:p w:rsidR="00732A41" w:rsidRPr="00CF77FF" w:rsidRDefault="00A66D9D" w:rsidP="006B5D24">
      <w:pPr>
        <w:pStyle w:val="a3"/>
        <w:numPr>
          <w:ilvl w:val="0"/>
          <w:numId w:val="1"/>
        </w:numPr>
        <w:tabs>
          <w:tab w:val="left" w:pos="426"/>
        </w:tabs>
        <w:spacing w:before="60" w:after="60"/>
        <w:ind w:left="0" w:firstLine="0"/>
        <w:rPr>
          <w:b/>
          <w:sz w:val="24"/>
        </w:rPr>
      </w:pPr>
      <w:r w:rsidRPr="00CF77FF">
        <w:rPr>
          <w:b/>
          <w:sz w:val="24"/>
        </w:rPr>
        <w:t>Название работы</w:t>
      </w:r>
      <w:r w:rsidRPr="00CF77FF">
        <w:rPr>
          <w:b/>
          <w:szCs w:val="28"/>
        </w:rPr>
        <w:t xml:space="preserve"> </w:t>
      </w:r>
    </w:p>
    <w:p w:rsidR="00231088" w:rsidRDefault="006B5D24" w:rsidP="005E5856">
      <w:pPr>
        <w:spacing w:before="60" w:after="60"/>
        <w:jc w:val="both"/>
        <w:rPr>
          <w:szCs w:val="22"/>
        </w:rPr>
      </w:pPr>
      <w:r>
        <w:t xml:space="preserve">      Подготовка отчета по результатам исследования </w:t>
      </w:r>
      <w:r w:rsidR="005E5856" w:rsidRPr="005E5856">
        <w:rPr>
          <w:szCs w:val="22"/>
        </w:rPr>
        <w:t xml:space="preserve">свойств инвестиционных проектов </w:t>
      </w:r>
      <w:r w:rsidR="00754F38" w:rsidRPr="00754F38">
        <w:rPr>
          <w:szCs w:val="22"/>
        </w:rPr>
        <w:t>ПСЭ с МПА с разрывом трубопроводов Ду100, Ду200 и Ду500</w:t>
      </w:r>
      <w:r w:rsidR="00754F38">
        <w:rPr>
          <w:szCs w:val="22"/>
        </w:rPr>
        <w:t xml:space="preserve"> </w:t>
      </w:r>
      <w:r w:rsidR="00754F38" w:rsidRPr="00754F38">
        <w:rPr>
          <w:szCs w:val="22"/>
        </w:rPr>
        <w:t xml:space="preserve">энергоблоков № 1 и </w:t>
      </w:r>
      <w:r w:rsidR="00754F38">
        <w:rPr>
          <w:szCs w:val="22"/>
        </w:rPr>
        <w:t xml:space="preserve">№ </w:t>
      </w:r>
      <w:r w:rsidR="00754F38" w:rsidRPr="00754F38">
        <w:rPr>
          <w:szCs w:val="22"/>
        </w:rPr>
        <w:t xml:space="preserve">2 Кольской АЭС </w:t>
      </w:r>
      <w:r w:rsidR="005E5856" w:rsidRPr="005E5856">
        <w:rPr>
          <w:szCs w:val="22"/>
        </w:rPr>
        <w:t>на предмет выявления граничных условий по капитальным затратам</w:t>
      </w:r>
      <w:r w:rsidR="00754F38">
        <w:rPr>
          <w:szCs w:val="22"/>
        </w:rPr>
        <w:t xml:space="preserve"> и тарифам на электроэнергию (мощность)</w:t>
      </w:r>
      <w:r w:rsidR="005E5856" w:rsidRPr="005E5856">
        <w:rPr>
          <w:szCs w:val="22"/>
        </w:rPr>
        <w:t>, при которых проекты сохраняют свою экономическую эффективность</w:t>
      </w:r>
      <w:r w:rsidR="00231088">
        <w:rPr>
          <w:szCs w:val="22"/>
        </w:rPr>
        <w:t>.</w:t>
      </w:r>
    </w:p>
    <w:p w:rsidR="00990E59" w:rsidRPr="00CF77FF" w:rsidRDefault="00990E59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CF77FF">
        <w:rPr>
          <w:b/>
          <w:sz w:val="24"/>
        </w:rPr>
        <w:t xml:space="preserve">Основание для заключения договора: </w:t>
      </w:r>
    </w:p>
    <w:p w:rsidR="00A66D9D" w:rsidRPr="00926133" w:rsidRDefault="00A66D9D" w:rsidP="00CF77FF">
      <w:pPr>
        <w:numPr>
          <w:ilvl w:val="0"/>
          <w:numId w:val="8"/>
        </w:numPr>
        <w:spacing w:before="60" w:after="60"/>
        <w:jc w:val="both"/>
      </w:pPr>
      <w:r w:rsidRPr="00926133">
        <w:t>Приказ ОАО «Концерн Росэнергоатом» от 26.12.2012 №9/1251-П</w:t>
      </w:r>
      <w:r>
        <w:t xml:space="preserve"> «О подготовке обосновывающих документов для принятия решения о ПСЭ энергоблоков № 1 и 2 Кольской АЭС»</w:t>
      </w:r>
      <w:r w:rsidR="00E83A78">
        <w:t>;</w:t>
      </w:r>
    </w:p>
    <w:p w:rsidR="00A66D9D" w:rsidRDefault="00A66D9D" w:rsidP="00CF77FF">
      <w:pPr>
        <w:numPr>
          <w:ilvl w:val="0"/>
          <w:numId w:val="8"/>
        </w:numPr>
        <w:spacing w:before="60" w:after="60"/>
        <w:jc w:val="both"/>
      </w:pPr>
      <w:r w:rsidRPr="006B5A29">
        <w:t xml:space="preserve">«Программа мероприятий по обеспечению ядерной, радиационной, технической и пожарной безопасности при эксплуатации </w:t>
      </w:r>
      <w:r>
        <w:t>атомных станций, финансируемая в 2013 году за счет резерва</w:t>
      </w:r>
      <w:r w:rsidRPr="006B5A29">
        <w:t xml:space="preserve"> по обеспечению ядерной, радиационной, технической и пожарной безопасности при эксплуатации </w:t>
      </w:r>
      <w:r>
        <w:t>атомных станций, формируемого ОАО «Концерн Росэнергоатом» в соответствии с постановлением Правительства Российской Федерации от 30.01.2002</w:t>
      </w:r>
      <w:r w:rsidRPr="006B5A29">
        <w:t xml:space="preserve"> </w:t>
      </w:r>
      <w:r>
        <w:t>г. №</w:t>
      </w:r>
      <w:r w:rsidR="00D667EC">
        <w:t xml:space="preserve"> </w:t>
      </w:r>
      <w:r>
        <w:t xml:space="preserve">68», </w:t>
      </w:r>
      <w:r w:rsidRPr="006B5A29">
        <w:t>п.</w:t>
      </w:r>
      <w:r>
        <w:t>2.</w:t>
      </w:r>
      <w:r w:rsidRPr="006B5A29">
        <w:t>6.</w:t>
      </w:r>
      <w:r>
        <w:t>1</w:t>
      </w:r>
      <w:r w:rsidR="00D667EC">
        <w:t>6</w:t>
      </w:r>
      <w:r w:rsidR="00E83A78">
        <w:t>;</w:t>
      </w:r>
    </w:p>
    <w:p w:rsidR="002F2DCC" w:rsidRPr="006B5A29" w:rsidRDefault="002F2DCC" w:rsidP="00CF77FF">
      <w:pPr>
        <w:numPr>
          <w:ilvl w:val="0"/>
          <w:numId w:val="8"/>
        </w:numPr>
        <w:spacing w:before="60" w:after="60"/>
        <w:jc w:val="both"/>
      </w:pPr>
      <w:r>
        <w:t>ПМ</w:t>
      </w:r>
      <w:r w:rsidR="00E83A78">
        <w:t xml:space="preserve"> 93/13.</w:t>
      </w:r>
    </w:p>
    <w:p w:rsidR="00990E59" w:rsidRPr="00CF77FF" w:rsidRDefault="00990E59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CF77FF">
        <w:rPr>
          <w:b/>
          <w:sz w:val="24"/>
        </w:rPr>
        <w:t>Сро</w:t>
      </w:r>
      <w:r w:rsidR="00CF77FF">
        <w:rPr>
          <w:b/>
          <w:sz w:val="24"/>
        </w:rPr>
        <w:t>к выполнения работы по договору</w:t>
      </w:r>
    </w:p>
    <w:p w:rsidR="00990E59" w:rsidRDefault="00C11096" w:rsidP="00CF77FF">
      <w:pPr>
        <w:pStyle w:val="a3"/>
        <w:spacing w:before="60" w:after="60"/>
        <w:rPr>
          <w:sz w:val="24"/>
        </w:rPr>
      </w:pPr>
      <w:r>
        <w:rPr>
          <w:sz w:val="24"/>
        </w:rPr>
        <w:t>О</w:t>
      </w:r>
      <w:r w:rsidR="00990E59">
        <w:rPr>
          <w:sz w:val="24"/>
        </w:rPr>
        <w:t>кончание: «</w:t>
      </w:r>
      <w:r w:rsidR="00A66D9D">
        <w:rPr>
          <w:sz w:val="24"/>
        </w:rPr>
        <w:t xml:space="preserve"> </w:t>
      </w:r>
      <w:r w:rsidR="003271D6">
        <w:rPr>
          <w:sz w:val="24"/>
        </w:rPr>
        <w:t>05</w:t>
      </w:r>
      <w:r w:rsidR="00A66D9D">
        <w:rPr>
          <w:sz w:val="24"/>
        </w:rPr>
        <w:t xml:space="preserve"> </w:t>
      </w:r>
      <w:r w:rsidR="00990E59">
        <w:rPr>
          <w:sz w:val="24"/>
        </w:rPr>
        <w:t>»</w:t>
      </w:r>
      <w:r w:rsidR="00C42DE7">
        <w:rPr>
          <w:sz w:val="24"/>
        </w:rPr>
        <w:t xml:space="preserve"> </w:t>
      </w:r>
      <w:r w:rsidR="003271D6">
        <w:rPr>
          <w:sz w:val="24"/>
        </w:rPr>
        <w:t>ноя</w:t>
      </w:r>
      <w:r w:rsidR="00795DCF">
        <w:rPr>
          <w:sz w:val="24"/>
        </w:rPr>
        <w:t>бря</w:t>
      </w:r>
      <w:r w:rsidR="00990E59">
        <w:rPr>
          <w:sz w:val="24"/>
        </w:rPr>
        <w:t xml:space="preserve"> 20</w:t>
      </w:r>
      <w:r w:rsidR="00B971EE">
        <w:rPr>
          <w:sz w:val="24"/>
        </w:rPr>
        <w:t>13</w:t>
      </w:r>
      <w:r w:rsidR="00990E59">
        <w:rPr>
          <w:sz w:val="24"/>
        </w:rPr>
        <w:t>г.</w:t>
      </w:r>
    </w:p>
    <w:p w:rsidR="00CF77FF" w:rsidRPr="00CF77FF" w:rsidRDefault="00990E59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CF77FF">
        <w:rPr>
          <w:b/>
          <w:sz w:val="24"/>
        </w:rPr>
        <w:t>Исполнитель</w:t>
      </w:r>
      <w:r w:rsidR="00D11A1C" w:rsidRPr="00CF77FF">
        <w:rPr>
          <w:b/>
          <w:sz w:val="24"/>
        </w:rPr>
        <w:t xml:space="preserve"> </w:t>
      </w:r>
    </w:p>
    <w:p w:rsidR="00990E59" w:rsidRDefault="00CF77FF" w:rsidP="00CF77FF">
      <w:pPr>
        <w:pStyle w:val="a3"/>
        <w:spacing w:before="60" w:after="60"/>
        <w:rPr>
          <w:sz w:val="24"/>
        </w:rPr>
      </w:pPr>
      <w:r>
        <w:rPr>
          <w:sz w:val="24"/>
        </w:rPr>
        <w:t xml:space="preserve">Исполнитель работы </w:t>
      </w:r>
      <w:r w:rsidR="00D11A1C">
        <w:rPr>
          <w:sz w:val="24"/>
        </w:rPr>
        <w:t>о</w:t>
      </w:r>
      <w:r w:rsidR="00990E59">
        <w:rPr>
          <w:sz w:val="24"/>
          <w:szCs w:val="22"/>
        </w:rPr>
        <w:t>пределяется по результатам проведения закупочных процедур</w:t>
      </w:r>
      <w:r w:rsidR="00C11096">
        <w:rPr>
          <w:sz w:val="24"/>
          <w:szCs w:val="22"/>
        </w:rPr>
        <w:t xml:space="preserve">, </w:t>
      </w:r>
      <w:r w:rsidR="00D11A1C">
        <w:rPr>
          <w:sz w:val="24"/>
          <w:szCs w:val="22"/>
        </w:rPr>
        <w:t>(ОЗП на ЭТП</w:t>
      </w:r>
      <w:r w:rsidR="00990E59">
        <w:rPr>
          <w:sz w:val="24"/>
        </w:rPr>
        <w:t>).</w:t>
      </w:r>
    </w:p>
    <w:p w:rsidR="006B5D24" w:rsidRDefault="006B5D24" w:rsidP="00CF77FF">
      <w:pPr>
        <w:pStyle w:val="a3"/>
        <w:spacing w:before="60" w:after="60"/>
        <w:rPr>
          <w:sz w:val="24"/>
        </w:rPr>
      </w:pPr>
    </w:p>
    <w:p w:rsidR="006B5D24" w:rsidRDefault="006B5D24" w:rsidP="00CF77FF">
      <w:pPr>
        <w:pStyle w:val="a3"/>
        <w:spacing w:before="60" w:after="60"/>
        <w:rPr>
          <w:sz w:val="24"/>
        </w:rPr>
      </w:pPr>
    </w:p>
    <w:p w:rsidR="006B5D24" w:rsidRDefault="006B5D24" w:rsidP="002773FB">
      <w:pPr>
        <w:pStyle w:val="a3"/>
        <w:spacing w:before="60" w:after="60" w:line="216" w:lineRule="auto"/>
        <w:rPr>
          <w:sz w:val="24"/>
        </w:rPr>
      </w:pPr>
    </w:p>
    <w:p w:rsidR="00AB1DBF" w:rsidRDefault="00AB1DBF" w:rsidP="005552CD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>
        <w:rPr>
          <w:b/>
          <w:sz w:val="24"/>
        </w:rPr>
        <w:t xml:space="preserve">Цель работ и ожидаемые результаты </w:t>
      </w:r>
    </w:p>
    <w:p w:rsidR="00AB1DBF" w:rsidRDefault="00AB1DBF" w:rsidP="005552CD">
      <w:pPr>
        <w:pStyle w:val="a3"/>
        <w:numPr>
          <w:ilvl w:val="1"/>
          <w:numId w:val="11"/>
        </w:numPr>
        <w:spacing w:before="60" w:after="60"/>
        <w:rPr>
          <w:sz w:val="24"/>
        </w:rPr>
      </w:pPr>
      <w:r>
        <w:rPr>
          <w:sz w:val="24"/>
        </w:rPr>
        <w:t xml:space="preserve">Цель работы </w:t>
      </w:r>
    </w:p>
    <w:p w:rsidR="00AB1DBF" w:rsidRDefault="006B5D24" w:rsidP="005552CD">
      <w:pPr>
        <w:pStyle w:val="a3"/>
        <w:spacing w:before="60" w:after="60"/>
        <w:rPr>
          <w:sz w:val="24"/>
        </w:rPr>
      </w:pPr>
      <w:r>
        <w:rPr>
          <w:sz w:val="24"/>
        </w:rPr>
        <w:t xml:space="preserve">      </w:t>
      </w:r>
      <w:r w:rsidR="00AB1DBF">
        <w:rPr>
          <w:sz w:val="24"/>
        </w:rPr>
        <w:t>Оказание услуг эксплуатирующей организации в форме</w:t>
      </w:r>
      <w:r w:rsidR="00AB1DBF">
        <w:rPr>
          <w:i/>
          <w:sz w:val="24"/>
        </w:rPr>
        <w:t xml:space="preserve"> </w:t>
      </w:r>
      <w:r w:rsidR="00AB1DBF">
        <w:rPr>
          <w:sz w:val="24"/>
        </w:rPr>
        <w:t>подготовки</w:t>
      </w:r>
      <w:r w:rsidR="00AB1DBF">
        <w:t xml:space="preserve"> </w:t>
      </w:r>
      <w:r w:rsidR="00AB1DBF">
        <w:rPr>
          <w:sz w:val="24"/>
        </w:rPr>
        <w:t>аналитических материалов для последующего принятия управленческих решений в области реализации проекта ПСЭ энергоблоков № 1 и № 2 Кольской АЭС.</w:t>
      </w:r>
    </w:p>
    <w:p w:rsidR="00AB1DBF" w:rsidRDefault="00AB1DBF" w:rsidP="005552CD">
      <w:pPr>
        <w:pStyle w:val="a3"/>
        <w:numPr>
          <w:ilvl w:val="1"/>
          <w:numId w:val="11"/>
        </w:numPr>
        <w:spacing w:before="60" w:after="60"/>
        <w:rPr>
          <w:sz w:val="24"/>
        </w:rPr>
      </w:pPr>
      <w:r>
        <w:rPr>
          <w:sz w:val="24"/>
        </w:rPr>
        <w:t>Ожидаемые результаты работы</w:t>
      </w:r>
    </w:p>
    <w:p w:rsidR="00555CA4" w:rsidRDefault="006B5D24" w:rsidP="005552CD">
      <w:pPr>
        <w:tabs>
          <w:tab w:val="left" w:pos="900"/>
        </w:tabs>
        <w:spacing w:before="120" w:after="120"/>
        <w:jc w:val="both"/>
      </w:pPr>
      <w:r>
        <w:t xml:space="preserve">      </w:t>
      </w:r>
      <w:r w:rsidR="00AB1DBF">
        <w:t>Выявление основных параметров проекта, при которых сохраняется экономическая эффективность ПСЭ</w:t>
      </w:r>
      <w:r w:rsidR="00EA5D8E">
        <w:t xml:space="preserve"> с МПА с разрывом трубопроводов Ду100, Ду200 и Ду500</w:t>
      </w:r>
      <w:r w:rsidR="00555CA4">
        <w:t xml:space="preserve">  </w:t>
      </w:r>
      <w:r w:rsidR="00EA5D8E">
        <w:t>энергоблоков № 1 и № 2 Кольской АЭС.</w:t>
      </w:r>
      <w:r w:rsidR="00555CA4">
        <w:t xml:space="preserve">             </w:t>
      </w:r>
    </w:p>
    <w:p w:rsidR="00EA5D8E" w:rsidRDefault="00EA5D8E" w:rsidP="005552CD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>
        <w:rPr>
          <w:b/>
          <w:sz w:val="24"/>
        </w:rPr>
        <w:t>Исходные данные для проведения работ</w:t>
      </w:r>
    </w:p>
    <w:p w:rsidR="00555CA4" w:rsidRDefault="00EA5D8E" w:rsidP="005552CD">
      <w:pPr>
        <w:spacing w:before="60" w:after="60"/>
        <w:jc w:val="both"/>
      </w:pPr>
      <w:r>
        <w:t>В качестве исходных данных следует использовать:</w:t>
      </w:r>
    </w:p>
    <w:p w:rsidR="00AE39A2" w:rsidRPr="00E43089" w:rsidRDefault="00AE39A2" w:rsidP="00AE39A2">
      <w:pPr>
        <w:pStyle w:val="a6"/>
        <w:numPr>
          <w:ilvl w:val="0"/>
          <w:numId w:val="12"/>
        </w:numPr>
        <w:spacing w:before="60" w:after="60"/>
        <w:jc w:val="both"/>
      </w:pPr>
      <w:r w:rsidRPr="00E43089">
        <w:t xml:space="preserve">техническое обоснование безопасности эксплуатации энергоблоков №1, 2  </w:t>
      </w:r>
      <w:r w:rsidR="00E43089">
        <w:t xml:space="preserve">           </w:t>
      </w:r>
      <w:r w:rsidRPr="00E43089">
        <w:t>Кольской АЭС;</w:t>
      </w:r>
    </w:p>
    <w:p w:rsidR="00AB1DBF" w:rsidRDefault="00AB1DBF" w:rsidP="005552CD">
      <w:pPr>
        <w:numPr>
          <w:ilvl w:val="0"/>
          <w:numId w:val="12"/>
        </w:numPr>
        <w:spacing w:before="60" w:after="60"/>
        <w:jc w:val="both"/>
      </w:pPr>
      <w:r>
        <w:t xml:space="preserve">технико-экономические и эксплуатационные показатели работы энергоблока, а также программу производства и реализации продукции рассчитанную Департаментом планирования производства, модернизации и продления срока эксплуатации ОАО «Концерн </w:t>
      </w:r>
      <w:proofErr w:type="spellStart"/>
      <w:r>
        <w:t>Росэнергоатом</w:t>
      </w:r>
      <w:proofErr w:type="spellEnd"/>
      <w:r>
        <w:t>» и согласованную с Кольской АЭС;</w:t>
      </w:r>
    </w:p>
    <w:p w:rsidR="00AB1DBF" w:rsidRDefault="00AB1DBF" w:rsidP="005552CD">
      <w:pPr>
        <w:numPr>
          <w:ilvl w:val="0"/>
          <w:numId w:val="12"/>
        </w:numPr>
        <w:spacing w:before="60" w:after="60"/>
        <w:jc w:val="both"/>
      </w:pPr>
      <w:r>
        <w:t>Обобщающий отчет по результатам комплексного обследования энергоблоков № 1, 2  Кольской АЭС;</w:t>
      </w:r>
    </w:p>
    <w:p w:rsidR="00AB1DBF" w:rsidRDefault="00AB1DBF" w:rsidP="005552CD">
      <w:pPr>
        <w:numPr>
          <w:ilvl w:val="0"/>
          <w:numId w:val="12"/>
        </w:numPr>
        <w:spacing w:before="60" w:after="60"/>
        <w:jc w:val="both"/>
      </w:pPr>
      <w:r>
        <w:t>Сводный план основных мероприятий по подготовке энергоблоков  № 1, 2  к дополнительному сроку эксплуатации с объемами работ;</w:t>
      </w:r>
    </w:p>
    <w:p w:rsidR="00AB1DBF" w:rsidRDefault="00AB1DBF" w:rsidP="005552CD">
      <w:pPr>
        <w:numPr>
          <w:ilvl w:val="0"/>
          <w:numId w:val="12"/>
        </w:numPr>
        <w:spacing w:before="60" w:after="60"/>
        <w:jc w:val="both"/>
      </w:pPr>
      <w:r>
        <w:t>отчет «Оценка безопасности энергоблоков № 1, 2 Кольской АЭС для уточнения объемов модернизации».</w:t>
      </w:r>
    </w:p>
    <w:p w:rsidR="00AB1DBF" w:rsidRDefault="006B5D24" w:rsidP="005552CD">
      <w:pPr>
        <w:spacing w:before="120" w:after="120"/>
        <w:jc w:val="both"/>
      </w:pPr>
      <w:r>
        <w:t xml:space="preserve">      </w:t>
      </w:r>
      <w:r w:rsidR="00AB1DBF">
        <w:t xml:space="preserve">Заказчик обеспечит Исполнителя всеми исходными данными и материалами для выполнения работы. Перечень исходных данных и материалов согласовывается между Заказчиком и Исполнителем в рабочем порядке перед началом работы (этапа работы).  </w:t>
      </w:r>
    </w:p>
    <w:p w:rsidR="00AB1DBF" w:rsidRDefault="00AB1DBF" w:rsidP="005552CD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>
        <w:rPr>
          <w:b/>
          <w:sz w:val="24"/>
        </w:rPr>
        <w:t>Основные требования и нормы, определяющие характеристики работы и ее результаты</w:t>
      </w:r>
    </w:p>
    <w:p w:rsidR="00AB1DBF" w:rsidRDefault="00AB1DBF" w:rsidP="005552CD">
      <w:pPr>
        <w:spacing w:before="120" w:after="120"/>
        <w:jc w:val="both"/>
      </w:pPr>
      <w:r>
        <w:rPr>
          <w:szCs w:val="22"/>
        </w:rPr>
        <w:t>7.1</w:t>
      </w:r>
      <w:r>
        <w:t xml:space="preserve"> Работа должна выполняться в формате экспресс-анализа исследования, представляющего собой решение обратной задачи по поиску критических значений капитальных вложений и цены на электроэнергию (мощность), при которых чистый дисконтированны</w:t>
      </w:r>
      <w:r w:rsidR="00A175B1">
        <w:t>й</w:t>
      </w:r>
      <w:r>
        <w:t xml:space="preserve"> доход </w:t>
      </w:r>
      <w:r>
        <w:rPr>
          <w:szCs w:val="22"/>
        </w:rPr>
        <w:t xml:space="preserve">инвестиционных проектов ПСЭ с МПА с разрывом трубопроводов Ду100, Ду200 и Ду500 энергоблоков № 1 и № 2 Кольской АЭС </w:t>
      </w:r>
      <w:r>
        <w:t xml:space="preserve">равен нулю. </w:t>
      </w:r>
    </w:p>
    <w:p w:rsidR="00AB1DBF" w:rsidRDefault="00AB1DBF" w:rsidP="005552CD">
      <w:pPr>
        <w:spacing w:before="120" w:after="120"/>
        <w:jc w:val="both"/>
      </w:pPr>
      <w:r>
        <w:t xml:space="preserve">7.2   Расчеты эффективности необходимо выполнить в трех уровнях цен: текущие, прогнозные и </w:t>
      </w:r>
      <w:proofErr w:type="spellStart"/>
      <w:r>
        <w:t>дефлированные</w:t>
      </w:r>
      <w:proofErr w:type="spellEnd"/>
      <w:r>
        <w:t xml:space="preserve"> цены. </w:t>
      </w:r>
    </w:p>
    <w:p w:rsidR="00AB1DBF" w:rsidRDefault="00AB1DBF" w:rsidP="005552CD">
      <w:pPr>
        <w:spacing w:before="120" w:after="120"/>
        <w:jc w:val="both"/>
      </w:pPr>
      <w:r>
        <w:t>7.3  Анализ должен быть проведен для каждого энергоблока по трем вариантам ПСЭ с МПА с разрывом трубопроводов Ду100, Ду200 и Ду500.</w:t>
      </w:r>
    </w:p>
    <w:p w:rsidR="00AB1DBF" w:rsidRDefault="00AB1DBF" w:rsidP="005552CD">
      <w:pPr>
        <w:spacing w:before="60" w:after="60"/>
        <w:jc w:val="both"/>
      </w:pPr>
      <w:r>
        <w:t>7.</w:t>
      </w:r>
      <w:r w:rsidR="00555CA4">
        <w:t>4</w:t>
      </w:r>
      <w:proofErr w:type="gramStart"/>
      <w:r>
        <w:t xml:space="preserve"> П</w:t>
      </w:r>
      <w:proofErr w:type="gramEnd"/>
      <w:r>
        <w:t>ри выполнении работы необходимо руководствоваться действующим</w:t>
      </w:r>
      <w:r w:rsidR="00555CA4">
        <w:t>и</w:t>
      </w:r>
      <w:r>
        <w:t xml:space="preserve"> в России нормами правилами и стандартами в области инвестиционной деятельности, а также требованиями и рекомендациями, содержащимися в справочниках и практических пособиях по управлению проектами и </w:t>
      </w:r>
      <w:proofErr w:type="spellStart"/>
      <w:r>
        <w:t>бизнес-планированию</w:t>
      </w:r>
      <w:proofErr w:type="spellEnd"/>
      <w:r>
        <w:t>, а также в следующих материалах:</w:t>
      </w:r>
    </w:p>
    <w:p w:rsidR="00AB1DBF" w:rsidRDefault="00AB1DBF" w:rsidP="005552CD">
      <w:pPr>
        <w:numPr>
          <w:ilvl w:val="0"/>
          <w:numId w:val="13"/>
        </w:numPr>
        <w:spacing w:before="60" w:after="60"/>
        <w:jc w:val="both"/>
      </w:pPr>
      <w:r>
        <w:t>«Перечень и содержание документов, составляющих инвестиционный проект продления срока эксплуатации действующих энергоблоков атомных станций», утвержден Федеральным Агентством по атомной энергии приказом № 55 от 09.09.2005г.;</w:t>
      </w:r>
    </w:p>
    <w:p w:rsidR="00AB1DBF" w:rsidRDefault="00AB1DBF" w:rsidP="005552CD">
      <w:pPr>
        <w:numPr>
          <w:ilvl w:val="0"/>
          <w:numId w:val="13"/>
        </w:numPr>
        <w:spacing w:before="60" w:after="60"/>
        <w:jc w:val="both"/>
      </w:pPr>
      <w:r>
        <w:t>«Перечень и содержание документов, составляющих инвестиционный проект», утвержден концерном «</w:t>
      </w:r>
      <w:proofErr w:type="spellStart"/>
      <w:r>
        <w:t>Росэнергоатом</w:t>
      </w:r>
      <w:proofErr w:type="spellEnd"/>
      <w:r>
        <w:t>» 15.08.2002г.;</w:t>
      </w:r>
    </w:p>
    <w:p w:rsidR="00AB1DBF" w:rsidRDefault="00AB1DBF" w:rsidP="005552CD">
      <w:pPr>
        <w:numPr>
          <w:ilvl w:val="0"/>
          <w:numId w:val="13"/>
        </w:numPr>
        <w:spacing w:before="60" w:after="60"/>
        <w:jc w:val="both"/>
      </w:pPr>
      <w:r>
        <w:lastRenderedPageBreak/>
        <w:t>РД-04-02-2006 «Требования к составу комплекта и содержанию документов, обосновывающих безопасность в период дополнительного срока эксплуатации блока АС»;</w:t>
      </w:r>
    </w:p>
    <w:p w:rsidR="00AB1DBF" w:rsidRDefault="00AB1DBF" w:rsidP="00EA5D8E">
      <w:pPr>
        <w:numPr>
          <w:ilvl w:val="0"/>
          <w:numId w:val="13"/>
        </w:numPr>
        <w:spacing w:before="60" w:after="60"/>
        <w:jc w:val="both"/>
      </w:pPr>
      <w:r>
        <w:t>СТО 1.1.1.01.007.0281-2009 «Управление ресурсными характеристиками элементов энергоблоков атомных станций»;</w:t>
      </w:r>
    </w:p>
    <w:p w:rsidR="00AB1DBF" w:rsidRDefault="00AB1DBF" w:rsidP="00AB1DBF">
      <w:pPr>
        <w:numPr>
          <w:ilvl w:val="0"/>
          <w:numId w:val="13"/>
        </w:numPr>
        <w:spacing w:before="60" w:after="60"/>
        <w:jc w:val="both"/>
      </w:pPr>
      <w:r>
        <w:t>СТО 1.1.1.01.006.0327-2008 «Продление срока эксплуатации блока атомной станции»;</w:t>
      </w:r>
    </w:p>
    <w:p w:rsidR="00AB1DBF" w:rsidRDefault="00AB1DBF" w:rsidP="00AB1DBF">
      <w:pPr>
        <w:numPr>
          <w:ilvl w:val="0"/>
          <w:numId w:val="13"/>
        </w:numPr>
        <w:spacing w:before="60" w:after="60"/>
        <w:jc w:val="both"/>
      </w:pPr>
      <w:r>
        <w:t>НП-017-2000 «Основные требования к продлению срока эксплуатации блока атомной станции»;</w:t>
      </w:r>
    </w:p>
    <w:p w:rsidR="00AB1DBF" w:rsidRDefault="00AB1DBF" w:rsidP="00AB1DBF">
      <w:pPr>
        <w:numPr>
          <w:ilvl w:val="0"/>
          <w:numId w:val="13"/>
        </w:numPr>
        <w:spacing w:before="60" w:after="60"/>
        <w:jc w:val="both"/>
      </w:pPr>
      <w:r>
        <w:t>РД ЭО 0526-2004 «Типовые требования к содержанию программы подготовки энергоблока атомной станции к дополнительному сроку эксплуатации»;</w:t>
      </w:r>
    </w:p>
    <w:p w:rsidR="00AB1DBF" w:rsidRDefault="00AB1DBF" w:rsidP="00AB1DBF">
      <w:pPr>
        <w:numPr>
          <w:ilvl w:val="0"/>
          <w:numId w:val="13"/>
        </w:numPr>
        <w:spacing w:before="60" w:after="60"/>
        <w:jc w:val="both"/>
      </w:pPr>
      <w:r>
        <w:t>«Методические рекомендации по оценке эффективности инвестиционных проектов», утвержденные Минэкономики РФ, Минфином РФ, Госстроем РФ от 21.06.1999 № ВК 477.</w:t>
      </w:r>
    </w:p>
    <w:p w:rsidR="00AB1DBF" w:rsidRDefault="00AB1DBF" w:rsidP="00AB1DBF">
      <w:pPr>
        <w:numPr>
          <w:ilvl w:val="0"/>
          <w:numId w:val="13"/>
        </w:numPr>
        <w:spacing w:before="60" w:after="60"/>
        <w:jc w:val="both"/>
      </w:pPr>
      <w:r>
        <w:t>Приказ ФГУП концерн «</w:t>
      </w:r>
      <w:proofErr w:type="spellStart"/>
      <w:r>
        <w:t>Росэнергоатом</w:t>
      </w:r>
      <w:proofErr w:type="spellEnd"/>
      <w:r>
        <w:t>» от 21.03.2005 № 223 «О Методических основах оценки эффективности инвестиционных проектов и программ»;</w:t>
      </w:r>
    </w:p>
    <w:p w:rsidR="00AB1DBF" w:rsidRDefault="00AB1DBF" w:rsidP="00AB1DBF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>
        <w:rPr>
          <w:b/>
          <w:sz w:val="24"/>
        </w:rPr>
        <w:t xml:space="preserve">Место внедрения и способ применения результатов выполненных работ               </w:t>
      </w:r>
    </w:p>
    <w:p w:rsidR="00AB1DBF" w:rsidRDefault="006B5D24" w:rsidP="00AB1DBF">
      <w:pPr>
        <w:spacing w:before="60" w:after="60"/>
        <w:jc w:val="both"/>
      </w:pPr>
      <w:r>
        <w:t xml:space="preserve">       </w:t>
      </w:r>
      <w:r w:rsidR="00AB1DBF">
        <w:t xml:space="preserve">Результаты работ будут использованы руководством ОАО «Концерн </w:t>
      </w:r>
      <w:proofErr w:type="spellStart"/>
      <w:r w:rsidR="00AB1DBF">
        <w:t>Росэнергоатом</w:t>
      </w:r>
      <w:proofErr w:type="spellEnd"/>
      <w:r w:rsidR="00AB1DBF">
        <w:t>» при принятии решения о целесообразности разработки и реализации проектов ПСЭ с МПА с разрывом трубопроводов Ду100, Ду200 и Ду500 энергоблоков № 1 и № 2 Кольской АЭС.</w:t>
      </w:r>
    </w:p>
    <w:p w:rsidR="00AB1DBF" w:rsidRDefault="00AB1DBF" w:rsidP="00AB1DBF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>
        <w:rPr>
          <w:b/>
          <w:sz w:val="24"/>
        </w:rPr>
        <w:t>Отчетные материалы</w:t>
      </w:r>
    </w:p>
    <w:p w:rsidR="00BF4703" w:rsidRDefault="006B5D24" w:rsidP="00BF4703">
      <w:pPr>
        <w:spacing w:before="60" w:after="60"/>
        <w:jc w:val="both"/>
        <w:rPr>
          <w:szCs w:val="22"/>
        </w:rPr>
      </w:pPr>
      <w:r>
        <w:t xml:space="preserve">      </w:t>
      </w:r>
      <w:proofErr w:type="gramStart"/>
      <w:r w:rsidR="00AB1DBF">
        <w:t xml:space="preserve">При завершении работы Исполнитель представляет Заказчику аннотационный отчет с приложением к нему </w:t>
      </w:r>
      <w:r w:rsidR="00BF4703">
        <w:t xml:space="preserve">«Отчета по результатам исследования </w:t>
      </w:r>
      <w:r w:rsidR="00BF4703" w:rsidRPr="005E5856">
        <w:rPr>
          <w:szCs w:val="22"/>
        </w:rPr>
        <w:t xml:space="preserve">свойств инвестиционных проектов </w:t>
      </w:r>
      <w:r w:rsidR="00BF4703" w:rsidRPr="00754F38">
        <w:rPr>
          <w:szCs w:val="22"/>
        </w:rPr>
        <w:t>ПСЭ с МПА с разрывом трубопроводов Ду100, Ду200 и Ду500</w:t>
      </w:r>
      <w:r w:rsidR="00BF4703">
        <w:rPr>
          <w:szCs w:val="22"/>
        </w:rPr>
        <w:t xml:space="preserve"> </w:t>
      </w:r>
      <w:r w:rsidR="00BF4703" w:rsidRPr="00754F38">
        <w:rPr>
          <w:szCs w:val="22"/>
        </w:rPr>
        <w:t xml:space="preserve">энергоблоков № 1 и </w:t>
      </w:r>
      <w:r w:rsidR="00BF4703">
        <w:rPr>
          <w:szCs w:val="22"/>
        </w:rPr>
        <w:t xml:space="preserve">№ </w:t>
      </w:r>
      <w:r w:rsidR="00BF4703" w:rsidRPr="00754F38">
        <w:rPr>
          <w:szCs w:val="22"/>
        </w:rPr>
        <w:t xml:space="preserve">2 Кольской АЭС </w:t>
      </w:r>
      <w:r w:rsidR="00BF4703" w:rsidRPr="005E5856">
        <w:rPr>
          <w:szCs w:val="22"/>
        </w:rPr>
        <w:t>на предмет выявления граничных условий по капитальным затратам</w:t>
      </w:r>
      <w:r w:rsidR="00BF4703">
        <w:rPr>
          <w:szCs w:val="22"/>
        </w:rPr>
        <w:t xml:space="preserve"> и тарифам на электроэнергию (мощность)</w:t>
      </w:r>
      <w:r w:rsidR="00BF4703" w:rsidRPr="005E5856">
        <w:rPr>
          <w:szCs w:val="22"/>
        </w:rPr>
        <w:t>, при которых проекты сохраняют свою экономическую эффективность</w:t>
      </w:r>
      <w:r w:rsidR="00BF4703">
        <w:rPr>
          <w:szCs w:val="22"/>
        </w:rPr>
        <w:t>».</w:t>
      </w:r>
      <w:proofErr w:type="gramEnd"/>
    </w:p>
    <w:p w:rsidR="00AB1DBF" w:rsidRDefault="00BF4703" w:rsidP="00AB1DBF">
      <w:pPr>
        <w:spacing w:before="60" w:after="60"/>
        <w:jc w:val="both"/>
      </w:pPr>
      <w:r>
        <w:t xml:space="preserve">     </w:t>
      </w:r>
      <w:r w:rsidR="00AB1DBF">
        <w:t xml:space="preserve"> Материалы предоставляются Заказчику в 2 экземплярах на бумаге и в электронном виде в соответствии с порядком, принятым в ОАО «Концерн </w:t>
      </w:r>
      <w:proofErr w:type="spellStart"/>
      <w:r w:rsidR="00AB1DBF">
        <w:t>Росэнергоатом</w:t>
      </w:r>
      <w:proofErr w:type="spellEnd"/>
      <w:r w:rsidR="00AB1DBF">
        <w:t>».</w:t>
      </w:r>
    </w:p>
    <w:p w:rsidR="00AB1DBF" w:rsidRDefault="006B5D24" w:rsidP="00AB1DBF">
      <w:pPr>
        <w:spacing w:before="60" w:after="60"/>
        <w:jc w:val="both"/>
      </w:pPr>
      <w:r>
        <w:t xml:space="preserve">      </w:t>
      </w:r>
      <w:r w:rsidR="00AB1DBF">
        <w:t xml:space="preserve">Заказчику ежемесячно должны предоставляться «Отчеты о ходе работ». </w:t>
      </w:r>
      <w:proofErr w:type="gramStart"/>
      <w:r w:rsidR="00AB1DBF"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AB1DBF" w:rsidRDefault="006B5D24" w:rsidP="00AB1DBF">
      <w:pPr>
        <w:spacing w:before="60" w:after="60"/>
        <w:jc w:val="both"/>
      </w:pPr>
      <w:r>
        <w:t xml:space="preserve">      </w:t>
      </w:r>
      <w:r w:rsidR="00AB1DBF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СМК-ПКФ-014.1-12.».</w:t>
      </w:r>
    </w:p>
    <w:p w:rsidR="00AB1DBF" w:rsidRDefault="006B5D24" w:rsidP="00AB1DBF">
      <w:pPr>
        <w:spacing w:before="60" w:after="60"/>
        <w:jc w:val="both"/>
      </w:pPr>
      <w:r>
        <w:t xml:space="preserve">      </w:t>
      </w:r>
      <w:r w:rsidR="00AB1DBF">
        <w:t xml:space="preserve">Регистрация отчётных документов и сдача их в Технический архив ОАО «Концерн </w:t>
      </w:r>
      <w:proofErr w:type="spellStart"/>
      <w:r w:rsidR="00AB1DBF">
        <w:t>Росэнергоатом</w:t>
      </w:r>
      <w:proofErr w:type="spellEnd"/>
      <w:r w:rsidR="00AB1DBF">
        <w:t>» осуществляется в соответствии с РД ЭО 0324-04.</w:t>
      </w:r>
    </w:p>
    <w:p w:rsidR="00AB1DBF" w:rsidRDefault="00AB1DBF" w:rsidP="00AB1DBF">
      <w:pPr>
        <w:pStyle w:val="a3"/>
        <w:ind w:left="357"/>
        <w:rPr>
          <w:sz w:val="24"/>
        </w:rPr>
      </w:pPr>
    </w:p>
    <w:p w:rsidR="00990E59" w:rsidRDefault="00990E59" w:rsidP="00990E59">
      <w:pPr>
        <w:pStyle w:val="a3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11877" w:rsidTr="00387DFE">
        <w:trPr>
          <w:trHeight w:val="478"/>
        </w:trPr>
        <w:tc>
          <w:tcPr>
            <w:tcW w:w="4777" w:type="dxa"/>
            <w:vAlign w:val="center"/>
          </w:tcPr>
          <w:p w:rsidR="00711877" w:rsidRPr="00990E59" w:rsidRDefault="00711877" w:rsidP="009801D5">
            <w:pPr>
              <w:pStyle w:val="a3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11877" w:rsidRPr="00990E59" w:rsidRDefault="00711877" w:rsidP="00990E59">
            <w:pPr>
              <w:pStyle w:val="a3"/>
              <w:jc w:val="right"/>
              <w:rPr>
                <w:sz w:val="24"/>
                <w:szCs w:val="22"/>
              </w:rPr>
            </w:pPr>
          </w:p>
        </w:tc>
      </w:tr>
      <w:tr w:rsidR="00711877" w:rsidTr="00CF77FF">
        <w:trPr>
          <w:trHeight w:val="539"/>
        </w:trPr>
        <w:tc>
          <w:tcPr>
            <w:tcW w:w="4777" w:type="dxa"/>
            <w:vAlign w:val="center"/>
          </w:tcPr>
          <w:p w:rsidR="00711877" w:rsidRPr="00990E59" w:rsidRDefault="00711877" w:rsidP="00990E59">
            <w:pPr>
              <w:pStyle w:val="a3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bottom"/>
          </w:tcPr>
          <w:p w:rsidR="00711877" w:rsidRPr="00990E59" w:rsidRDefault="00711877" w:rsidP="00CF77FF">
            <w:pPr>
              <w:pStyle w:val="a3"/>
              <w:jc w:val="right"/>
              <w:rPr>
                <w:sz w:val="24"/>
                <w:szCs w:val="22"/>
              </w:rPr>
            </w:pPr>
          </w:p>
        </w:tc>
      </w:tr>
    </w:tbl>
    <w:p w:rsidR="00200B4C" w:rsidRDefault="00200B4C" w:rsidP="00E66E9A"/>
    <w:sectPr w:rsidR="00200B4C" w:rsidSect="00D3162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DED73F8"/>
    <w:multiLevelType w:val="hybridMultilevel"/>
    <w:tmpl w:val="9D0C5550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4448D4"/>
    <w:multiLevelType w:val="multilevel"/>
    <w:tmpl w:val="4B5466D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78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35255C"/>
    <w:multiLevelType w:val="hybridMultilevel"/>
    <w:tmpl w:val="FC1EA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1F0437"/>
    <w:multiLevelType w:val="hybridMultilevel"/>
    <w:tmpl w:val="BB3ECC00"/>
    <w:lvl w:ilvl="0" w:tplc="F154DA8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7">
    <w:nsid w:val="6C8D37DD"/>
    <w:multiLevelType w:val="hybridMultilevel"/>
    <w:tmpl w:val="CF70A0F0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2"/>
  </w:num>
  <w:num w:numId="10">
    <w:abstractNumId w:val="6"/>
  </w:num>
  <w:num w:numId="1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E59"/>
    <w:rsid w:val="00003843"/>
    <w:rsid w:val="00006B8F"/>
    <w:rsid w:val="00013AFD"/>
    <w:rsid w:val="0003657B"/>
    <w:rsid w:val="00091C4D"/>
    <w:rsid w:val="000B3F02"/>
    <w:rsid w:val="000D10D7"/>
    <w:rsid w:val="00117ABB"/>
    <w:rsid w:val="00122D3C"/>
    <w:rsid w:val="001437F5"/>
    <w:rsid w:val="00195576"/>
    <w:rsid w:val="00200B4C"/>
    <w:rsid w:val="0020597F"/>
    <w:rsid w:val="00231088"/>
    <w:rsid w:val="002459FB"/>
    <w:rsid w:val="002773FB"/>
    <w:rsid w:val="00283A23"/>
    <w:rsid w:val="002B3DB6"/>
    <w:rsid w:val="002E1CBD"/>
    <w:rsid w:val="002F2DCC"/>
    <w:rsid w:val="0031343C"/>
    <w:rsid w:val="00324D25"/>
    <w:rsid w:val="003271D6"/>
    <w:rsid w:val="00337763"/>
    <w:rsid w:val="0037151B"/>
    <w:rsid w:val="00387DFE"/>
    <w:rsid w:val="003D5E17"/>
    <w:rsid w:val="003E747B"/>
    <w:rsid w:val="00412CDB"/>
    <w:rsid w:val="00420880"/>
    <w:rsid w:val="004576C4"/>
    <w:rsid w:val="00464BE4"/>
    <w:rsid w:val="0046676F"/>
    <w:rsid w:val="00481DDE"/>
    <w:rsid w:val="00482FCA"/>
    <w:rsid w:val="004B4295"/>
    <w:rsid w:val="004C0F7B"/>
    <w:rsid w:val="004C53EE"/>
    <w:rsid w:val="004D2119"/>
    <w:rsid w:val="005202A9"/>
    <w:rsid w:val="005552CD"/>
    <w:rsid w:val="00555CA4"/>
    <w:rsid w:val="0058119E"/>
    <w:rsid w:val="00583944"/>
    <w:rsid w:val="00585AAC"/>
    <w:rsid w:val="005B6383"/>
    <w:rsid w:val="005C2E9F"/>
    <w:rsid w:val="005E23DE"/>
    <w:rsid w:val="005E5856"/>
    <w:rsid w:val="00605B3B"/>
    <w:rsid w:val="0062099A"/>
    <w:rsid w:val="00625B20"/>
    <w:rsid w:val="00647EC2"/>
    <w:rsid w:val="0066285E"/>
    <w:rsid w:val="0068020A"/>
    <w:rsid w:val="006B5D24"/>
    <w:rsid w:val="006B6C28"/>
    <w:rsid w:val="006E2496"/>
    <w:rsid w:val="0070755F"/>
    <w:rsid w:val="00711877"/>
    <w:rsid w:val="00711BE6"/>
    <w:rsid w:val="007278A6"/>
    <w:rsid w:val="00732A41"/>
    <w:rsid w:val="00754F38"/>
    <w:rsid w:val="00790790"/>
    <w:rsid w:val="00795DCF"/>
    <w:rsid w:val="007B519A"/>
    <w:rsid w:val="007F6B61"/>
    <w:rsid w:val="007F7C51"/>
    <w:rsid w:val="008454C2"/>
    <w:rsid w:val="00862236"/>
    <w:rsid w:val="008808A2"/>
    <w:rsid w:val="00885DF8"/>
    <w:rsid w:val="008938A7"/>
    <w:rsid w:val="008A1F7E"/>
    <w:rsid w:val="008A21FE"/>
    <w:rsid w:val="008C7F24"/>
    <w:rsid w:val="009031DC"/>
    <w:rsid w:val="00905262"/>
    <w:rsid w:val="009325A3"/>
    <w:rsid w:val="00956A76"/>
    <w:rsid w:val="009801D5"/>
    <w:rsid w:val="00990E59"/>
    <w:rsid w:val="009B4F7B"/>
    <w:rsid w:val="009E42AE"/>
    <w:rsid w:val="00A04787"/>
    <w:rsid w:val="00A175B1"/>
    <w:rsid w:val="00A31396"/>
    <w:rsid w:val="00A47839"/>
    <w:rsid w:val="00A552B6"/>
    <w:rsid w:val="00A57D43"/>
    <w:rsid w:val="00A66D9D"/>
    <w:rsid w:val="00A909F3"/>
    <w:rsid w:val="00AB1DBF"/>
    <w:rsid w:val="00AB7E62"/>
    <w:rsid w:val="00AD0ACF"/>
    <w:rsid w:val="00AE39A2"/>
    <w:rsid w:val="00AE73EA"/>
    <w:rsid w:val="00AF3345"/>
    <w:rsid w:val="00B3018F"/>
    <w:rsid w:val="00B3261D"/>
    <w:rsid w:val="00B44BD7"/>
    <w:rsid w:val="00B60003"/>
    <w:rsid w:val="00B933CC"/>
    <w:rsid w:val="00B971EE"/>
    <w:rsid w:val="00BC38D1"/>
    <w:rsid w:val="00BF4703"/>
    <w:rsid w:val="00C11096"/>
    <w:rsid w:val="00C12B50"/>
    <w:rsid w:val="00C14246"/>
    <w:rsid w:val="00C14F64"/>
    <w:rsid w:val="00C1624F"/>
    <w:rsid w:val="00C204C2"/>
    <w:rsid w:val="00C23A87"/>
    <w:rsid w:val="00C36A28"/>
    <w:rsid w:val="00C42DE7"/>
    <w:rsid w:val="00C77672"/>
    <w:rsid w:val="00CA0484"/>
    <w:rsid w:val="00CA4A9C"/>
    <w:rsid w:val="00CC1859"/>
    <w:rsid w:val="00CD74E2"/>
    <w:rsid w:val="00CF65F3"/>
    <w:rsid w:val="00CF77FF"/>
    <w:rsid w:val="00D11A1C"/>
    <w:rsid w:val="00D3162E"/>
    <w:rsid w:val="00D57EF0"/>
    <w:rsid w:val="00D667EC"/>
    <w:rsid w:val="00DC03DC"/>
    <w:rsid w:val="00DD2D2E"/>
    <w:rsid w:val="00DE5A6C"/>
    <w:rsid w:val="00DF1489"/>
    <w:rsid w:val="00DF7794"/>
    <w:rsid w:val="00E146E9"/>
    <w:rsid w:val="00E149A2"/>
    <w:rsid w:val="00E43089"/>
    <w:rsid w:val="00E66E9A"/>
    <w:rsid w:val="00E83A78"/>
    <w:rsid w:val="00E95990"/>
    <w:rsid w:val="00EA5D8E"/>
    <w:rsid w:val="00EB0ECC"/>
    <w:rsid w:val="00EB4B05"/>
    <w:rsid w:val="00EC00E6"/>
    <w:rsid w:val="00ED27AE"/>
    <w:rsid w:val="00ED5FB3"/>
    <w:rsid w:val="00EE5402"/>
    <w:rsid w:val="00EF1565"/>
    <w:rsid w:val="00F126C2"/>
    <w:rsid w:val="00F14FD1"/>
    <w:rsid w:val="00F31F9D"/>
    <w:rsid w:val="00F57E31"/>
    <w:rsid w:val="00F667E3"/>
    <w:rsid w:val="00F73B4F"/>
    <w:rsid w:val="00F95EE0"/>
    <w:rsid w:val="00FE6716"/>
    <w:rsid w:val="00FF491F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E59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90E59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990E59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990E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90E59"/>
    <w:pPr>
      <w:ind w:left="720"/>
      <w:contextualSpacing/>
    </w:pPr>
  </w:style>
  <w:style w:type="paragraph" w:styleId="31">
    <w:name w:val="Body Text 3"/>
    <w:basedOn w:val="a"/>
    <w:link w:val="32"/>
    <w:uiPriority w:val="99"/>
    <w:semiHidden/>
    <w:unhideWhenUsed/>
    <w:rsid w:val="00990E59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990E59"/>
    <w:rPr>
      <w:rFonts w:ascii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E585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585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prodon-dg</dc:creator>
  <cp:keywords/>
  <dc:description/>
  <cp:lastModifiedBy>shashin-mn</cp:lastModifiedBy>
  <cp:revision>33</cp:revision>
  <cp:lastPrinted>2013-09-24T09:42:00Z</cp:lastPrinted>
  <dcterms:created xsi:type="dcterms:W3CDTF">2013-08-26T07:41:00Z</dcterms:created>
  <dcterms:modified xsi:type="dcterms:W3CDTF">2013-09-30T06:39:00Z</dcterms:modified>
</cp:coreProperties>
</file>