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7D6" w:rsidRDefault="00C147D6" w:rsidP="00C147D6">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3006917"/>
      <w:r>
        <w:rPr>
          <w:sz w:val="28"/>
          <w:szCs w:val="28"/>
        </w:rPr>
        <w:t xml:space="preserve">ИЗВЕЩЕНИЕ О ПРОВЕДЕНИИ </w:t>
      </w:r>
      <w:bookmarkEnd w:id="0"/>
      <w:bookmarkEnd w:id="1"/>
      <w:r>
        <w:rPr>
          <w:sz w:val="28"/>
          <w:szCs w:val="28"/>
        </w:rPr>
        <w:t>ЗАКУПКИ</w:t>
      </w:r>
      <w:bookmarkEnd w:id="2"/>
    </w:p>
    <w:p w:rsidR="00C147D6" w:rsidRDefault="00C147D6" w:rsidP="00C147D6">
      <w:pPr>
        <w:rPr>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pacing w:val="-6"/>
          <w:sz w:val="28"/>
          <w:szCs w:val="28"/>
        </w:rPr>
        <w:t>Форма и способ процедуры закупки:</w:t>
      </w:r>
      <w:r>
        <w:rPr>
          <w:rFonts w:ascii="Times New Roman" w:hAnsi="Times New Roman"/>
          <w:spacing w:val="-6"/>
          <w:sz w:val="28"/>
          <w:szCs w:val="28"/>
        </w:rPr>
        <w:t xml:space="preserve"> </w:t>
      </w:r>
      <w:r>
        <w:rPr>
          <w:rFonts w:ascii="Times New Roman" w:hAnsi="Times New Roman"/>
          <w:sz w:val="28"/>
          <w:szCs w:val="28"/>
        </w:rPr>
        <w:t>Открытый одноэтапный запрос предложений в электронной форме без квалификационного отбора.</w:t>
      </w: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29.04.2015 г. № 72</w:t>
      </w:r>
      <w:r>
        <w:rPr>
          <w:rFonts w:ascii="Times New Roman" w:hAnsi="Times New Roman"/>
        </w:rPr>
        <w:t>)</w:t>
      </w:r>
      <w:r>
        <w:rPr>
          <w:rFonts w:ascii="Times New Roman" w:hAnsi="Times New Roman"/>
          <w:b/>
          <w:i/>
        </w:rPr>
        <w:t>.</w:t>
      </w:r>
    </w:p>
    <w:p w:rsidR="00C147D6" w:rsidRDefault="00C147D6" w:rsidP="00C147D6">
      <w:pPr>
        <w:tabs>
          <w:tab w:val="left" w:pos="1134"/>
        </w:tabs>
        <w:ind w:firstLine="709"/>
        <w:jc w:val="both"/>
        <w:rPr>
          <w:rFonts w:eastAsia="Calibri"/>
          <w:bCs/>
          <w:sz w:val="28"/>
          <w:szCs w:val="28"/>
          <w:lang w:eastAsia="en-US"/>
        </w:rPr>
      </w:pPr>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C147D6" w:rsidRDefault="00C147D6" w:rsidP="00C147D6">
      <w:pPr>
        <w:tabs>
          <w:tab w:val="left" w:pos="1134"/>
        </w:tabs>
        <w:ind w:left="709"/>
        <w:contextualSpacing/>
        <w:jc w:val="both"/>
        <w:rPr>
          <w:rFonts w:eastAsia="Calibri"/>
          <w:bCs/>
          <w:sz w:val="28"/>
          <w:szCs w:val="28"/>
          <w:lang w:eastAsia="en-US"/>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w:t>
      </w:r>
      <w:r>
        <w:rPr>
          <w:rFonts w:ascii="Times New Roman" w:hAnsi="Times New Roman"/>
          <w:sz w:val="28"/>
          <w:szCs w:val="28"/>
        </w:rPr>
        <w:t>поставку геодезического оборудования для нужд АО «НИАЭП».</w:t>
      </w:r>
    </w:p>
    <w:p w:rsidR="00C147D6" w:rsidRDefault="00C147D6" w:rsidP="00C147D6">
      <w:pPr>
        <w:pStyle w:val="a6"/>
        <w:tabs>
          <w:tab w:val="left" w:pos="0"/>
          <w:tab w:val="left" w:pos="1134"/>
        </w:tabs>
        <w:spacing w:after="0" w:line="240" w:lineRule="auto"/>
        <w:ind w:left="709"/>
        <w:jc w:val="both"/>
        <w:rPr>
          <w:rFonts w:ascii="Times New Roman" w:hAnsi="Times New Roman"/>
          <w:b/>
          <w:spacing w:val="-6"/>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Calibri" w:hAnsi="Calibri"/>
          <w:sz w:val="28"/>
          <w:szCs w:val="28"/>
        </w:rPr>
      </w:pPr>
      <w:r>
        <w:rPr>
          <w:rFonts w:ascii="Times New Roman" w:hAnsi="Times New Roman"/>
          <w:sz w:val="28"/>
          <w:szCs w:val="28"/>
        </w:rPr>
        <w:t>Заказчик, являющийся Организатором закупки: Акционерное общество НИЖЕГОРОДСКАЯ ИНЖИНИРИНГОВАЯ КОМПАНИЯ «АТОМЭНЕРГОПРОЕКТ»</w:t>
      </w:r>
    </w:p>
    <w:p w:rsidR="00C147D6" w:rsidRDefault="00C147D6" w:rsidP="00C147D6">
      <w:pPr>
        <w:tabs>
          <w:tab w:val="left" w:pos="0"/>
          <w:tab w:val="left" w:pos="1134"/>
        </w:tabs>
        <w:ind w:firstLine="709"/>
        <w:jc w:val="both"/>
        <w:rPr>
          <w:sz w:val="28"/>
          <w:szCs w:val="28"/>
        </w:rPr>
      </w:pPr>
      <w:r>
        <w:rPr>
          <w:sz w:val="28"/>
          <w:szCs w:val="28"/>
        </w:rPr>
        <w:t>Место нахождения: 603006, г. Нижний Новгород, пл. Свободы, д. 3</w:t>
      </w:r>
    </w:p>
    <w:p w:rsidR="00C147D6" w:rsidRDefault="00C147D6" w:rsidP="00C147D6">
      <w:pPr>
        <w:ind w:firstLine="709"/>
        <w:rPr>
          <w:sz w:val="28"/>
          <w:szCs w:val="28"/>
        </w:rPr>
      </w:pPr>
      <w:r>
        <w:rPr>
          <w:sz w:val="28"/>
          <w:szCs w:val="28"/>
        </w:rPr>
        <w:t>Почтовый адрес: 603006, г. Нижний Новгород, пл. Свободы, д. 3</w:t>
      </w:r>
    </w:p>
    <w:p w:rsidR="00C147D6" w:rsidRDefault="00C147D6" w:rsidP="00C147D6">
      <w:pPr>
        <w:ind w:left="360"/>
        <w:jc w:val="both"/>
        <w:rPr>
          <w:sz w:val="28"/>
          <w:szCs w:val="28"/>
        </w:rPr>
      </w:pPr>
      <w:r>
        <w:rPr>
          <w:sz w:val="28"/>
          <w:szCs w:val="28"/>
        </w:rPr>
        <w:t xml:space="preserve">Тел./факс, эл. Почта: Бредихина Нелли Николаевна тел./факс:  (831) 421-79-00, доб.27-24, </w:t>
      </w:r>
      <w:r>
        <w:rPr>
          <w:sz w:val="28"/>
          <w:szCs w:val="28"/>
          <w:lang w:val="en-US"/>
        </w:rPr>
        <w:t>e</w:t>
      </w:r>
      <w:r>
        <w:rPr>
          <w:sz w:val="28"/>
          <w:szCs w:val="28"/>
        </w:rPr>
        <w:t>-</w:t>
      </w:r>
      <w:r>
        <w:rPr>
          <w:sz w:val="28"/>
          <w:szCs w:val="28"/>
          <w:lang w:val="en-US"/>
        </w:rPr>
        <w:t>mail</w:t>
      </w:r>
      <w:r>
        <w:rPr>
          <w:sz w:val="28"/>
          <w:szCs w:val="28"/>
        </w:rPr>
        <w:t xml:space="preserve">: </w:t>
      </w:r>
      <w:hyperlink r:id="rId6" w:history="1">
        <w:r>
          <w:rPr>
            <w:rStyle w:val="a4"/>
            <w:sz w:val="28"/>
            <w:szCs w:val="28"/>
            <w:lang w:val="en-US"/>
          </w:rPr>
          <w:t>n</w:t>
        </w:r>
        <w:r>
          <w:rPr>
            <w:rStyle w:val="a4"/>
            <w:sz w:val="28"/>
            <w:szCs w:val="28"/>
          </w:rPr>
          <w:t>.</w:t>
        </w:r>
        <w:r>
          <w:rPr>
            <w:rStyle w:val="a4"/>
            <w:sz w:val="28"/>
            <w:szCs w:val="28"/>
            <w:lang w:val="en-US"/>
          </w:rPr>
          <w:t>bredihina</w:t>
        </w:r>
        <w:r>
          <w:rPr>
            <w:rStyle w:val="a4"/>
            <w:sz w:val="28"/>
            <w:szCs w:val="28"/>
          </w:rPr>
          <w:t>@niaep.ru</w:t>
        </w:r>
      </w:hyperlink>
      <w:r>
        <w:rPr>
          <w:sz w:val="28"/>
          <w:szCs w:val="28"/>
        </w:rPr>
        <w:t xml:space="preserve">. </w:t>
      </w:r>
    </w:p>
    <w:p w:rsidR="00C147D6" w:rsidRDefault="00C147D6" w:rsidP="00C147D6">
      <w:pPr>
        <w:tabs>
          <w:tab w:val="left" w:pos="1134"/>
        </w:tabs>
        <w:ind w:firstLine="709"/>
        <w:jc w:val="both"/>
        <w:rPr>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C147D6" w:rsidRDefault="00C147D6" w:rsidP="00C147D6">
      <w:pPr>
        <w:tabs>
          <w:tab w:val="left" w:pos="1134"/>
        </w:tabs>
        <w:ind w:firstLine="709"/>
        <w:rPr>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pacing w:val="-6"/>
          <w:sz w:val="28"/>
          <w:szCs w:val="28"/>
        </w:rPr>
        <w:t xml:space="preserve">поставка </w:t>
      </w:r>
      <w:r>
        <w:rPr>
          <w:rFonts w:ascii="Times New Roman" w:hAnsi="Times New Roman"/>
          <w:sz w:val="28"/>
          <w:szCs w:val="28"/>
        </w:rPr>
        <w:t>геодезического оборудования для нужд АО «НИАЭП»</w:t>
      </w:r>
    </w:p>
    <w:p w:rsidR="00C147D6" w:rsidRDefault="00C147D6" w:rsidP="00C147D6">
      <w:pPr>
        <w:pStyle w:val="a6"/>
        <w:tabs>
          <w:tab w:val="left" w:pos="0"/>
          <w:tab w:val="left" w:pos="1134"/>
        </w:tabs>
        <w:spacing w:after="0" w:line="240" w:lineRule="auto"/>
        <w:ind w:left="709"/>
        <w:jc w:val="both"/>
        <w:rPr>
          <w:rFonts w:ascii="Times New Roman" w:hAnsi="Times New Roman"/>
          <w:sz w:val="28"/>
          <w:szCs w:val="28"/>
        </w:rPr>
      </w:pPr>
    </w:p>
    <w:p w:rsidR="00C147D6" w:rsidRDefault="00C147D6" w:rsidP="00C147D6">
      <w:pPr>
        <w:tabs>
          <w:tab w:val="left" w:pos="1134"/>
        </w:tabs>
        <w:ind w:firstLine="709"/>
        <w:jc w:val="both"/>
        <w:rPr>
          <w:sz w:val="28"/>
          <w:szCs w:val="28"/>
        </w:rPr>
      </w:pPr>
      <w:r>
        <w:rPr>
          <w:sz w:val="28"/>
          <w:szCs w:val="28"/>
        </w:rPr>
        <w:t>Срок выполнения поставок:  в соответствии с проектом договора (Часть 3 «Проект договора»).</w:t>
      </w:r>
    </w:p>
    <w:p w:rsidR="00C147D6" w:rsidRDefault="00C147D6" w:rsidP="00C147D6">
      <w:pPr>
        <w:tabs>
          <w:tab w:val="left" w:pos="1134"/>
        </w:tabs>
        <w:ind w:firstLine="709"/>
        <w:jc w:val="both"/>
        <w:rPr>
          <w:bCs/>
          <w:color w:val="000000"/>
          <w:sz w:val="28"/>
          <w:szCs w:val="28"/>
        </w:rPr>
      </w:pPr>
      <w:r>
        <w:rPr>
          <w:sz w:val="28"/>
          <w:szCs w:val="28"/>
        </w:rPr>
        <w:t xml:space="preserve">Место выполнения поставок: </w:t>
      </w:r>
      <w:r>
        <w:rPr>
          <w:bCs/>
          <w:color w:val="000000"/>
          <w:sz w:val="28"/>
          <w:szCs w:val="28"/>
        </w:rPr>
        <w:t>Нижний Новгород, пл. Свободы д.3</w:t>
      </w:r>
    </w:p>
    <w:p w:rsidR="00C147D6" w:rsidRDefault="00C147D6" w:rsidP="00C147D6">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C147D6" w:rsidRDefault="00C147D6" w:rsidP="00C147D6">
      <w:pPr>
        <w:tabs>
          <w:tab w:val="left" w:pos="1134"/>
        </w:tabs>
        <w:ind w:firstLine="709"/>
        <w:jc w:val="both"/>
        <w:rPr>
          <w:b/>
          <w:i/>
        </w:rPr>
      </w:pPr>
      <w:r>
        <w:rPr>
          <w:sz w:val="28"/>
          <w:szCs w:val="28"/>
        </w:rPr>
        <w:t>Предложение частичного выполнения поставок не допускается</w:t>
      </w:r>
      <w:r>
        <w:rPr>
          <w:b/>
          <w:i/>
        </w:rPr>
        <w:t>.</w:t>
      </w:r>
    </w:p>
    <w:p w:rsidR="00C147D6" w:rsidRDefault="00C147D6" w:rsidP="00C147D6">
      <w:pPr>
        <w:tabs>
          <w:tab w:val="left" w:pos="1134"/>
        </w:tabs>
        <w:ind w:firstLine="709"/>
        <w:jc w:val="both"/>
        <w:rPr>
          <w:b/>
          <w:i/>
        </w:rPr>
      </w:pPr>
    </w:p>
    <w:p w:rsidR="00C147D6" w:rsidRDefault="00C147D6" w:rsidP="00C147D6">
      <w:pPr>
        <w:tabs>
          <w:tab w:val="left" w:pos="1134"/>
        </w:tabs>
        <w:ind w:firstLine="709"/>
        <w:jc w:val="both"/>
        <w:rPr>
          <w:sz w:val="28"/>
          <w:szCs w:val="28"/>
        </w:rPr>
      </w:pPr>
      <w:r>
        <w:rPr>
          <w:b/>
          <w:i/>
        </w:rPr>
        <w:t xml:space="preserve"> </w:t>
      </w:r>
      <w:r>
        <w:rPr>
          <w:sz w:val="28"/>
          <w:szCs w:val="28"/>
        </w:rPr>
        <w:t>Условия оплаты: в соответствии с проектом договора (Часть 3 «Проект договора»).</w:t>
      </w:r>
    </w:p>
    <w:p w:rsidR="00C147D6" w:rsidRDefault="00C147D6" w:rsidP="00C147D6">
      <w:pPr>
        <w:ind w:right="153" w:firstLine="709"/>
        <w:jc w:val="both"/>
        <w:rPr>
          <w:sz w:val="28"/>
          <w:szCs w:val="28"/>
        </w:rPr>
      </w:pPr>
    </w:p>
    <w:p w:rsidR="00C147D6" w:rsidRDefault="00C147D6" w:rsidP="00C147D6">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C147D6" w:rsidRDefault="00C147D6" w:rsidP="00C147D6">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147D6" w:rsidRDefault="00C147D6" w:rsidP="00C147D6">
      <w:pPr>
        <w:tabs>
          <w:tab w:val="left" w:pos="1134"/>
        </w:tabs>
        <w:ind w:firstLine="709"/>
        <w:jc w:val="both"/>
        <w:rPr>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color w:val="000000"/>
          <w:sz w:val="28"/>
          <w:szCs w:val="28"/>
        </w:rPr>
        <w:t>4</w:t>
      </w:r>
      <w:r>
        <w:rPr>
          <w:rFonts w:ascii="Times New Roman" w:hAnsi="Times New Roman"/>
          <w:b/>
          <w:color w:val="000000"/>
          <w:sz w:val="28"/>
          <w:szCs w:val="28"/>
          <w:lang w:val="en-US"/>
        </w:rPr>
        <w:t> </w:t>
      </w:r>
      <w:r>
        <w:rPr>
          <w:rFonts w:ascii="Times New Roman" w:hAnsi="Times New Roman"/>
          <w:b/>
          <w:color w:val="000000"/>
          <w:sz w:val="28"/>
          <w:szCs w:val="28"/>
        </w:rPr>
        <w:t>418</w:t>
      </w:r>
      <w:r>
        <w:rPr>
          <w:rFonts w:ascii="Times New Roman" w:hAnsi="Times New Roman"/>
          <w:b/>
          <w:color w:val="000000"/>
          <w:sz w:val="28"/>
          <w:szCs w:val="28"/>
          <w:lang w:val="en-US"/>
        </w:rPr>
        <w:t> </w:t>
      </w:r>
      <w:r>
        <w:rPr>
          <w:rFonts w:ascii="Times New Roman" w:hAnsi="Times New Roman"/>
          <w:b/>
          <w:color w:val="000000"/>
          <w:sz w:val="28"/>
          <w:szCs w:val="28"/>
        </w:rPr>
        <w:t>872</w:t>
      </w:r>
      <w:r>
        <w:rPr>
          <w:rFonts w:ascii="Times New Roman" w:hAnsi="Times New Roman"/>
          <w:sz w:val="28"/>
          <w:szCs w:val="28"/>
        </w:rPr>
        <w:t xml:space="preserve"> (четыре миллиона четыреста восемнадцать тысяч восемьсот семьдесят два) рубля </w:t>
      </w:r>
      <w:r>
        <w:rPr>
          <w:rFonts w:ascii="Times New Roman" w:hAnsi="Times New Roman"/>
          <w:b/>
          <w:sz w:val="28"/>
          <w:szCs w:val="28"/>
        </w:rPr>
        <w:t>67</w:t>
      </w:r>
      <w:r>
        <w:rPr>
          <w:rFonts w:ascii="Times New Roman" w:hAnsi="Times New Roman"/>
          <w:sz w:val="28"/>
          <w:szCs w:val="28"/>
        </w:rPr>
        <w:t xml:space="preserve"> копеек, включая НДС.</w:t>
      </w:r>
    </w:p>
    <w:p w:rsidR="00C147D6" w:rsidRDefault="00C147D6" w:rsidP="00C147D6">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Без учета НДС: </w:t>
      </w:r>
      <w:r>
        <w:rPr>
          <w:rFonts w:ascii="Times New Roman" w:hAnsi="Times New Roman"/>
          <w:b/>
          <w:sz w:val="28"/>
          <w:szCs w:val="28"/>
        </w:rPr>
        <w:t>3 744 807</w:t>
      </w:r>
      <w:r>
        <w:rPr>
          <w:rFonts w:ascii="Times New Roman" w:hAnsi="Times New Roman"/>
          <w:sz w:val="28"/>
          <w:szCs w:val="28"/>
        </w:rPr>
        <w:t xml:space="preserve"> (три миллиона семьсот сорок четыре тысячи восемьсот семь) рублей </w:t>
      </w:r>
      <w:r>
        <w:rPr>
          <w:rFonts w:ascii="Times New Roman" w:hAnsi="Times New Roman"/>
          <w:b/>
          <w:sz w:val="28"/>
          <w:szCs w:val="28"/>
        </w:rPr>
        <w:t>35</w:t>
      </w:r>
      <w:r>
        <w:rPr>
          <w:rFonts w:ascii="Times New Roman" w:hAnsi="Times New Roman"/>
          <w:sz w:val="28"/>
          <w:szCs w:val="28"/>
        </w:rPr>
        <w:t xml:space="preserve"> копеек.</w:t>
      </w:r>
    </w:p>
    <w:p w:rsidR="00C147D6" w:rsidRDefault="00C147D6" w:rsidP="00C147D6">
      <w:pPr>
        <w:pStyle w:val="a6"/>
        <w:tabs>
          <w:tab w:val="left" w:pos="0"/>
        </w:tabs>
        <w:spacing w:after="0" w:line="240" w:lineRule="auto"/>
        <w:ind w:left="0" w:firstLine="709"/>
        <w:jc w:val="both"/>
        <w:rPr>
          <w:rFonts w:ascii="Times New Roman" w:hAnsi="Times New Roman"/>
          <w:sz w:val="28"/>
          <w:szCs w:val="28"/>
          <w:u w:val="single"/>
        </w:rPr>
      </w:pPr>
    </w:p>
    <w:p w:rsidR="00C147D6" w:rsidRDefault="00C147D6" w:rsidP="00C147D6">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147D6" w:rsidRDefault="00C147D6" w:rsidP="00C147D6">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w:t>
      </w:r>
    </w:p>
    <w:p w:rsidR="00C147D6" w:rsidRDefault="00C147D6" w:rsidP="00C147D6">
      <w:pPr>
        <w:ind w:firstLine="1069"/>
        <w:jc w:val="both"/>
        <w:rPr>
          <w:sz w:val="28"/>
          <w:szCs w:val="28"/>
        </w:rPr>
      </w:pPr>
    </w:p>
    <w:p w:rsidR="00C147D6" w:rsidRDefault="00C147D6" w:rsidP="00C147D6">
      <w:pPr>
        <w:ind w:firstLine="1069"/>
        <w:jc w:val="both"/>
      </w:pPr>
      <w:r>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C147D6" w:rsidRDefault="00C147D6" w:rsidP="00C147D6">
      <w:pPr>
        <w:tabs>
          <w:tab w:val="left" w:pos="1134"/>
        </w:tabs>
        <w:ind w:firstLine="709"/>
        <w:jc w:val="both"/>
        <w:rPr>
          <w:rFonts w:eastAsia="Calibri"/>
          <w:bCs/>
          <w:sz w:val="28"/>
          <w:szCs w:val="22"/>
          <w:lang w:eastAsia="en-US"/>
        </w:rPr>
      </w:pPr>
      <w:bookmarkStart w:id="3" w:name="_Ref317253353"/>
      <w:r>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47D6" w:rsidRDefault="00C147D6" w:rsidP="00C147D6">
      <w:pPr>
        <w:tabs>
          <w:tab w:val="left" w:pos="1134"/>
        </w:tabs>
        <w:ind w:firstLine="709"/>
        <w:jc w:val="both"/>
        <w:rPr>
          <w:b/>
          <w:i/>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Pr>
          <w:rFonts w:ascii="Times New Roman" w:hAnsi="Times New Roman"/>
          <w:b/>
          <w:i/>
          <w:sz w:val="24"/>
        </w:rPr>
        <w:t>российский рубль.</w:t>
      </w:r>
    </w:p>
    <w:p w:rsidR="00C147D6" w:rsidRDefault="00C147D6" w:rsidP="00C147D6">
      <w:pPr>
        <w:tabs>
          <w:tab w:val="left" w:pos="1134"/>
        </w:tabs>
        <w:ind w:firstLine="709"/>
        <w:jc w:val="both"/>
        <w:rPr>
          <w:rFonts w:eastAsia="Calibri"/>
          <w:sz w:val="28"/>
          <w:szCs w:val="22"/>
          <w:lang w:eastAsia="en-US"/>
        </w:rPr>
      </w:pPr>
      <w:r>
        <w:rPr>
          <w:rFonts w:eastAsia="Calibri"/>
          <w:sz w:val="28"/>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Pr>
          <w:rFonts w:eastAsia="Calibri"/>
          <w:sz w:val="28"/>
          <w:szCs w:val="22"/>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47D6" w:rsidRDefault="00C147D6" w:rsidP="00C147D6">
      <w:pPr>
        <w:tabs>
          <w:tab w:val="left" w:pos="1134"/>
        </w:tabs>
        <w:ind w:firstLine="709"/>
        <w:jc w:val="both"/>
        <w:rPr>
          <w:b/>
          <w:i/>
        </w:rPr>
      </w:pPr>
    </w:p>
    <w:p w:rsidR="00C147D6" w:rsidRDefault="00C147D6" w:rsidP="00C147D6">
      <w:pPr>
        <w:pStyle w:val="a6"/>
        <w:numPr>
          <w:ilvl w:val="0"/>
          <w:numId w:val="3"/>
        </w:numPr>
        <w:tabs>
          <w:tab w:val="left" w:pos="0"/>
          <w:tab w:val="left" w:pos="1134"/>
        </w:tabs>
        <w:spacing w:after="0" w:line="240" w:lineRule="auto"/>
        <w:ind w:left="0" w:firstLine="709"/>
        <w:jc w:val="both"/>
        <w:rPr>
          <w:b/>
          <w:i/>
        </w:rPr>
      </w:pPr>
      <w:r>
        <w:rPr>
          <w:rFonts w:ascii="Times New Roman" w:hAnsi="Times New Roman"/>
          <w:sz w:val="28"/>
          <w:szCs w:val="28"/>
        </w:rPr>
        <w:t>Обеспечение заявки на участие в закупке: не требуется.</w:t>
      </w:r>
    </w:p>
    <w:p w:rsidR="00C147D6" w:rsidRDefault="00C147D6" w:rsidP="00C147D6">
      <w:pPr>
        <w:tabs>
          <w:tab w:val="left" w:pos="1134"/>
        </w:tabs>
        <w:ind w:firstLine="709"/>
        <w:jc w:val="both"/>
        <w:rPr>
          <w:rFonts w:eastAsia="Calibri"/>
          <w:b/>
          <w:i/>
          <w:lang w:eastAsia="en-US"/>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C147D6" w:rsidRDefault="00C147D6" w:rsidP="00C147D6">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r>
          <w:rPr>
            <w:rStyle w:val="a4"/>
            <w:sz w:val="28"/>
            <w:szCs w:val="28"/>
            <w:lang w:val="en-US"/>
          </w:rPr>
          <w:t>ru</w:t>
        </w:r>
      </w:hyperlink>
      <w:r>
        <w:rPr>
          <w:rStyle w:val="a4"/>
          <w:sz w:val="28"/>
          <w:szCs w:val="28"/>
          <w:lang w:val="en-US"/>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C147D6" w:rsidRDefault="00C147D6" w:rsidP="00C147D6">
      <w:pPr>
        <w:tabs>
          <w:tab w:val="left" w:pos="1134"/>
        </w:tabs>
        <w:ind w:firstLine="709"/>
        <w:jc w:val="both"/>
        <w:rPr>
          <w:sz w:val="28"/>
          <w:szCs w:val="28"/>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C147D6" w:rsidRDefault="00C147D6" w:rsidP="00C147D6">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47D6" w:rsidRDefault="00C147D6" w:rsidP="00C147D6">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147D6" w:rsidRDefault="00C147D6" w:rsidP="00C147D6">
      <w:pPr>
        <w:tabs>
          <w:tab w:val="left" w:pos="1134"/>
        </w:tabs>
        <w:jc w:val="both"/>
        <w:rPr>
          <w:spacing w:val="-6"/>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C147D6" w:rsidRDefault="00C147D6" w:rsidP="00C147D6">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C147D6" w:rsidRDefault="00C147D6" w:rsidP="00C147D6">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C147D6" w:rsidRDefault="00C147D6" w:rsidP="00C147D6">
      <w:pPr>
        <w:tabs>
          <w:tab w:val="left" w:pos="1134"/>
        </w:tabs>
        <w:ind w:firstLine="709"/>
        <w:jc w:val="both"/>
        <w:rPr>
          <w:sz w:val="28"/>
          <w:szCs w:val="28"/>
        </w:rPr>
      </w:pPr>
      <w:r>
        <w:rPr>
          <w:sz w:val="28"/>
          <w:szCs w:val="28"/>
        </w:rPr>
        <w:t>Копии публикации документов по данной закупке:</w:t>
      </w:r>
    </w:p>
    <w:p w:rsidR="00C147D6" w:rsidRDefault="00C147D6" w:rsidP="00C147D6">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4"/>
            <w:sz w:val="28"/>
            <w:szCs w:val="28"/>
          </w:rPr>
          <w:t>http://zakupki.rosatom.ru</w:t>
        </w:r>
      </w:hyperlink>
      <w:r>
        <w:rPr>
          <w:rFonts w:ascii="Times New Roman" w:hAnsi="Times New Roman"/>
          <w:spacing w:val="-6"/>
          <w:sz w:val="28"/>
          <w:szCs w:val="28"/>
        </w:rPr>
        <w:t>);</w:t>
      </w:r>
    </w:p>
    <w:p w:rsidR="00C147D6" w:rsidRDefault="00C147D6" w:rsidP="00C147D6">
      <w:pPr>
        <w:pStyle w:val="a6"/>
        <w:numPr>
          <w:ilvl w:val="0"/>
          <w:numId w:val="4"/>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4"/>
            <w:sz w:val="28"/>
            <w:szCs w:val="28"/>
          </w:rPr>
          <w:t>www.a-k-d.ru</w:t>
        </w:r>
      </w:hyperlink>
      <w:r>
        <w:rPr>
          <w:rFonts w:ascii="Times New Roman" w:hAnsi="Times New Roman"/>
          <w:sz w:val="28"/>
          <w:szCs w:val="28"/>
        </w:rPr>
        <w:t>.</w:t>
      </w:r>
    </w:p>
    <w:p w:rsidR="00C147D6" w:rsidRDefault="00C147D6" w:rsidP="00C147D6">
      <w:pPr>
        <w:tabs>
          <w:tab w:val="left" w:pos="386"/>
        </w:tabs>
        <w:jc w:val="both"/>
        <w:rPr>
          <w:spacing w:val="-6"/>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r>
        <w:rPr>
          <w:rFonts w:ascii="Times New Roman" w:hAnsi="Times New Roman"/>
          <w:b/>
          <w:i/>
        </w:rPr>
        <w:t>.</w:t>
      </w:r>
    </w:p>
    <w:p w:rsidR="00C147D6" w:rsidRDefault="00C147D6" w:rsidP="00C147D6">
      <w:pPr>
        <w:tabs>
          <w:tab w:val="left" w:pos="1134"/>
        </w:tabs>
        <w:ind w:firstLine="709"/>
        <w:jc w:val="both"/>
        <w:rPr>
          <w:spacing w:val="-6"/>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r>
        <w:rPr>
          <w:rFonts w:ascii="Times New Roman" w:eastAsia="Times New Roman" w:hAnsi="Times New Roman"/>
          <w:b/>
          <w:i/>
          <w:sz w:val="24"/>
          <w:szCs w:val="24"/>
          <w:lang w:eastAsia="ru-RU"/>
        </w:rPr>
        <w:t>.</w:t>
      </w:r>
    </w:p>
    <w:p w:rsidR="00C147D6" w:rsidRDefault="00C147D6" w:rsidP="00C147D6">
      <w:pPr>
        <w:pStyle w:val="a6"/>
        <w:rPr>
          <w:rFonts w:ascii="Times New Roman" w:hAnsi="Times New Roman"/>
          <w:bCs/>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lastRenderedPageBreak/>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C147D6" w:rsidRDefault="00C147D6" w:rsidP="00C147D6">
      <w:pPr>
        <w:tabs>
          <w:tab w:val="left" w:pos="1134"/>
        </w:tabs>
        <w:ind w:firstLine="709"/>
        <w:jc w:val="both"/>
        <w:rPr>
          <w:spacing w:val="-6"/>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«11» августа 2015 года</w:t>
      </w:r>
      <w:r>
        <w:rPr>
          <w:rFonts w:ascii="Times New Roman" w:hAnsi="Times New Roman"/>
          <w:spacing w:val="-6"/>
          <w:sz w:val="28"/>
          <w:szCs w:val="28"/>
        </w:rPr>
        <w:t xml:space="preserve">. </w:t>
      </w:r>
    </w:p>
    <w:p w:rsidR="00C147D6" w:rsidRDefault="00C147D6" w:rsidP="00C147D6">
      <w:pPr>
        <w:tabs>
          <w:tab w:val="left" w:pos="1134"/>
        </w:tabs>
        <w:ind w:left="709"/>
        <w:contextualSpacing/>
        <w:jc w:val="both"/>
        <w:rPr>
          <w:spacing w:val="-6"/>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C147D6" w:rsidRDefault="00C147D6" w:rsidP="00C147D6">
      <w:pPr>
        <w:tabs>
          <w:tab w:val="left" w:pos="1134"/>
        </w:tabs>
        <w:ind w:firstLine="709"/>
        <w:jc w:val="both"/>
        <w:rPr>
          <w:sz w:val="28"/>
          <w:szCs w:val="28"/>
        </w:rPr>
      </w:pPr>
      <w:r>
        <w:rPr>
          <w:sz w:val="28"/>
          <w:szCs w:val="28"/>
        </w:rPr>
        <w:t xml:space="preserve">Отборочная стадия рассмотрения заявок на участие в закупке: адрес 603006, г. Н.Новгород, пл. Свободы, д. 3, не позднее </w:t>
      </w:r>
      <w:r>
        <w:rPr>
          <w:sz w:val="28"/>
          <w:szCs w:val="28"/>
          <w:highlight w:val="yellow"/>
        </w:rPr>
        <w:t>«26» августа 2015 г</w:t>
      </w:r>
      <w:r>
        <w:rPr>
          <w:sz w:val="28"/>
          <w:szCs w:val="28"/>
        </w:rPr>
        <w:t xml:space="preserve">. </w:t>
      </w:r>
    </w:p>
    <w:p w:rsidR="00C147D6" w:rsidRDefault="00C147D6" w:rsidP="00C147D6">
      <w:pPr>
        <w:tabs>
          <w:tab w:val="left" w:pos="1134"/>
        </w:tabs>
        <w:ind w:firstLine="709"/>
        <w:jc w:val="both"/>
        <w:rPr>
          <w:b/>
          <w:i/>
        </w:rPr>
      </w:pPr>
      <w:r>
        <w:rPr>
          <w:sz w:val="28"/>
          <w:szCs w:val="28"/>
        </w:rPr>
        <w:t>Оценочная стадия рассмотрения заявок на участие в закупке и подведение итогов закупки: адрес 603006, г. Н.Новгород, пл. Свободы, д. 3, не позднее «</w:t>
      </w:r>
      <w:r>
        <w:rPr>
          <w:sz w:val="28"/>
          <w:szCs w:val="28"/>
          <w:highlight w:val="yellow"/>
        </w:rPr>
        <w:t>02» сентября 2015 г.</w:t>
      </w:r>
    </w:p>
    <w:p w:rsidR="00C147D6" w:rsidRDefault="00C147D6" w:rsidP="00C147D6">
      <w:pPr>
        <w:tabs>
          <w:tab w:val="left" w:pos="1134"/>
        </w:tabs>
        <w:ind w:firstLine="709"/>
        <w:jc w:val="both"/>
        <w:rPr>
          <w:spacing w:val="-6"/>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w:t>
      </w:r>
      <w:r>
        <w:rPr>
          <w:rFonts w:ascii="Times New Roman" w:hAnsi="Times New Roman"/>
          <w:sz w:val="28"/>
        </w:rPr>
        <w:t xml:space="preserve">: в течение 30 (тридцати)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47D6" w:rsidRDefault="00C147D6" w:rsidP="00C147D6">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47D6" w:rsidRDefault="00C147D6" w:rsidP="00C147D6">
      <w:pPr>
        <w:tabs>
          <w:tab w:val="left" w:pos="1134"/>
        </w:tabs>
        <w:ind w:firstLine="709"/>
        <w:jc w:val="both"/>
        <w:rPr>
          <w:sz w:val="28"/>
          <w:szCs w:val="28"/>
        </w:rPr>
      </w:pPr>
      <w:r>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C147D6" w:rsidRDefault="00C147D6" w:rsidP="00C147D6">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4 (четырех)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47D6" w:rsidRDefault="00C147D6" w:rsidP="00C147D6">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47D6" w:rsidRDefault="00C147D6" w:rsidP="00C147D6">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rPr>
        <w:t xml:space="preserve"> </w:t>
      </w:r>
      <w:r>
        <w:rPr>
          <w:rFonts w:eastAsia="Calibri"/>
          <w:spacing w:val="-6"/>
          <w:sz w:val="28"/>
          <w:szCs w:val="28"/>
          <w:lang w:eastAsia="en-US"/>
        </w:rPr>
        <w:t>в течение 10 (десяти) дней со дня направления указанного договора.</w:t>
      </w:r>
    </w:p>
    <w:p w:rsidR="00C147D6" w:rsidRDefault="00C147D6" w:rsidP="00C147D6">
      <w:pPr>
        <w:tabs>
          <w:tab w:val="left" w:pos="1134"/>
        </w:tabs>
        <w:ind w:left="709"/>
        <w:contextualSpacing/>
        <w:jc w:val="both"/>
        <w:rPr>
          <w:spacing w:val="-6"/>
          <w:sz w:val="32"/>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 </w:t>
      </w:r>
    </w:p>
    <w:p w:rsidR="00C147D6" w:rsidRDefault="00C147D6" w:rsidP="00C147D6">
      <w:pPr>
        <w:tabs>
          <w:tab w:val="left" w:pos="0"/>
          <w:tab w:val="left" w:pos="1134"/>
        </w:tabs>
        <w:ind w:left="709"/>
        <w:jc w:val="both"/>
        <w:rPr>
          <w:rFonts w:eastAsia="Calibri"/>
          <w:spacing w:val="-6"/>
          <w:sz w:val="28"/>
          <w:szCs w:val="28"/>
        </w:rPr>
      </w:pPr>
    </w:p>
    <w:p w:rsidR="00C147D6" w:rsidRDefault="00C147D6" w:rsidP="00C147D6">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C147D6" w:rsidRDefault="00C147D6" w:rsidP="00C147D6">
      <w:pPr>
        <w:tabs>
          <w:tab w:val="left" w:pos="0"/>
          <w:tab w:val="left" w:pos="1134"/>
        </w:tabs>
        <w:ind w:left="709"/>
        <w:contextualSpacing/>
        <w:jc w:val="both"/>
        <w:rPr>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C147D6" w:rsidRDefault="00C147D6" w:rsidP="00C147D6">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C147D6" w:rsidRDefault="00C147D6" w:rsidP="00C147D6">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47D6" w:rsidRDefault="00C147D6" w:rsidP="00C147D6">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47D6" w:rsidRDefault="00C147D6" w:rsidP="00C147D6">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47D6" w:rsidRDefault="00C147D6" w:rsidP="00C147D6">
      <w:pPr>
        <w:tabs>
          <w:tab w:val="left" w:pos="1134"/>
        </w:tabs>
        <w:ind w:left="142" w:firstLine="567"/>
        <w:contextualSpacing/>
        <w:jc w:val="both"/>
        <w:rPr>
          <w:sz w:val="28"/>
          <w:szCs w:val="28"/>
        </w:rPr>
      </w:pPr>
    </w:p>
    <w:p w:rsidR="00C147D6" w:rsidRDefault="00C147D6" w:rsidP="00C147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147D6" w:rsidRDefault="00C147D6" w:rsidP="00C147D6">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4"/>
            <w:sz w:val="28"/>
            <w:szCs w:val="28"/>
          </w:rPr>
          <w:t>arbitration@rosatom.ru</w:t>
        </w:r>
      </w:hyperlink>
      <w:r>
        <w:rPr>
          <w:rFonts w:ascii="Times New Roman" w:hAnsi="Times New Roman"/>
          <w:sz w:val="28"/>
          <w:szCs w:val="28"/>
        </w:rPr>
        <w:t>.</w:t>
      </w:r>
    </w:p>
    <w:p w:rsidR="00C147D6" w:rsidRDefault="00C147D6" w:rsidP="00C147D6">
      <w:pPr>
        <w:pStyle w:val="a6"/>
        <w:spacing w:after="0"/>
        <w:ind w:left="0" w:right="153"/>
        <w:jc w:val="both"/>
        <w:rPr>
          <w:rFonts w:ascii="Times New Roman" w:eastAsia="Times New Roman" w:hAnsi="Times New Roman"/>
          <w:sz w:val="24"/>
          <w:szCs w:val="24"/>
          <w:lang w:eastAsia="ru-RU"/>
        </w:rPr>
      </w:pPr>
    </w:p>
    <w:p w:rsidR="00BA1268" w:rsidRDefault="00BA1268">
      <w:bookmarkStart w:id="5" w:name="_GoBack"/>
      <w:bookmarkEnd w:id="5"/>
    </w:p>
    <w:sectPr w:rsidR="00BA12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rPr>
        <w:b w:val="0"/>
        <w:i w:val="0"/>
        <w:sz w:val="28"/>
      </w:r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9C7"/>
    <w:rsid w:val="004479C7"/>
    <w:rsid w:val="00BA1268"/>
    <w:rsid w:val="00C147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47D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47D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C147D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47D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C147D6"/>
    <w:rPr>
      <w:rFonts w:ascii="Arial" w:eastAsia="Times New Roman" w:hAnsi="Arial" w:cs="Arial"/>
      <w:b/>
      <w:bCs/>
      <w:i/>
      <w:iCs/>
      <w:sz w:val="28"/>
      <w:szCs w:val="28"/>
      <w:lang w:eastAsia="ru-RU"/>
    </w:rPr>
  </w:style>
  <w:style w:type="character" w:styleId="a4">
    <w:name w:val="Hyperlink"/>
    <w:uiPriority w:val="99"/>
    <w:semiHidden/>
    <w:unhideWhenUsed/>
    <w:rsid w:val="00C147D6"/>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C147D6"/>
  </w:style>
  <w:style w:type="paragraph" w:styleId="a6">
    <w:name w:val="Normal (Web)"/>
    <w:aliases w:val="Обычный (Web),Обычный (веб) Знак Знак,Обычный (Web) Знак Знак Знак"/>
    <w:basedOn w:val="a0"/>
    <w:link w:val="a5"/>
    <w:uiPriority w:val="99"/>
    <w:semiHidden/>
    <w:unhideWhenUsed/>
    <w:qFormat/>
    <w:rsid w:val="00C147D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qFormat/>
    <w:rsid w:val="00C147D6"/>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47D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47D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C147D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47D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C147D6"/>
    <w:rPr>
      <w:rFonts w:ascii="Arial" w:eastAsia="Times New Roman" w:hAnsi="Arial" w:cs="Arial"/>
      <w:b/>
      <w:bCs/>
      <w:i/>
      <w:iCs/>
      <w:sz w:val="28"/>
      <w:szCs w:val="28"/>
      <w:lang w:eastAsia="ru-RU"/>
    </w:rPr>
  </w:style>
  <w:style w:type="character" w:styleId="a4">
    <w:name w:val="Hyperlink"/>
    <w:uiPriority w:val="99"/>
    <w:semiHidden/>
    <w:unhideWhenUsed/>
    <w:rsid w:val="00C147D6"/>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C147D6"/>
  </w:style>
  <w:style w:type="paragraph" w:styleId="a6">
    <w:name w:val="Normal (Web)"/>
    <w:aliases w:val="Обычный (Web),Обычный (веб) Знак Знак,Обычный (Web) Знак Знак Знак"/>
    <w:basedOn w:val="a0"/>
    <w:link w:val="a5"/>
    <w:uiPriority w:val="99"/>
    <w:semiHidden/>
    <w:unhideWhenUsed/>
    <w:qFormat/>
    <w:rsid w:val="00C147D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qFormat/>
    <w:rsid w:val="00C147D6"/>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bredihin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1550</Words>
  <Characters>8837</Characters>
  <Application>Microsoft Office Word</Application>
  <DocSecurity>0</DocSecurity>
  <Lines>73</Lines>
  <Paragraphs>20</Paragraphs>
  <ScaleCrop>false</ScaleCrop>
  <Company>NIAEP</Company>
  <LinksUpToDate>false</LinksUpToDate>
  <CharactersWithSpaces>10367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2</cp:revision>
  <dcterms:created xsi:type="dcterms:W3CDTF">2015-07-28T06:07:00Z</dcterms:created>
  <dcterms:modified xsi:type="dcterms:W3CDTF">2015-07-28T06:07:00Z</dcterms:modified>
</cp:coreProperties>
</file>