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понижение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166C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условием предоставления рассрочки платежа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г.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Ангарск,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</w:t>
      </w:r>
      <w:bookmarkStart w:id="0" w:name="_GoBack"/>
      <w:bookmarkEnd w:id="0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едения аукциона, установленный Гражданским кодексом Российской Федерации.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166CFE" w:rsidRPr="0095367C" w:rsidRDefault="00166CFE" w:rsidP="00166CFE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и </w:t>
      </w:r>
      <w:r w:rsidRPr="005F23D4">
        <w:rPr>
          <w:rFonts w:ascii="Times New Roman" w:eastAsia="Calibri" w:hAnsi="Times New Roman" w:cs="Times New Roman"/>
          <w:sz w:val="28"/>
          <w:szCs w:val="28"/>
          <w:lang w:eastAsia="ru-RU"/>
        </w:rPr>
        <w:t>по цене отсечения (минимальной цене),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166CFE" w:rsidRPr="00A57A86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166CFE" w:rsidRPr="0095367C" w:rsidRDefault="00166CFE" w:rsidP="00166CF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</w:t>
      </w:r>
      <w:proofErr w:type="gramEnd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166CFE" w:rsidRPr="0095367C" w:rsidRDefault="00166CFE" w:rsidP="00166C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166CFE" w:rsidP="00166CFE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166CFE"/>
    <w:rsid w:val="002A5897"/>
    <w:rsid w:val="006A1BE1"/>
    <w:rsid w:val="006A3753"/>
    <w:rsid w:val="006D7FED"/>
    <w:rsid w:val="006E5892"/>
    <w:rsid w:val="00790EA1"/>
    <w:rsid w:val="0079763E"/>
    <w:rsid w:val="008C0849"/>
    <w:rsid w:val="0093135D"/>
    <w:rsid w:val="0095367C"/>
    <w:rsid w:val="009E79CC"/>
    <w:rsid w:val="00A57A86"/>
    <w:rsid w:val="00C75E07"/>
    <w:rsid w:val="00CE39A6"/>
    <w:rsid w:val="00DF5872"/>
    <w:rsid w:val="00E5097B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BDA7"/>
  <w15:docId w15:val="{65E41746-1F5B-407D-B8AB-8BB4F1DE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17</cp:revision>
  <dcterms:created xsi:type="dcterms:W3CDTF">2019-06-05T03:09:00Z</dcterms:created>
  <dcterms:modified xsi:type="dcterms:W3CDTF">2022-09-28T08:42:00Z</dcterms:modified>
</cp:coreProperties>
</file>