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21213B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9C684A">
        <w:t>расходных материалов для покрасочного оборудования.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111BD3" w:rsidRDefault="00F466BA" w:rsidP="00111BD3">
      <w:pPr>
        <w:rPr>
          <w:color w:val="000000"/>
        </w:rPr>
      </w:pPr>
      <w:r w:rsidRPr="00F466BA">
        <w:t xml:space="preserve">Заключение договора на </w:t>
      </w:r>
      <w:r w:rsidR="00124583" w:rsidRPr="00330DD8">
        <w:t xml:space="preserve">поставку </w:t>
      </w:r>
      <w:r w:rsidR="009C684A">
        <w:t>расходных материалов для покрасочного оборудования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E7C80" w:rsidRDefault="000557B7" w:rsidP="003E7C80">
      <w:r w:rsidRPr="003C3855">
        <w:rPr>
          <w:bCs/>
          <w:color w:val="000000"/>
        </w:rPr>
        <w:t xml:space="preserve">окончание: </w:t>
      </w:r>
      <w:r w:rsidR="00126348" w:rsidRPr="003C3855">
        <w:rPr>
          <w:bCs/>
          <w:color w:val="000000"/>
        </w:rPr>
        <w:t xml:space="preserve">в </w:t>
      </w:r>
      <w:r w:rsidR="00126348" w:rsidRPr="00AC15ED">
        <w:rPr>
          <w:bCs/>
          <w:color w:val="000000"/>
        </w:rPr>
        <w:t xml:space="preserve">течение </w:t>
      </w:r>
      <w:r w:rsidR="009340C7">
        <w:rPr>
          <w:bCs/>
          <w:color w:val="000000"/>
        </w:rPr>
        <w:t>14</w:t>
      </w:r>
      <w:r w:rsidR="009E6927" w:rsidRPr="00AC15ED">
        <w:rPr>
          <w:bCs/>
          <w:color w:val="000000"/>
        </w:rPr>
        <w:t xml:space="preserve"> (</w:t>
      </w:r>
      <w:r w:rsidR="009340C7">
        <w:rPr>
          <w:color w:val="000000"/>
        </w:rPr>
        <w:t>четырнадцати</w:t>
      </w:r>
      <w:bookmarkStart w:id="1" w:name="_GoBack"/>
      <w:bookmarkEnd w:id="1"/>
      <w:r w:rsidR="009E6927" w:rsidRPr="00AC15ED">
        <w:rPr>
          <w:bCs/>
          <w:color w:val="000000"/>
        </w:rPr>
        <w:t>)</w:t>
      </w:r>
      <w:r w:rsidR="009E6927" w:rsidRPr="009E6927">
        <w:rPr>
          <w:bCs/>
          <w:color w:val="000000"/>
        </w:rPr>
        <w:t xml:space="preserve"> календарных дней</w:t>
      </w:r>
      <w:r w:rsidR="00126348" w:rsidRPr="009E6927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BA6EAE">
        <w:t>ЗАТО г. Александровск, М</w:t>
      </w:r>
      <w:r w:rsidR="00BA6EAE" w:rsidRPr="00D9391D">
        <w:t>урманской области</w:t>
      </w:r>
      <w:r w:rsidR="00BA6EAE">
        <w:t>, н.п.</w:t>
      </w:r>
      <w:r w:rsidR="00BA6EAE" w:rsidRPr="00A25749">
        <w:rPr>
          <w:sz w:val="22"/>
          <w:szCs w:val="22"/>
        </w:rPr>
        <w:t xml:space="preserve"> </w:t>
      </w:r>
      <w:r w:rsidR="00BA6EAE">
        <w:rPr>
          <w:sz w:val="22"/>
          <w:szCs w:val="22"/>
        </w:rPr>
        <w:t>Сайда-Губа</w:t>
      </w:r>
      <w:r w:rsidR="00BA6EAE" w:rsidRPr="00A51FCB">
        <w:t xml:space="preserve"> </w:t>
      </w:r>
      <w:r w:rsidR="00D61B9D" w:rsidRPr="00D61B9D">
        <w:rPr>
          <w:bCs/>
          <w:color w:val="000000"/>
        </w:rPr>
        <w:t xml:space="preserve">(Центр по обращению с радиоактивными отходами - отделение </w:t>
      </w:r>
      <w:r w:rsidR="00BA6EAE">
        <w:rPr>
          <w:sz w:val="22"/>
          <w:szCs w:val="22"/>
        </w:rPr>
        <w:t>Сайда-Губа</w:t>
      </w:r>
      <w:r w:rsidR="00BA6EAE" w:rsidRPr="00A51FCB">
        <w:t xml:space="preserve"> </w:t>
      </w:r>
      <w:r w:rsidR="00D61B9D" w:rsidRPr="00D61B9D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г. Александровск, Мурманской области, н.п. Сайда-Губа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</w:t>
      </w:r>
      <w:r w:rsidR="00BA6EAE">
        <w:t>ЗАТО г. Александровск, М</w:t>
      </w:r>
      <w:r w:rsidR="00BA6EAE" w:rsidRPr="00D9391D">
        <w:t>урманской области</w:t>
      </w:r>
      <w:r w:rsidR="00BA6EAE">
        <w:t>, н.п.</w:t>
      </w:r>
      <w:r w:rsidR="00BA6EAE" w:rsidRPr="00A25749">
        <w:rPr>
          <w:sz w:val="22"/>
          <w:szCs w:val="22"/>
        </w:rPr>
        <w:t xml:space="preserve"> </w:t>
      </w:r>
      <w:r w:rsidR="00BA6EAE">
        <w:rPr>
          <w:sz w:val="22"/>
          <w:szCs w:val="22"/>
        </w:rPr>
        <w:t>Сайда-Губа</w:t>
      </w:r>
      <w:r w:rsidR="00BA6EAE" w:rsidRPr="00A51FCB">
        <w:t xml:space="preserve"> </w:t>
      </w:r>
      <w:r w:rsidR="00CD559E">
        <w:rPr>
          <w:color w:val="000000"/>
        </w:rPr>
        <w:t>и</w:t>
      </w:r>
      <w:r w:rsidRPr="00124583">
        <w:rPr>
          <w:color w:val="000000"/>
        </w:rPr>
        <w:t xml:space="preserve"> другие платежи.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521"/>
        <w:gridCol w:w="1559"/>
        <w:gridCol w:w="992"/>
      </w:tblGrid>
      <w:tr w:rsidR="00B1769B" w:rsidRPr="00B1769B" w:rsidTr="00B1769B">
        <w:tc>
          <w:tcPr>
            <w:tcW w:w="817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№ п/п</w:t>
            </w:r>
          </w:p>
        </w:tc>
        <w:tc>
          <w:tcPr>
            <w:tcW w:w="6521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</w:p>
        </w:tc>
        <w:tc>
          <w:tcPr>
            <w:tcW w:w="1559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ед. изм</w:t>
            </w:r>
            <w:r>
              <w:rPr>
                <w:b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B1769B" w:rsidRPr="00B1769B" w:rsidRDefault="00B1769B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</w:tr>
      <w:tr w:rsidR="0012037C" w:rsidRPr="00B1769B" w:rsidTr="0012037C">
        <w:tc>
          <w:tcPr>
            <w:tcW w:w="817" w:type="dxa"/>
            <w:shd w:val="clear" w:color="auto" w:fill="auto"/>
            <w:vAlign w:val="center"/>
          </w:tcPr>
          <w:p w:rsidR="0012037C" w:rsidRPr="00B1769B" w:rsidRDefault="0012037C" w:rsidP="0012037C">
            <w:pPr>
              <w:jc w:val="center"/>
            </w:pPr>
            <w:r w:rsidRPr="00B1769B">
              <w:t>1</w:t>
            </w:r>
          </w:p>
        </w:tc>
        <w:tc>
          <w:tcPr>
            <w:tcW w:w="6521" w:type="dxa"/>
            <w:shd w:val="clear" w:color="auto" w:fill="auto"/>
          </w:tcPr>
          <w:p w:rsidR="0012037C" w:rsidRPr="000A2DD6" w:rsidRDefault="0012037C" w:rsidP="00630A04">
            <w:pPr>
              <w:rPr>
                <w:rFonts w:eastAsia="Arial Unicode MS"/>
              </w:rPr>
            </w:pPr>
            <w:r w:rsidRPr="000A2DD6">
              <w:rPr>
                <w:rFonts w:eastAsia="Arial Unicode MS"/>
              </w:rPr>
              <w:t>Грунт ВЛ-023</w:t>
            </w:r>
            <w:r>
              <w:rPr>
                <w:rFonts w:eastAsia="Arial Unicode MS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037C" w:rsidRPr="000A2DD6" w:rsidRDefault="0012037C" w:rsidP="0012037C">
            <w:pPr>
              <w:jc w:val="center"/>
              <w:rPr>
                <w:rFonts w:eastAsia="Arial Unicode MS"/>
              </w:rPr>
            </w:pPr>
            <w:r w:rsidRPr="000A2DD6">
              <w:rPr>
                <w:rFonts w:eastAsia="Arial Unicode MS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037C" w:rsidRPr="000A2DD6" w:rsidRDefault="0012037C" w:rsidP="0012037C">
            <w:pPr>
              <w:jc w:val="center"/>
              <w:rPr>
                <w:rFonts w:eastAsia="Arial Unicode MS"/>
              </w:rPr>
            </w:pPr>
            <w:r w:rsidRPr="000A2DD6">
              <w:rPr>
                <w:rFonts w:eastAsia="Arial Unicode MS"/>
              </w:rPr>
              <w:t>116,9</w:t>
            </w:r>
          </w:p>
        </w:tc>
      </w:tr>
      <w:tr w:rsidR="0012037C" w:rsidRPr="00B1769B" w:rsidTr="0012037C">
        <w:tc>
          <w:tcPr>
            <w:tcW w:w="817" w:type="dxa"/>
            <w:shd w:val="clear" w:color="auto" w:fill="auto"/>
            <w:vAlign w:val="center"/>
          </w:tcPr>
          <w:p w:rsidR="0012037C" w:rsidRPr="00B1769B" w:rsidRDefault="0012037C" w:rsidP="0012037C">
            <w:pPr>
              <w:jc w:val="center"/>
            </w:pPr>
            <w:r w:rsidRPr="00B1769B">
              <w:t>2</w:t>
            </w:r>
          </w:p>
        </w:tc>
        <w:tc>
          <w:tcPr>
            <w:tcW w:w="6521" w:type="dxa"/>
            <w:shd w:val="clear" w:color="auto" w:fill="auto"/>
          </w:tcPr>
          <w:p w:rsidR="0012037C" w:rsidRPr="000A2DD6" w:rsidRDefault="0012037C" w:rsidP="00630A04">
            <w:pPr>
              <w:rPr>
                <w:rFonts w:eastAsia="Arial Unicode MS"/>
              </w:rPr>
            </w:pPr>
            <w:r w:rsidRPr="000A2DD6">
              <w:rPr>
                <w:rFonts w:eastAsia="Arial Unicode MS"/>
              </w:rPr>
              <w:t>Растворитель РФГ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037C" w:rsidRPr="000A2DD6" w:rsidRDefault="0012037C" w:rsidP="0012037C">
            <w:pPr>
              <w:jc w:val="center"/>
              <w:rPr>
                <w:rFonts w:eastAsia="Arial Unicode MS"/>
              </w:rPr>
            </w:pPr>
            <w:r w:rsidRPr="000A2DD6">
              <w:rPr>
                <w:rFonts w:eastAsia="Arial Unicode MS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037C" w:rsidRPr="000A2DD6" w:rsidRDefault="0012037C" w:rsidP="0012037C">
            <w:pPr>
              <w:jc w:val="center"/>
              <w:rPr>
                <w:rFonts w:eastAsia="Arial Unicode MS"/>
              </w:rPr>
            </w:pPr>
            <w:r w:rsidRPr="000A2DD6">
              <w:rPr>
                <w:rFonts w:eastAsia="Arial Unicode MS"/>
              </w:rPr>
              <w:t>63,25</w:t>
            </w:r>
          </w:p>
        </w:tc>
      </w:tr>
      <w:tr w:rsidR="0012037C" w:rsidRPr="00B1769B" w:rsidTr="0012037C">
        <w:tc>
          <w:tcPr>
            <w:tcW w:w="817" w:type="dxa"/>
            <w:shd w:val="clear" w:color="auto" w:fill="auto"/>
            <w:vAlign w:val="center"/>
          </w:tcPr>
          <w:p w:rsidR="0012037C" w:rsidRPr="00B1769B" w:rsidRDefault="0012037C" w:rsidP="0012037C">
            <w:pPr>
              <w:jc w:val="center"/>
            </w:pPr>
            <w:r w:rsidRPr="00B1769B">
              <w:t>3</w:t>
            </w:r>
          </w:p>
        </w:tc>
        <w:tc>
          <w:tcPr>
            <w:tcW w:w="6521" w:type="dxa"/>
            <w:shd w:val="clear" w:color="auto" w:fill="auto"/>
          </w:tcPr>
          <w:p w:rsidR="0012037C" w:rsidRPr="000A2DD6" w:rsidRDefault="0012037C" w:rsidP="00630A04">
            <w:pPr>
              <w:rPr>
                <w:rFonts w:eastAsia="Arial Unicode MS"/>
              </w:rPr>
            </w:pPr>
            <w:r w:rsidRPr="000A2DD6">
              <w:rPr>
                <w:rFonts w:eastAsia="Arial Unicode MS"/>
              </w:rPr>
              <w:t>Растворитель Р-4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037C" w:rsidRPr="000A2DD6" w:rsidRDefault="0012037C" w:rsidP="0012037C">
            <w:pPr>
              <w:jc w:val="center"/>
              <w:rPr>
                <w:rFonts w:eastAsia="Arial Unicode MS"/>
              </w:rPr>
            </w:pPr>
            <w:r w:rsidRPr="000A2DD6">
              <w:rPr>
                <w:rFonts w:eastAsia="Arial Unicode MS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037C" w:rsidRPr="000A2DD6" w:rsidRDefault="0012037C" w:rsidP="0012037C">
            <w:pPr>
              <w:jc w:val="center"/>
              <w:rPr>
                <w:rFonts w:eastAsia="Arial Unicode MS"/>
              </w:rPr>
            </w:pPr>
            <w:r w:rsidRPr="000A2DD6">
              <w:rPr>
                <w:rFonts w:eastAsia="Arial Unicode MS"/>
              </w:rPr>
              <w:t>87</w:t>
            </w:r>
          </w:p>
        </w:tc>
      </w:tr>
      <w:tr w:rsidR="0012037C" w:rsidRPr="00B1769B" w:rsidTr="0012037C">
        <w:tc>
          <w:tcPr>
            <w:tcW w:w="817" w:type="dxa"/>
            <w:shd w:val="clear" w:color="auto" w:fill="auto"/>
            <w:vAlign w:val="center"/>
          </w:tcPr>
          <w:p w:rsidR="0012037C" w:rsidRPr="00B1769B" w:rsidRDefault="0012037C" w:rsidP="0012037C">
            <w:pPr>
              <w:jc w:val="center"/>
            </w:pPr>
            <w:r w:rsidRPr="00B1769B">
              <w:t>4</w:t>
            </w:r>
          </w:p>
        </w:tc>
        <w:tc>
          <w:tcPr>
            <w:tcW w:w="6521" w:type="dxa"/>
            <w:shd w:val="clear" w:color="auto" w:fill="auto"/>
          </w:tcPr>
          <w:p w:rsidR="0012037C" w:rsidRPr="000A2DD6" w:rsidRDefault="0012037C" w:rsidP="00630A04">
            <w:pPr>
              <w:rPr>
                <w:rFonts w:eastAsia="Arial Unicode MS"/>
              </w:rPr>
            </w:pPr>
            <w:r w:rsidRPr="000A2DD6">
              <w:rPr>
                <w:rFonts w:eastAsia="Arial Unicode MS"/>
              </w:rPr>
              <w:t>Шланг пескоструйный Ф45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037C" w:rsidRPr="000A2DD6" w:rsidRDefault="0012037C" w:rsidP="0012037C">
            <w:pPr>
              <w:jc w:val="center"/>
              <w:rPr>
                <w:rFonts w:eastAsia="Arial Unicode MS"/>
              </w:rPr>
            </w:pPr>
            <w:r w:rsidRPr="000A2DD6">
              <w:rPr>
                <w:rFonts w:eastAsia="Arial Unicode MS"/>
              </w:rPr>
              <w:t>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037C" w:rsidRPr="000A2DD6" w:rsidRDefault="0012037C" w:rsidP="0012037C">
            <w:pPr>
              <w:jc w:val="center"/>
              <w:rPr>
                <w:rFonts w:eastAsia="Arial Unicode MS"/>
              </w:rPr>
            </w:pPr>
            <w:r w:rsidRPr="000A2DD6">
              <w:rPr>
                <w:rFonts w:eastAsia="Arial Unicode MS"/>
              </w:rPr>
              <w:t>100</w:t>
            </w:r>
          </w:p>
        </w:tc>
      </w:tr>
      <w:tr w:rsidR="0012037C" w:rsidRPr="00B1769B" w:rsidTr="0012037C">
        <w:tc>
          <w:tcPr>
            <w:tcW w:w="817" w:type="dxa"/>
            <w:shd w:val="clear" w:color="auto" w:fill="auto"/>
            <w:vAlign w:val="center"/>
          </w:tcPr>
          <w:p w:rsidR="0012037C" w:rsidRPr="00B1769B" w:rsidRDefault="0012037C" w:rsidP="0012037C">
            <w:pPr>
              <w:jc w:val="center"/>
            </w:pPr>
            <w:r w:rsidRPr="00B1769B">
              <w:t>5</w:t>
            </w:r>
          </w:p>
        </w:tc>
        <w:tc>
          <w:tcPr>
            <w:tcW w:w="6521" w:type="dxa"/>
            <w:shd w:val="clear" w:color="auto" w:fill="auto"/>
          </w:tcPr>
          <w:p w:rsidR="0012037C" w:rsidRPr="000A2DD6" w:rsidRDefault="0012037C" w:rsidP="00630A04">
            <w:pPr>
              <w:rPr>
                <w:rFonts w:eastAsia="Arial Unicode MS"/>
              </w:rPr>
            </w:pPr>
            <w:r w:rsidRPr="000A2DD6">
              <w:rPr>
                <w:rFonts w:eastAsia="Arial Unicode MS"/>
              </w:rPr>
              <w:t>Шланг пескоструйный Ф32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037C" w:rsidRPr="000A2DD6" w:rsidRDefault="0012037C" w:rsidP="0012037C">
            <w:pPr>
              <w:jc w:val="center"/>
              <w:rPr>
                <w:rFonts w:eastAsia="Arial Unicode MS"/>
              </w:rPr>
            </w:pPr>
            <w:r w:rsidRPr="000A2DD6">
              <w:rPr>
                <w:rFonts w:eastAsia="Arial Unicode MS"/>
              </w:rPr>
              <w:t>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037C" w:rsidRPr="000A2DD6" w:rsidRDefault="0012037C" w:rsidP="0012037C">
            <w:pPr>
              <w:jc w:val="center"/>
              <w:rPr>
                <w:rFonts w:eastAsia="Arial Unicode MS"/>
              </w:rPr>
            </w:pPr>
            <w:r w:rsidRPr="000A2DD6">
              <w:rPr>
                <w:rFonts w:eastAsia="Arial Unicode MS"/>
              </w:rPr>
              <w:t>400</w:t>
            </w:r>
          </w:p>
        </w:tc>
      </w:tr>
      <w:tr w:rsidR="0012037C" w:rsidRPr="00B1769B" w:rsidTr="0012037C">
        <w:tc>
          <w:tcPr>
            <w:tcW w:w="817" w:type="dxa"/>
            <w:shd w:val="clear" w:color="auto" w:fill="auto"/>
            <w:vAlign w:val="center"/>
          </w:tcPr>
          <w:p w:rsidR="0012037C" w:rsidRPr="00B1769B" w:rsidRDefault="0012037C" w:rsidP="0012037C">
            <w:pPr>
              <w:jc w:val="center"/>
            </w:pPr>
            <w:r w:rsidRPr="00B1769B">
              <w:t>6</w:t>
            </w:r>
          </w:p>
        </w:tc>
        <w:tc>
          <w:tcPr>
            <w:tcW w:w="6521" w:type="dxa"/>
            <w:shd w:val="clear" w:color="auto" w:fill="auto"/>
          </w:tcPr>
          <w:p w:rsidR="0012037C" w:rsidRPr="000A2DD6" w:rsidRDefault="0012037C" w:rsidP="00630A04">
            <w:pPr>
              <w:rPr>
                <w:rFonts w:eastAsia="Arial Unicode MS"/>
              </w:rPr>
            </w:pPr>
            <w:r w:rsidRPr="000A2DD6">
              <w:rPr>
                <w:rFonts w:eastAsia="Arial Unicode MS"/>
              </w:rPr>
              <w:t>Шланг пескоструйный Ф25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037C" w:rsidRPr="000A2DD6" w:rsidRDefault="0012037C" w:rsidP="0012037C">
            <w:pPr>
              <w:jc w:val="center"/>
              <w:rPr>
                <w:rFonts w:eastAsia="Arial Unicode MS"/>
              </w:rPr>
            </w:pPr>
            <w:r w:rsidRPr="000A2DD6">
              <w:rPr>
                <w:rFonts w:eastAsia="Arial Unicode MS"/>
              </w:rPr>
              <w:t>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037C" w:rsidRPr="000A2DD6" w:rsidRDefault="0012037C" w:rsidP="0012037C">
            <w:pPr>
              <w:jc w:val="center"/>
              <w:rPr>
                <w:rFonts w:eastAsia="Arial Unicode MS"/>
              </w:rPr>
            </w:pPr>
            <w:r w:rsidRPr="000A2DD6">
              <w:rPr>
                <w:rFonts w:eastAsia="Arial Unicode MS"/>
              </w:rPr>
              <w:t>100</w:t>
            </w:r>
          </w:p>
        </w:tc>
      </w:tr>
      <w:tr w:rsidR="0012037C" w:rsidRPr="00B1769B" w:rsidTr="0012037C">
        <w:tc>
          <w:tcPr>
            <w:tcW w:w="817" w:type="dxa"/>
            <w:shd w:val="clear" w:color="auto" w:fill="auto"/>
            <w:vAlign w:val="center"/>
          </w:tcPr>
          <w:p w:rsidR="0012037C" w:rsidRPr="00B1769B" w:rsidRDefault="0012037C" w:rsidP="0012037C">
            <w:pPr>
              <w:jc w:val="center"/>
            </w:pPr>
            <w:r w:rsidRPr="00B1769B">
              <w:t>7</w:t>
            </w:r>
          </w:p>
        </w:tc>
        <w:tc>
          <w:tcPr>
            <w:tcW w:w="6521" w:type="dxa"/>
            <w:shd w:val="clear" w:color="auto" w:fill="auto"/>
          </w:tcPr>
          <w:p w:rsidR="0012037C" w:rsidRPr="000A2DD6" w:rsidRDefault="0012037C" w:rsidP="00630A04">
            <w:pPr>
              <w:rPr>
                <w:rFonts w:eastAsia="Arial Unicode MS"/>
              </w:rPr>
            </w:pPr>
            <w:r w:rsidRPr="000A2DD6">
              <w:rPr>
                <w:rFonts w:eastAsia="Arial Unicode MS"/>
              </w:rPr>
              <w:t xml:space="preserve">Пескоструйные сопла </w:t>
            </w:r>
            <w:proofErr w:type="spellStart"/>
            <w:r w:rsidRPr="000A2DD6">
              <w:rPr>
                <w:rFonts w:eastAsia="Arial Unicode MS"/>
              </w:rPr>
              <w:t>Вентури</w:t>
            </w:r>
            <w:proofErr w:type="spellEnd"/>
            <w:r w:rsidRPr="000A2DD6">
              <w:rPr>
                <w:rFonts w:eastAsia="Arial Unicode MS"/>
              </w:rPr>
              <w:t xml:space="preserve"> вставные (карбид вольфрама) арт. Н6600080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037C" w:rsidRPr="000A2DD6" w:rsidRDefault="0012037C" w:rsidP="0012037C">
            <w:pPr>
              <w:jc w:val="center"/>
              <w:rPr>
                <w:rFonts w:eastAsia="Arial Unicode MS"/>
              </w:rPr>
            </w:pPr>
            <w:r w:rsidRPr="000A2DD6">
              <w:rPr>
                <w:rFonts w:eastAsia="Arial Unicode MS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037C" w:rsidRPr="000A2DD6" w:rsidRDefault="0012037C" w:rsidP="0012037C">
            <w:pPr>
              <w:jc w:val="center"/>
              <w:rPr>
                <w:rFonts w:eastAsia="Arial Unicode MS"/>
              </w:rPr>
            </w:pPr>
            <w:r w:rsidRPr="000A2DD6">
              <w:rPr>
                <w:rFonts w:eastAsia="Arial Unicode MS"/>
              </w:rPr>
              <w:t>4</w:t>
            </w:r>
          </w:p>
        </w:tc>
      </w:tr>
    </w:tbl>
    <w:p w:rsidR="003E7C80" w:rsidRDefault="00D93F2E" w:rsidP="00D93F2E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13B" w:rsidRDefault="0021213B">
      <w:r>
        <w:separator/>
      </w:r>
    </w:p>
  </w:endnote>
  <w:endnote w:type="continuationSeparator" w:id="0">
    <w:p w:rsidR="0021213B" w:rsidRDefault="00212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340C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13B" w:rsidRDefault="0021213B">
      <w:r>
        <w:separator/>
      </w:r>
    </w:p>
  </w:footnote>
  <w:footnote w:type="continuationSeparator" w:id="0">
    <w:p w:rsidR="0021213B" w:rsidRDefault="002121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13B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222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0C7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9F802A-823B-456D-9455-43A4025D7E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0AFDD9-9F22-4C81-837A-03DB6580F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И.о. директора СЗЦ «СевРАО» - </vt:lpstr>
      <vt:lpstr>филиала ФГУП «РосРАО» -</vt:lpstr>
      <vt:lpstr>заместитель генерального директора</vt:lpstr>
    </vt:vector>
  </TitlesOfParts>
  <Company/>
  <LinksUpToDate>false</LinksUpToDate>
  <CharactersWithSpaces>3394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178</cp:revision>
  <cp:lastPrinted>2014-07-22T07:28:00Z</cp:lastPrinted>
  <dcterms:created xsi:type="dcterms:W3CDTF">2012-11-15T12:52:00Z</dcterms:created>
  <dcterms:modified xsi:type="dcterms:W3CDTF">2014-10-01T13:32:00Z</dcterms:modified>
</cp:coreProperties>
</file>