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8CC" w:rsidRDefault="00BE78CC" w:rsidP="00BE78CC">
      <w:p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Открытое акционерное общество</w:t>
      </w:r>
    </w:p>
    <w:p w:rsidR="00BE78CC" w:rsidRDefault="00BE78CC" w:rsidP="00BE78CC">
      <w:p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4"/>
          <w:szCs w:val="24"/>
        </w:rPr>
        <w:t>Доллежаля</w:t>
      </w:r>
      <w:proofErr w:type="spellEnd"/>
      <w:r>
        <w:rPr>
          <w:b/>
          <w:bCs/>
          <w:sz w:val="24"/>
          <w:szCs w:val="24"/>
        </w:rPr>
        <w:t>»</w:t>
      </w:r>
    </w:p>
    <w:p w:rsidR="00BE78CC" w:rsidRDefault="00BE78CC" w:rsidP="00BE78CC">
      <w:p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ОАО «НИКИЭТ»</w:t>
      </w:r>
    </w:p>
    <w:p w:rsidR="00BE78CC" w:rsidRDefault="00733C69" w:rsidP="00BE78CC">
      <w:pPr>
        <w:spacing w:line="240" w:lineRule="auto"/>
        <w:jc w:val="center"/>
        <w:rPr>
          <w:b/>
          <w:bCs/>
          <w:sz w:val="24"/>
          <w:szCs w:val="24"/>
        </w:rPr>
      </w:pPr>
      <w:r w:rsidRPr="00733C69">
        <w:rPr>
          <w:sz w:val="28"/>
          <w:szCs w:val="20"/>
        </w:rPr>
        <w:pict>
          <v:line id="_x0000_s1026" style="position:absolute;left:0;text-align:left;z-index:251658240" from="0,10.75pt" to="468pt,10.75pt" strokeweight="1.5pt"/>
        </w:pict>
      </w:r>
    </w:p>
    <w:p w:rsidR="00BE78CC" w:rsidRDefault="00BE78CC" w:rsidP="00BE78CC">
      <w:pPr>
        <w:pStyle w:val="a3"/>
        <w:spacing w:beforeAutospacing="0" w:after="0" w:afterAutospacing="0"/>
        <w:ind w:left="540" w:right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О ПРОДЛЕНИИ СРОКА </w:t>
      </w:r>
    </w:p>
    <w:p w:rsidR="00B20938" w:rsidRDefault="00BE78CC" w:rsidP="00BE78CC">
      <w:pPr>
        <w:pStyle w:val="a3"/>
        <w:spacing w:before="0" w:beforeAutospacing="0" w:after="0" w:afterAutospacing="0"/>
        <w:ind w:left="540" w:right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ОТКРЫТОГО ЗАПРОСА КОТИРОВОК </w:t>
      </w:r>
    </w:p>
    <w:p w:rsidR="00BE78CC" w:rsidRDefault="00BE78CC" w:rsidP="00BE78CC">
      <w:pPr>
        <w:pStyle w:val="a3"/>
        <w:spacing w:before="0" w:beforeAutospacing="0" w:after="0" w:afterAutospacing="0"/>
        <w:ind w:left="540" w:right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ПРАВО ЗАКЛЮЧЕНИЯ ДОГОВОРА </w:t>
      </w:r>
    </w:p>
    <w:p w:rsidR="00BE78CC" w:rsidRDefault="00111B77" w:rsidP="00BE78CC">
      <w:pPr>
        <w:pStyle w:val="2"/>
        <w:suppressAutoHyphens/>
        <w:spacing w:before="120"/>
        <w:ind w:left="540" w:right="539" w:firstLine="0"/>
        <w:jc w:val="center"/>
        <w:rPr>
          <w:b/>
          <w:szCs w:val="28"/>
        </w:rPr>
      </w:pPr>
      <w:r>
        <w:rPr>
          <w:b/>
          <w:szCs w:val="28"/>
        </w:rPr>
        <w:t>На поставку оборудования для столовой</w:t>
      </w:r>
    </w:p>
    <w:p w:rsidR="00BE78CC" w:rsidRDefault="00BE78CC" w:rsidP="00BE78CC">
      <w:pPr>
        <w:pStyle w:val="2"/>
        <w:suppressAutoHyphens/>
        <w:spacing w:before="360"/>
        <w:ind w:firstLine="0"/>
        <w:jc w:val="center"/>
        <w:rPr>
          <w:b/>
          <w:szCs w:val="28"/>
        </w:rPr>
      </w:pPr>
      <w:r>
        <w:rPr>
          <w:b/>
          <w:szCs w:val="28"/>
        </w:rPr>
        <w:t>Уважаемые поставщики!</w:t>
      </w:r>
    </w:p>
    <w:p w:rsidR="00BE78CC" w:rsidRDefault="00BE78CC" w:rsidP="00BE78CC">
      <w:pPr>
        <w:pStyle w:val="2"/>
        <w:suppressAutoHyphens/>
        <w:spacing w:before="120"/>
        <w:jc w:val="center"/>
        <w:rPr>
          <w:szCs w:val="28"/>
        </w:rPr>
      </w:pPr>
    </w:p>
    <w:p w:rsidR="00111B77" w:rsidRDefault="00BE78CC" w:rsidP="00B20938">
      <w:pPr>
        <w:pStyle w:val="2"/>
        <w:suppressAutoHyphens/>
        <w:spacing w:before="120"/>
        <w:ind w:right="539"/>
        <w:rPr>
          <w:b/>
          <w:szCs w:val="28"/>
        </w:rPr>
      </w:pPr>
      <w:r>
        <w:rPr>
          <w:b/>
        </w:rPr>
        <w:t xml:space="preserve">Заказчик, организатор размещения заказа - ОАО «НИКИЭТ» продлевает сроки подачи и рассмотрения котировочных заявок на участие в запросе котировок цен на право заключения договора </w:t>
      </w:r>
      <w:r w:rsidR="00B20938">
        <w:rPr>
          <w:b/>
          <w:szCs w:val="28"/>
        </w:rPr>
        <w:t xml:space="preserve">на </w:t>
      </w:r>
      <w:r w:rsidR="00111B77">
        <w:rPr>
          <w:b/>
          <w:szCs w:val="28"/>
        </w:rPr>
        <w:t>поставку оборудования для столовой</w:t>
      </w:r>
      <w:r w:rsidR="00B20938">
        <w:rPr>
          <w:b/>
          <w:szCs w:val="28"/>
        </w:rPr>
        <w:t xml:space="preserve"> </w:t>
      </w:r>
      <w:r w:rsidR="00111B77">
        <w:rPr>
          <w:b/>
          <w:szCs w:val="28"/>
        </w:rPr>
        <w:t xml:space="preserve"> от  </w:t>
      </w:r>
      <w:r w:rsidR="00B20938">
        <w:rPr>
          <w:b/>
          <w:szCs w:val="28"/>
        </w:rPr>
        <w:t>«</w:t>
      </w:r>
      <w:r w:rsidR="00111B77">
        <w:rPr>
          <w:b/>
          <w:szCs w:val="28"/>
        </w:rPr>
        <w:t>13</w:t>
      </w:r>
      <w:r w:rsidR="00B20938">
        <w:rPr>
          <w:b/>
          <w:szCs w:val="28"/>
        </w:rPr>
        <w:t xml:space="preserve">» </w:t>
      </w:r>
      <w:r w:rsidR="00111B77">
        <w:rPr>
          <w:b/>
          <w:szCs w:val="28"/>
        </w:rPr>
        <w:t xml:space="preserve"> мая  2010  года </w:t>
      </w:r>
    </w:p>
    <w:p w:rsidR="00BE78CC" w:rsidRDefault="00111B77" w:rsidP="00111B77">
      <w:pPr>
        <w:pStyle w:val="2"/>
        <w:suppressAutoHyphens/>
        <w:spacing w:before="120"/>
        <w:ind w:right="539" w:firstLine="0"/>
        <w:rPr>
          <w:b/>
        </w:rPr>
      </w:pPr>
      <w:r>
        <w:rPr>
          <w:b/>
          <w:szCs w:val="28"/>
        </w:rPr>
        <w:t>№ 15</w:t>
      </w:r>
      <w:r w:rsidR="00B20938">
        <w:rPr>
          <w:b/>
          <w:szCs w:val="28"/>
        </w:rPr>
        <w:t>/ЗК</w:t>
      </w:r>
      <w:r>
        <w:rPr>
          <w:b/>
          <w:szCs w:val="28"/>
        </w:rPr>
        <w:t>/05</w:t>
      </w:r>
      <w:r w:rsidR="00BE78CC">
        <w:rPr>
          <w:b/>
          <w:szCs w:val="28"/>
        </w:rPr>
        <w:t>-10</w:t>
      </w:r>
    </w:p>
    <w:p w:rsidR="00BE78CC" w:rsidRDefault="00BE78CC" w:rsidP="00BE78CC">
      <w:pPr>
        <w:pStyle w:val="2"/>
        <w:suppressAutoHyphens/>
        <w:spacing w:before="120" w:after="120"/>
        <w:ind w:left="3600" w:hanging="3600"/>
        <w:rPr>
          <w:szCs w:val="28"/>
        </w:rPr>
      </w:pPr>
      <w:r>
        <w:rPr>
          <w:b/>
          <w:szCs w:val="28"/>
        </w:rPr>
        <w:t>Основание для продления:</w:t>
      </w:r>
      <w:r>
        <w:rPr>
          <w:szCs w:val="28"/>
        </w:rPr>
        <w:t xml:space="preserve"> В соответствии с требованиями п.6 статьи 50 «Единого отраслевого стандарта закупок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»» т.к. после дня окончания срока подачи котировочных заявок </w:t>
      </w:r>
      <w:r w:rsidR="00772EA0">
        <w:rPr>
          <w:szCs w:val="28"/>
        </w:rPr>
        <w:t>подано</w:t>
      </w:r>
      <w:r>
        <w:rPr>
          <w:szCs w:val="28"/>
        </w:rPr>
        <w:t xml:space="preserve"> </w:t>
      </w:r>
      <w:r w:rsidR="00B20938">
        <w:rPr>
          <w:szCs w:val="28"/>
        </w:rPr>
        <w:t>одна котировочная заявка</w:t>
      </w:r>
      <w:r w:rsidR="00772EA0">
        <w:rPr>
          <w:szCs w:val="28"/>
        </w:rPr>
        <w:t>.</w:t>
      </w:r>
    </w:p>
    <w:p w:rsidR="00BE78CC" w:rsidRDefault="00BE78CC" w:rsidP="00BE78CC">
      <w:pPr>
        <w:pStyle w:val="2"/>
        <w:suppressAutoHyphens/>
        <w:spacing w:before="120" w:after="120"/>
        <w:ind w:firstLine="0"/>
        <w:rPr>
          <w:b/>
          <w:szCs w:val="28"/>
        </w:rPr>
      </w:pPr>
      <w:r>
        <w:rPr>
          <w:b/>
          <w:szCs w:val="28"/>
        </w:rPr>
        <w:t>Сроки продления:</w:t>
      </w:r>
    </w:p>
    <w:p w:rsidR="00BE78CC" w:rsidRDefault="00BE78CC" w:rsidP="00BE78CC">
      <w:pPr>
        <w:pStyle w:val="2"/>
        <w:numPr>
          <w:ilvl w:val="0"/>
          <w:numId w:val="1"/>
        </w:numPr>
        <w:tabs>
          <w:tab w:val="num" w:pos="360"/>
        </w:tabs>
        <w:suppressAutoHyphens/>
        <w:spacing w:before="120" w:after="120"/>
        <w:ind w:left="360"/>
        <w:rPr>
          <w:szCs w:val="28"/>
        </w:rPr>
      </w:pPr>
      <w:r>
        <w:rPr>
          <w:b/>
          <w:szCs w:val="28"/>
        </w:rPr>
        <w:t>подачи котировочных заявок:</w:t>
      </w:r>
      <w:r>
        <w:rPr>
          <w:szCs w:val="28"/>
        </w:rPr>
        <w:t xml:space="preserve">               до 1</w:t>
      </w:r>
      <w:r w:rsidR="00111B77">
        <w:rPr>
          <w:szCs w:val="28"/>
        </w:rPr>
        <w:t>6</w:t>
      </w:r>
      <w:r>
        <w:rPr>
          <w:szCs w:val="28"/>
        </w:rPr>
        <w:t>:00 «</w:t>
      </w:r>
      <w:r w:rsidR="00111B77">
        <w:rPr>
          <w:szCs w:val="28"/>
        </w:rPr>
        <w:t>25</w:t>
      </w:r>
      <w:r>
        <w:rPr>
          <w:szCs w:val="28"/>
        </w:rPr>
        <w:t>» ма</w:t>
      </w:r>
      <w:r w:rsidR="00B20938">
        <w:rPr>
          <w:szCs w:val="28"/>
        </w:rPr>
        <w:t>я</w:t>
      </w:r>
      <w:r>
        <w:rPr>
          <w:szCs w:val="28"/>
        </w:rPr>
        <w:t xml:space="preserve"> 2010 года;</w:t>
      </w:r>
    </w:p>
    <w:p w:rsidR="00BE78CC" w:rsidRDefault="00BE78CC" w:rsidP="00BE78CC">
      <w:pPr>
        <w:pStyle w:val="2"/>
        <w:numPr>
          <w:ilvl w:val="0"/>
          <w:numId w:val="1"/>
        </w:numPr>
        <w:tabs>
          <w:tab w:val="num" w:pos="360"/>
        </w:tabs>
        <w:suppressAutoHyphens/>
        <w:spacing w:before="120" w:after="120"/>
        <w:ind w:left="360"/>
        <w:rPr>
          <w:szCs w:val="28"/>
        </w:rPr>
      </w:pPr>
      <w:r>
        <w:rPr>
          <w:b/>
          <w:szCs w:val="28"/>
        </w:rPr>
        <w:t>рассмотрения котировочных заявок:</w:t>
      </w:r>
      <w:r>
        <w:rPr>
          <w:szCs w:val="28"/>
        </w:rPr>
        <w:t xml:space="preserve">  </w:t>
      </w:r>
      <w:r w:rsidR="00772EA0">
        <w:rPr>
          <w:szCs w:val="28"/>
        </w:rPr>
        <w:t xml:space="preserve"> до 14:00 «</w:t>
      </w:r>
      <w:r w:rsidR="00111B77">
        <w:rPr>
          <w:szCs w:val="28"/>
        </w:rPr>
        <w:t>26</w:t>
      </w:r>
      <w:r w:rsidR="00772EA0">
        <w:rPr>
          <w:szCs w:val="28"/>
        </w:rPr>
        <w:t xml:space="preserve">» </w:t>
      </w:r>
      <w:r w:rsidR="00B20938">
        <w:rPr>
          <w:szCs w:val="28"/>
        </w:rPr>
        <w:t>мая</w:t>
      </w:r>
      <w:r w:rsidR="00772EA0">
        <w:rPr>
          <w:szCs w:val="28"/>
        </w:rPr>
        <w:t xml:space="preserve"> 2010 года.</w:t>
      </w:r>
    </w:p>
    <w:p w:rsidR="00BE78CC" w:rsidRDefault="00BE78CC" w:rsidP="00BE78CC">
      <w:pPr>
        <w:rPr>
          <w:szCs w:val="20"/>
          <w:lang w:eastAsia="ar-SA"/>
        </w:rPr>
      </w:pPr>
    </w:p>
    <w:p w:rsidR="00BE78CC" w:rsidRDefault="00BE78CC" w:rsidP="00BE78CC">
      <w:pPr>
        <w:rPr>
          <w:lang w:eastAsia="ar-SA"/>
        </w:rPr>
      </w:pPr>
    </w:p>
    <w:p w:rsidR="00BE78CC" w:rsidRDefault="00BE78CC" w:rsidP="00BE78CC">
      <w:pPr>
        <w:rPr>
          <w:lang w:eastAsia="ar-SA"/>
        </w:rPr>
      </w:pPr>
    </w:p>
    <w:p w:rsidR="00BE78CC" w:rsidRDefault="00BE78CC" w:rsidP="00BE78CC">
      <w:pPr>
        <w:tabs>
          <w:tab w:val="left" w:pos="3690"/>
        </w:tabs>
        <w:rPr>
          <w:lang w:eastAsia="ar-SA"/>
        </w:rPr>
      </w:pPr>
      <w:r>
        <w:rPr>
          <w:lang w:eastAsia="ar-SA"/>
        </w:rPr>
        <w:tab/>
      </w:r>
    </w:p>
    <w:tbl>
      <w:tblPr>
        <w:tblStyle w:val="a4"/>
        <w:tblW w:w="9180" w:type="dxa"/>
        <w:tblInd w:w="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040"/>
        <w:gridCol w:w="4140"/>
      </w:tblGrid>
      <w:tr w:rsidR="00BE78CC" w:rsidTr="00BE78CC">
        <w:tc>
          <w:tcPr>
            <w:tcW w:w="5040" w:type="dxa"/>
            <w:hideMark/>
          </w:tcPr>
          <w:p w:rsidR="00BE78CC" w:rsidRDefault="00BE78CC">
            <w:pPr>
              <w:tabs>
                <w:tab w:val="left" w:pos="5010"/>
              </w:tabs>
              <w:suppressAutoHyphens/>
              <w:ind w:right="641"/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Начальник отдела планирования и осуществления процедур закупок</w:t>
            </w:r>
          </w:p>
        </w:tc>
        <w:tc>
          <w:tcPr>
            <w:tcW w:w="4140" w:type="dxa"/>
            <w:vAlign w:val="bottom"/>
            <w:hideMark/>
          </w:tcPr>
          <w:p w:rsidR="00BE78CC" w:rsidRDefault="00BE78CC">
            <w:pPr>
              <w:tabs>
                <w:tab w:val="left" w:pos="4792"/>
                <w:tab w:val="left" w:pos="5010"/>
              </w:tabs>
              <w:suppressAutoHyphens/>
              <w:spacing w:line="360" w:lineRule="auto"/>
              <w:ind w:left="1872" w:firstLine="567"/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В.В. Ермин</w:t>
            </w:r>
          </w:p>
        </w:tc>
      </w:tr>
    </w:tbl>
    <w:p w:rsidR="00BE78CC" w:rsidRDefault="00BE78CC" w:rsidP="00BE78CC">
      <w:pPr>
        <w:tabs>
          <w:tab w:val="left" w:pos="3690"/>
        </w:tabs>
        <w:rPr>
          <w:sz w:val="28"/>
          <w:szCs w:val="20"/>
          <w:lang w:eastAsia="ar-SA"/>
        </w:rPr>
      </w:pPr>
    </w:p>
    <w:p w:rsidR="00152603" w:rsidRDefault="00152603"/>
    <w:sectPr w:rsidR="00152603" w:rsidSect="00744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8F08E5"/>
    <w:multiLevelType w:val="hybridMultilevel"/>
    <w:tmpl w:val="B8B21936"/>
    <w:lvl w:ilvl="0" w:tplc="79E84F7E">
      <w:start w:val="1"/>
      <w:numFmt w:val="bullet"/>
      <w:lvlText w:val="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78CC"/>
    <w:rsid w:val="00111B77"/>
    <w:rsid w:val="00152603"/>
    <w:rsid w:val="00733C69"/>
    <w:rsid w:val="007447A3"/>
    <w:rsid w:val="00772EA0"/>
    <w:rsid w:val="009E0CB0"/>
    <w:rsid w:val="00B20938"/>
    <w:rsid w:val="00BE78CC"/>
    <w:rsid w:val="00FB0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7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E7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Стиль2"/>
    <w:basedOn w:val="a"/>
    <w:rsid w:val="00BE78C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2"/>
      <w:sz w:val="28"/>
      <w:szCs w:val="20"/>
      <w:lang w:eastAsia="ar-SA"/>
    </w:rPr>
  </w:style>
  <w:style w:type="table" w:styleId="a4">
    <w:name w:val="Table Grid"/>
    <w:basedOn w:val="a1"/>
    <w:rsid w:val="00BE78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82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КОШКИНА</dc:creator>
  <cp:keywords/>
  <dc:description/>
  <cp:lastModifiedBy>КОШКИНА</cp:lastModifiedBy>
  <cp:revision>2</cp:revision>
  <cp:lastPrinted>2010-05-19T06:27:00Z</cp:lastPrinted>
  <dcterms:created xsi:type="dcterms:W3CDTF">2010-05-19T06:35:00Z</dcterms:created>
  <dcterms:modified xsi:type="dcterms:W3CDTF">2010-05-19T06:35:00Z</dcterms:modified>
</cp:coreProperties>
</file>