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67C" w:rsidRPr="00EC4E3C" w:rsidRDefault="0016367C" w:rsidP="00EC4E3C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367C" w:rsidRPr="00EC4E3C" w:rsidRDefault="0016367C" w:rsidP="00EC4E3C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4E3C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16367C" w:rsidRPr="00EC4E3C" w:rsidRDefault="0016367C" w:rsidP="00EC4E3C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4E3C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16367C" w:rsidRPr="00EC4E3C" w:rsidRDefault="004C787F" w:rsidP="00EC4E3C">
      <w:pPr>
        <w:spacing w:before="24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4E3C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D227F9" w:rsidRPr="00EC4E3C" w:rsidRDefault="00A00CD4" w:rsidP="00EC4E3C">
      <w:pPr>
        <w:pStyle w:val="ab"/>
        <w:rPr>
          <w:rFonts w:ascii="Times New Roman" w:hAnsi="Times New Roman" w:cs="Times New Roman"/>
          <w:sz w:val="28"/>
          <w:szCs w:val="28"/>
        </w:rPr>
      </w:pPr>
      <w:r w:rsidRPr="00EC4E3C">
        <w:rPr>
          <w:rFonts w:ascii="Times New Roman" w:hAnsi="Times New Roman" w:cs="Times New Roman"/>
          <w:sz w:val="28"/>
          <w:szCs w:val="28"/>
        </w:rPr>
        <w:t>СОГЛАСОВАНО:</w:t>
      </w:r>
      <w:r w:rsidRPr="00EC4E3C">
        <w:rPr>
          <w:rFonts w:ascii="Times New Roman" w:hAnsi="Times New Roman" w:cs="Times New Roman"/>
          <w:sz w:val="28"/>
          <w:szCs w:val="28"/>
        </w:rPr>
        <w:tab/>
      </w:r>
      <w:r w:rsidRPr="00EC4E3C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EC4E3C">
        <w:rPr>
          <w:rFonts w:ascii="Times New Roman" w:hAnsi="Times New Roman" w:cs="Times New Roman"/>
          <w:sz w:val="28"/>
          <w:szCs w:val="28"/>
        </w:rPr>
        <w:tab/>
      </w:r>
      <w:r w:rsidRPr="00EC4E3C">
        <w:rPr>
          <w:rFonts w:ascii="Times New Roman" w:hAnsi="Times New Roman" w:cs="Times New Roman"/>
          <w:sz w:val="28"/>
          <w:szCs w:val="28"/>
        </w:rPr>
        <w:tab/>
      </w:r>
      <w:r w:rsidR="00D227F9" w:rsidRPr="00EC4E3C">
        <w:rPr>
          <w:rFonts w:ascii="Times New Roman" w:hAnsi="Times New Roman" w:cs="Times New Roman"/>
          <w:sz w:val="28"/>
          <w:szCs w:val="28"/>
        </w:rPr>
        <w:t>УТВЕРЖДАЮ:</w:t>
      </w:r>
    </w:p>
    <w:p w:rsidR="00D227F9" w:rsidRPr="00EC4E3C" w:rsidRDefault="00A00CD4" w:rsidP="00EC4E3C">
      <w:pPr>
        <w:pStyle w:val="ab"/>
        <w:rPr>
          <w:rFonts w:ascii="Times New Roman" w:hAnsi="Times New Roman" w:cs="Times New Roman"/>
          <w:sz w:val="28"/>
          <w:szCs w:val="28"/>
        </w:rPr>
      </w:pPr>
      <w:r w:rsidRPr="00EC4E3C">
        <w:rPr>
          <w:rFonts w:ascii="Times New Roman" w:hAnsi="Times New Roman" w:cs="Times New Roman"/>
          <w:sz w:val="28"/>
          <w:szCs w:val="28"/>
        </w:rPr>
        <w:t>Руководитель подразделени</w:t>
      </w:r>
      <w:proofErr w:type="gramStart"/>
      <w:r w:rsidRPr="00EC4E3C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EC4E3C">
        <w:rPr>
          <w:rFonts w:ascii="Times New Roman" w:hAnsi="Times New Roman" w:cs="Times New Roman"/>
          <w:sz w:val="28"/>
          <w:szCs w:val="28"/>
        </w:rPr>
        <w:tab/>
      </w:r>
      <w:r w:rsidRPr="00EC4E3C">
        <w:rPr>
          <w:rFonts w:ascii="Times New Roman" w:hAnsi="Times New Roman" w:cs="Times New Roman"/>
          <w:sz w:val="28"/>
          <w:szCs w:val="28"/>
        </w:rPr>
        <w:tab/>
      </w:r>
      <w:r w:rsidR="00D227F9" w:rsidRPr="00EC4E3C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D227F9" w:rsidRPr="00EC4E3C" w:rsidRDefault="00A00CD4" w:rsidP="00EC4E3C">
      <w:pPr>
        <w:pStyle w:val="ab"/>
        <w:rPr>
          <w:rFonts w:ascii="Times New Roman" w:hAnsi="Times New Roman" w:cs="Times New Roman"/>
          <w:sz w:val="28"/>
          <w:szCs w:val="28"/>
        </w:rPr>
      </w:pPr>
      <w:r w:rsidRPr="00EC4E3C">
        <w:rPr>
          <w:rFonts w:ascii="Times New Roman" w:hAnsi="Times New Roman" w:cs="Times New Roman"/>
          <w:sz w:val="28"/>
          <w:szCs w:val="28"/>
        </w:rPr>
        <w:t>Заказчика</w:t>
      </w:r>
      <w:r w:rsidRPr="00EC4E3C">
        <w:rPr>
          <w:rFonts w:ascii="Times New Roman" w:hAnsi="Times New Roman" w:cs="Times New Roman"/>
          <w:sz w:val="28"/>
          <w:szCs w:val="28"/>
        </w:rPr>
        <w:tab/>
      </w:r>
      <w:r w:rsidRPr="00EC4E3C">
        <w:rPr>
          <w:rFonts w:ascii="Times New Roman" w:hAnsi="Times New Roman" w:cs="Times New Roman"/>
          <w:sz w:val="28"/>
          <w:szCs w:val="28"/>
        </w:rPr>
        <w:tab/>
      </w:r>
      <w:r w:rsidRPr="00EC4E3C">
        <w:rPr>
          <w:rFonts w:ascii="Times New Roman" w:hAnsi="Times New Roman" w:cs="Times New Roman"/>
          <w:sz w:val="28"/>
          <w:szCs w:val="28"/>
        </w:rPr>
        <w:tab/>
      </w:r>
      <w:r w:rsidRPr="00EC4E3C">
        <w:rPr>
          <w:rFonts w:ascii="Times New Roman" w:hAnsi="Times New Roman" w:cs="Times New Roman"/>
          <w:sz w:val="28"/>
          <w:szCs w:val="28"/>
        </w:rPr>
        <w:tab/>
      </w:r>
      <w:r w:rsidRPr="00EC4E3C">
        <w:rPr>
          <w:rFonts w:ascii="Times New Roman" w:hAnsi="Times New Roman" w:cs="Times New Roman"/>
          <w:sz w:val="28"/>
          <w:szCs w:val="28"/>
        </w:rPr>
        <w:tab/>
      </w:r>
      <w:r w:rsidRPr="00EC4E3C">
        <w:rPr>
          <w:rFonts w:ascii="Times New Roman" w:hAnsi="Times New Roman" w:cs="Times New Roman"/>
          <w:sz w:val="28"/>
          <w:szCs w:val="28"/>
        </w:rPr>
        <w:tab/>
      </w:r>
      <w:r w:rsidR="00D227F9" w:rsidRPr="00EC4E3C">
        <w:rPr>
          <w:rFonts w:ascii="Times New Roman" w:hAnsi="Times New Roman" w:cs="Times New Roman"/>
          <w:sz w:val="28"/>
          <w:szCs w:val="28"/>
        </w:rPr>
        <w:t>Закупочного комитета</w:t>
      </w:r>
    </w:p>
    <w:p w:rsidR="00D227F9" w:rsidRPr="00EC4E3C" w:rsidRDefault="00D227F9" w:rsidP="00EC4E3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D227F9" w:rsidRPr="00EC4E3C" w:rsidRDefault="00D227F9" w:rsidP="00EC4E3C">
      <w:pPr>
        <w:pStyle w:val="ab"/>
        <w:rPr>
          <w:rFonts w:ascii="Times New Roman" w:hAnsi="Times New Roman" w:cs="Times New Roman"/>
          <w:sz w:val="28"/>
          <w:szCs w:val="28"/>
        </w:rPr>
      </w:pPr>
      <w:r w:rsidRPr="00EC4E3C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A00CD4" w:rsidRPr="00EC4E3C">
        <w:rPr>
          <w:rFonts w:ascii="Times New Roman" w:hAnsi="Times New Roman" w:cs="Times New Roman"/>
          <w:sz w:val="28"/>
          <w:szCs w:val="28"/>
        </w:rPr>
        <w:t>Д.В. Федотов</w:t>
      </w:r>
      <w:r w:rsidRPr="00EC4E3C">
        <w:rPr>
          <w:rFonts w:ascii="Times New Roman" w:hAnsi="Times New Roman" w:cs="Times New Roman"/>
          <w:sz w:val="28"/>
          <w:szCs w:val="28"/>
        </w:rPr>
        <w:tab/>
      </w:r>
      <w:r w:rsidRPr="00EC4E3C">
        <w:rPr>
          <w:rFonts w:ascii="Times New Roman" w:hAnsi="Times New Roman" w:cs="Times New Roman"/>
          <w:sz w:val="28"/>
          <w:szCs w:val="28"/>
        </w:rPr>
        <w:tab/>
        <w:t xml:space="preserve">______________ </w:t>
      </w:r>
      <w:r w:rsidR="00695BD0" w:rsidRPr="00EC4E3C">
        <w:rPr>
          <w:rFonts w:ascii="Times New Roman" w:hAnsi="Times New Roman" w:cs="Times New Roman"/>
          <w:sz w:val="28"/>
          <w:szCs w:val="28"/>
        </w:rPr>
        <w:t>М.М.Капля</w:t>
      </w:r>
    </w:p>
    <w:p w:rsidR="00D227F9" w:rsidRPr="00EC4E3C" w:rsidRDefault="00C17FEB" w:rsidP="00EC4E3C">
      <w:pPr>
        <w:pStyle w:val="ab"/>
        <w:rPr>
          <w:rFonts w:ascii="Times New Roman" w:hAnsi="Times New Roman" w:cs="Times New Roman"/>
          <w:sz w:val="28"/>
          <w:szCs w:val="28"/>
        </w:rPr>
      </w:pPr>
      <w:r w:rsidRPr="00EC4E3C">
        <w:rPr>
          <w:rFonts w:ascii="Times New Roman" w:hAnsi="Times New Roman" w:cs="Times New Roman"/>
          <w:sz w:val="28"/>
          <w:szCs w:val="28"/>
        </w:rPr>
        <w:t>«</w:t>
      </w:r>
      <w:r w:rsidR="00695BD0" w:rsidRPr="00EC4E3C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="00D227F9" w:rsidRPr="00EC4E3C">
        <w:rPr>
          <w:rFonts w:ascii="Times New Roman" w:hAnsi="Times New Roman" w:cs="Times New Roman"/>
          <w:sz w:val="28"/>
          <w:szCs w:val="28"/>
        </w:rPr>
        <w:t>»</w:t>
      </w:r>
      <w:r w:rsidR="00663FA1" w:rsidRPr="00EC4E3C">
        <w:rPr>
          <w:rFonts w:ascii="Times New Roman" w:hAnsi="Times New Roman" w:cs="Times New Roman"/>
          <w:sz w:val="28"/>
          <w:szCs w:val="28"/>
        </w:rPr>
        <w:t xml:space="preserve"> </w:t>
      </w:r>
      <w:r w:rsidR="00695BD0" w:rsidRPr="00EC4E3C"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r w:rsidR="00663FA1" w:rsidRPr="00EC4E3C">
        <w:rPr>
          <w:rFonts w:ascii="Times New Roman" w:hAnsi="Times New Roman" w:cs="Times New Roman"/>
          <w:sz w:val="28"/>
          <w:szCs w:val="28"/>
        </w:rPr>
        <w:t xml:space="preserve"> </w:t>
      </w:r>
      <w:r w:rsidR="00D227F9" w:rsidRPr="00EC4E3C">
        <w:rPr>
          <w:rFonts w:ascii="Times New Roman" w:hAnsi="Times New Roman" w:cs="Times New Roman"/>
          <w:sz w:val="28"/>
          <w:szCs w:val="28"/>
        </w:rPr>
        <w:t>201</w:t>
      </w:r>
      <w:r w:rsidR="004A01B4" w:rsidRPr="00EC4E3C">
        <w:rPr>
          <w:rFonts w:ascii="Times New Roman" w:hAnsi="Times New Roman" w:cs="Times New Roman"/>
          <w:sz w:val="28"/>
          <w:szCs w:val="28"/>
        </w:rPr>
        <w:t>4</w:t>
      </w:r>
      <w:r w:rsidR="00D227F9" w:rsidRPr="00EC4E3C">
        <w:rPr>
          <w:rFonts w:ascii="Times New Roman" w:hAnsi="Times New Roman" w:cs="Times New Roman"/>
          <w:sz w:val="28"/>
          <w:szCs w:val="28"/>
        </w:rPr>
        <w:t xml:space="preserve"> г</w:t>
      </w:r>
      <w:r w:rsidRPr="00EC4E3C">
        <w:rPr>
          <w:rFonts w:ascii="Times New Roman" w:hAnsi="Times New Roman" w:cs="Times New Roman"/>
          <w:sz w:val="28"/>
          <w:szCs w:val="28"/>
        </w:rPr>
        <w:t xml:space="preserve">. </w:t>
      </w:r>
      <w:r w:rsidRPr="00EC4E3C">
        <w:rPr>
          <w:rFonts w:ascii="Times New Roman" w:hAnsi="Times New Roman" w:cs="Times New Roman"/>
          <w:sz w:val="28"/>
          <w:szCs w:val="28"/>
        </w:rPr>
        <w:tab/>
      </w:r>
      <w:r w:rsidRPr="00EC4E3C">
        <w:rPr>
          <w:rFonts w:ascii="Times New Roman" w:hAnsi="Times New Roman" w:cs="Times New Roman"/>
          <w:sz w:val="28"/>
          <w:szCs w:val="28"/>
        </w:rPr>
        <w:tab/>
      </w:r>
      <w:r w:rsidRPr="00EC4E3C">
        <w:rPr>
          <w:rFonts w:ascii="Times New Roman" w:hAnsi="Times New Roman" w:cs="Times New Roman"/>
          <w:sz w:val="28"/>
          <w:szCs w:val="28"/>
        </w:rPr>
        <w:tab/>
      </w:r>
      <w:r w:rsidRPr="00EC4E3C">
        <w:rPr>
          <w:rFonts w:ascii="Times New Roman" w:hAnsi="Times New Roman" w:cs="Times New Roman"/>
          <w:sz w:val="28"/>
          <w:szCs w:val="28"/>
        </w:rPr>
        <w:tab/>
        <w:t>«</w:t>
      </w:r>
      <w:r w:rsidR="00695BD0" w:rsidRPr="00EC4E3C">
        <w:rPr>
          <w:rFonts w:ascii="Times New Roman" w:hAnsi="Times New Roman" w:cs="Times New Roman"/>
          <w:sz w:val="28"/>
          <w:szCs w:val="28"/>
        </w:rPr>
        <w:t xml:space="preserve">     </w:t>
      </w:r>
      <w:r w:rsidR="00D227F9" w:rsidRPr="00EC4E3C">
        <w:rPr>
          <w:rFonts w:ascii="Times New Roman" w:hAnsi="Times New Roman" w:cs="Times New Roman"/>
          <w:sz w:val="28"/>
          <w:szCs w:val="28"/>
        </w:rPr>
        <w:t>»</w:t>
      </w:r>
      <w:r w:rsidR="00663FA1" w:rsidRPr="00EC4E3C">
        <w:rPr>
          <w:rFonts w:ascii="Times New Roman" w:hAnsi="Times New Roman" w:cs="Times New Roman"/>
          <w:sz w:val="28"/>
          <w:szCs w:val="28"/>
        </w:rPr>
        <w:t xml:space="preserve"> </w:t>
      </w:r>
      <w:r w:rsidR="00695BD0" w:rsidRPr="00EC4E3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A01B4" w:rsidRPr="00EC4E3C">
        <w:rPr>
          <w:rFonts w:ascii="Times New Roman" w:hAnsi="Times New Roman" w:cs="Times New Roman"/>
          <w:sz w:val="28"/>
          <w:szCs w:val="28"/>
        </w:rPr>
        <w:t xml:space="preserve"> </w:t>
      </w:r>
      <w:r w:rsidR="00D227F9" w:rsidRPr="00EC4E3C">
        <w:rPr>
          <w:rFonts w:ascii="Times New Roman" w:hAnsi="Times New Roman" w:cs="Times New Roman"/>
          <w:sz w:val="28"/>
          <w:szCs w:val="28"/>
        </w:rPr>
        <w:t>201</w:t>
      </w:r>
      <w:r w:rsidR="004A01B4" w:rsidRPr="00EC4E3C">
        <w:rPr>
          <w:rFonts w:ascii="Times New Roman" w:hAnsi="Times New Roman" w:cs="Times New Roman"/>
          <w:sz w:val="28"/>
          <w:szCs w:val="28"/>
        </w:rPr>
        <w:t>4</w:t>
      </w:r>
      <w:r w:rsidR="00D227F9" w:rsidRPr="00EC4E3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6367C" w:rsidRPr="00EC4E3C" w:rsidRDefault="0016367C" w:rsidP="00EC4E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367C" w:rsidRDefault="0016367C" w:rsidP="00EC4E3C">
      <w:pPr>
        <w:spacing w:before="24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4E3C" w:rsidRPr="00EC4E3C" w:rsidRDefault="00EC4E3C" w:rsidP="00EC4E3C">
      <w:pPr>
        <w:spacing w:before="24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367C" w:rsidRPr="00EC4E3C" w:rsidRDefault="0016367C" w:rsidP="00EC4E3C">
      <w:pPr>
        <w:spacing w:before="240" w:after="12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C4E3C">
        <w:rPr>
          <w:rFonts w:ascii="Times New Roman" w:hAnsi="Times New Roman" w:cs="Times New Roman"/>
          <w:bCs/>
          <w:sz w:val="28"/>
          <w:szCs w:val="28"/>
        </w:rPr>
        <w:t>ДОКУМЕНТАЦИЯ ПО ПРОВЕДЕНИЮ ЗАПРОСА ПРЕДЛОЖЕНИЙ В ЭЛЕКТРОННОЙ ФОРМЕ</w:t>
      </w:r>
    </w:p>
    <w:p w:rsidR="0016367C" w:rsidRPr="00EC4E3C" w:rsidRDefault="0016367C" w:rsidP="00EC4E3C">
      <w:pPr>
        <w:spacing w:before="120" w:after="0"/>
        <w:jc w:val="center"/>
        <w:rPr>
          <w:rFonts w:ascii="Times New Roman" w:hAnsi="Times New Roman" w:cs="Times New Roman"/>
          <w:sz w:val="28"/>
          <w:szCs w:val="28"/>
        </w:rPr>
      </w:pPr>
      <w:r w:rsidRPr="00EC4E3C">
        <w:rPr>
          <w:rFonts w:ascii="Times New Roman" w:hAnsi="Times New Roman" w:cs="Times New Roman"/>
          <w:sz w:val="28"/>
          <w:szCs w:val="28"/>
        </w:rPr>
        <w:t xml:space="preserve">открытый одноэтапный конкурс </w:t>
      </w:r>
      <w:proofErr w:type="gramStart"/>
      <w:r w:rsidRPr="00EC4E3C">
        <w:rPr>
          <w:rFonts w:ascii="Times New Roman" w:hAnsi="Times New Roman" w:cs="Times New Roman"/>
          <w:sz w:val="28"/>
          <w:szCs w:val="28"/>
        </w:rPr>
        <w:t xml:space="preserve">в электронной форме без квалификационного отбора на право заключения договора на </w:t>
      </w:r>
      <w:r w:rsidR="00695BD0" w:rsidRPr="00EC4E3C">
        <w:rPr>
          <w:rFonts w:ascii="Times New Roman" w:hAnsi="Times New Roman" w:cs="Times New Roman"/>
          <w:sz w:val="28"/>
          <w:szCs w:val="28"/>
        </w:rPr>
        <w:t>оказание услуг по эксплуатации</w:t>
      </w:r>
      <w:proofErr w:type="gramEnd"/>
      <w:r w:rsidR="00695BD0" w:rsidRPr="00EC4E3C">
        <w:rPr>
          <w:rFonts w:ascii="Times New Roman" w:hAnsi="Times New Roman" w:cs="Times New Roman"/>
          <w:sz w:val="28"/>
          <w:szCs w:val="28"/>
        </w:rPr>
        <w:t xml:space="preserve"> и  техническому обслуживанию электрических сетей ФГУП «РФЯЦ-ВНИИЭФ» </w:t>
      </w:r>
      <w:r w:rsidR="00695BD0" w:rsidRPr="00EC4E3C">
        <w:rPr>
          <w:rFonts w:ascii="Times New Roman" w:hAnsi="Times New Roman" w:cs="Times New Roman"/>
          <w:sz w:val="28"/>
          <w:szCs w:val="28"/>
        </w:rPr>
        <w:br/>
        <w:t>на 2015г.</w:t>
      </w:r>
    </w:p>
    <w:p w:rsidR="0016367C" w:rsidRPr="00EC4E3C" w:rsidRDefault="0016367C" w:rsidP="00EC4E3C">
      <w:pPr>
        <w:spacing w:before="240"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367C" w:rsidRPr="00EC4E3C" w:rsidRDefault="0016367C" w:rsidP="00EC4E3C">
      <w:pPr>
        <w:spacing w:before="240" w:after="120" w:line="36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EC4E3C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16367C" w:rsidRPr="00EC4E3C" w:rsidRDefault="0016367C" w:rsidP="00EC4E3C">
      <w:pPr>
        <w:spacing w:before="240"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5BD0" w:rsidRPr="00EC4E3C" w:rsidRDefault="00695BD0" w:rsidP="00EC4E3C">
      <w:pPr>
        <w:spacing w:before="240" w:after="120" w:line="360" w:lineRule="auto"/>
        <w:rPr>
          <w:rFonts w:ascii="Times New Roman" w:hAnsi="Times New Roman" w:cs="Times New Roman"/>
          <w:sz w:val="28"/>
          <w:szCs w:val="28"/>
        </w:rPr>
      </w:pPr>
    </w:p>
    <w:p w:rsidR="0016367C" w:rsidRPr="00EC4E3C" w:rsidRDefault="0016367C" w:rsidP="00EC4E3C">
      <w:pPr>
        <w:spacing w:before="240" w:after="120" w:line="360" w:lineRule="auto"/>
        <w:rPr>
          <w:rFonts w:ascii="Times New Roman" w:hAnsi="Times New Roman" w:cs="Times New Roman"/>
          <w:sz w:val="28"/>
          <w:szCs w:val="28"/>
        </w:rPr>
      </w:pPr>
    </w:p>
    <w:p w:rsidR="00D227F9" w:rsidRPr="00EC4E3C" w:rsidRDefault="00D227F9" w:rsidP="00EC4E3C">
      <w:pPr>
        <w:spacing w:before="240" w:after="120" w:line="360" w:lineRule="auto"/>
        <w:rPr>
          <w:rFonts w:ascii="Times New Roman" w:hAnsi="Times New Roman" w:cs="Times New Roman"/>
          <w:sz w:val="28"/>
          <w:szCs w:val="28"/>
        </w:rPr>
      </w:pPr>
    </w:p>
    <w:p w:rsidR="00D227F9" w:rsidRPr="00EC4E3C" w:rsidRDefault="00D227F9" w:rsidP="00EC4E3C">
      <w:pPr>
        <w:spacing w:before="240" w:after="120" w:line="360" w:lineRule="auto"/>
        <w:rPr>
          <w:rFonts w:ascii="Times New Roman" w:hAnsi="Times New Roman" w:cs="Times New Roman"/>
          <w:sz w:val="28"/>
          <w:szCs w:val="28"/>
        </w:rPr>
      </w:pPr>
    </w:p>
    <w:p w:rsidR="00A00CD4" w:rsidRPr="00EC4E3C" w:rsidRDefault="00FF1BCA" w:rsidP="00EC4E3C">
      <w:pPr>
        <w:pStyle w:val="11"/>
        <w:keepNext w:val="0"/>
        <w:spacing w:before="240" w:after="120" w:line="360" w:lineRule="auto"/>
        <w:rPr>
          <w:sz w:val="28"/>
          <w:szCs w:val="28"/>
        </w:rPr>
      </w:pPr>
      <w:r w:rsidRPr="00EC4E3C">
        <w:rPr>
          <w:snapToGrid/>
          <w:sz w:val="28"/>
          <w:szCs w:val="28"/>
        </w:rPr>
        <w:t xml:space="preserve">г. </w:t>
      </w:r>
      <w:proofErr w:type="spellStart"/>
      <w:r w:rsidRPr="00EC4E3C">
        <w:rPr>
          <w:snapToGrid/>
          <w:sz w:val="28"/>
          <w:szCs w:val="28"/>
        </w:rPr>
        <w:t>Саров</w:t>
      </w:r>
      <w:proofErr w:type="spellEnd"/>
      <w:r w:rsidR="00D227F9" w:rsidRPr="00EC4E3C">
        <w:rPr>
          <w:snapToGrid/>
          <w:sz w:val="28"/>
          <w:szCs w:val="28"/>
        </w:rPr>
        <w:t xml:space="preserve"> </w:t>
      </w:r>
      <w:r w:rsidRPr="00EC4E3C">
        <w:rPr>
          <w:snapToGrid/>
          <w:sz w:val="28"/>
          <w:szCs w:val="28"/>
        </w:rPr>
        <w:t>201</w:t>
      </w:r>
      <w:r w:rsidR="004A01B4" w:rsidRPr="00EC4E3C">
        <w:rPr>
          <w:snapToGrid/>
          <w:sz w:val="28"/>
          <w:szCs w:val="28"/>
        </w:rPr>
        <w:t xml:space="preserve">4 </w:t>
      </w:r>
      <w:r w:rsidRPr="00EC4E3C">
        <w:rPr>
          <w:snapToGrid/>
          <w:sz w:val="28"/>
          <w:szCs w:val="28"/>
        </w:rPr>
        <w:t>г.</w:t>
      </w:r>
    </w:p>
    <w:p w:rsidR="00EC4E3C" w:rsidRPr="00EC4E3C" w:rsidRDefault="00EC4E3C" w:rsidP="00EC4E3C">
      <w:pPr>
        <w:spacing w:before="240" w:after="120" w:line="360" w:lineRule="auto"/>
        <w:jc w:val="center"/>
        <w:rPr>
          <w:rStyle w:val="af8"/>
          <w:rFonts w:ascii="Times New Roman" w:hAnsi="Times New Roman" w:cs="Times New Roman"/>
          <w:b/>
          <w:i w:val="0"/>
          <w:sz w:val="28"/>
          <w:szCs w:val="28"/>
        </w:rPr>
      </w:pPr>
      <w:r w:rsidRPr="00EC4E3C">
        <w:rPr>
          <w:rStyle w:val="af8"/>
          <w:rFonts w:ascii="Times New Roman" w:hAnsi="Times New Roman" w:cs="Times New Roman"/>
          <w:b/>
          <w:i w:val="0"/>
          <w:sz w:val="28"/>
          <w:szCs w:val="28"/>
        </w:rPr>
        <w:br w:type="page"/>
      </w:r>
      <w:r w:rsidRPr="00EC4E3C">
        <w:rPr>
          <w:rStyle w:val="af8"/>
          <w:rFonts w:ascii="Times New Roman" w:hAnsi="Times New Roman" w:cs="Times New Roman"/>
          <w:b/>
          <w:i w:val="0"/>
          <w:sz w:val="28"/>
          <w:szCs w:val="28"/>
        </w:rPr>
        <w:lastRenderedPageBreak/>
        <w:t>Техническое задание</w:t>
      </w:r>
    </w:p>
    <w:p w:rsidR="00EC4E3C" w:rsidRPr="00EC4E3C" w:rsidRDefault="00EC4E3C" w:rsidP="00EC4E3C">
      <w:pPr>
        <w:spacing w:after="0" w:line="240" w:lineRule="auto"/>
        <w:jc w:val="center"/>
        <w:rPr>
          <w:rStyle w:val="af8"/>
          <w:rFonts w:ascii="Times New Roman" w:hAnsi="Times New Roman" w:cs="Times New Roman"/>
          <w:b/>
          <w:iCs w:val="0"/>
          <w:sz w:val="28"/>
          <w:szCs w:val="28"/>
          <w:u w:val="single"/>
        </w:rPr>
      </w:pPr>
      <w:r w:rsidRPr="00EC4E3C">
        <w:rPr>
          <w:rStyle w:val="af8"/>
          <w:rFonts w:ascii="Times New Roman" w:hAnsi="Times New Roman" w:cs="Times New Roman"/>
          <w:b/>
          <w:i w:val="0"/>
          <w:sz w:val="28"/>
          <w:szCs w:val="28"/>
        </w:rPr>
        <w:t xml:space="preserve">на поставку:  </w:t>
      </w:r>
      <w:r w:rsidRPr="00EC4E3C">
        <w:rPr>
          <w:rFonts w:ascii="Times New Roman" w:hAnsi="Times New Roman" w:cs="Times New Roman"/>
          <w:b/>
          <w:i/>
          <w:sz w:val="28"/>
          <w:szCs w:val="28"/>
          <w:u w:val="single"/>
        </w:rPr>
        <w:t>Оказание услуг по эксплуатации и техническому обслуживанию электрических сетей ФГУП «РФЯЦ-ВНИИЭФ»_ на 2015г.</w:t>
      </w:r>
    </w:p>
    <w:p w:rsidR="00EC4E3C" w:rsidRPr="00EC4E3C" w:rsidRDefault="00EC4E3C" w:rsidP="00EC4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4E3C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Предмет закупки по ГПЗ</w:t>
      </w:r>
    </w:p>
    <w:p w:rsidR="00EC4E3C" w:rsidRDefault="00EC4E3C" w:rsidP="00EC4E3C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C4E3C" w:rsidRPr="00EC4E3C" w:rsidRDefault="00EC4E3C" w:rsidP="00EC4E3C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C4E3C">
        <w:rPr>
          <w:rFonts w:ascii="Times New Roman" w:hAnsi="Times New Roman" w:cs="Times New Roman"/>
          <w:b/>
          <w:color w:val="000000"/>
          <w:sz w:val="24"/>
          <w:szCs w:val="24"/>
        </w:rPr>
        <w:t>РАЗДЕЛ 1. ОБЩИЕ СВЕДЕНИЯ</w:t>
      </w:r>
    </w:p>
    <w:p w:rsidR="00EC4E3C" w:rsidRPr="00EC4E3C" w:rsidRDefault="00EC4E3C" w:rsidP="00EC4E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C4E3C" w:rsidRPr="00EC4E3C" w:rsidRDefault="00EC4E3C" w:rsidP="00EC4E3C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EC4E3C">
        <w:rPr>
          <w:rFonts w:ascii="Times New Roman" w:hAnsi="Times New Roman" w:cs="Times New Roman"/>
          <w:b/>
          <w:i/>
          <w:color w:val="000000"/>
          <w:sz w:val="24"/>
          <w:szCs w:val="24"/>
        </w:rPr>
        <w:t>Подраздел 1.1 ПЕРЕЧЕНЬ УСЛУГ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402"/>
        <w:gridCol w:w="993"/>
        <w:gridCol w:w="1701"/>
        <w:gridCol w:w="1701"/>
        <w:gridCol w:w="1275"/>
      </w:tblGrid>
      <w:tr w:rsidR="00EC4E3C" w:rsidRPr="00EC4E3C" w:rsidTr="00EA67C6">
        <w:trPr>
          <w:trHeight w:val="7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E3C" w:rsidRPr="00EC4E3C" w:rsidRDefault="00EC4E3C" w:rsidP="00EC4E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  <w:p w:rsidR="00EC4E3C" w:rsidRPr="00EC4E3C" w:rsidRDefault="00EC4E3C" w:rsidP="00EC4E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EC4E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EC4E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</w:t>
            </w:r>
            <w:proofErr w:type="spellStart"/>
            <w:r w:rsidRPr="00EC4E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EC4E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изм</w:t>
            </w:r>
            <w:proofErr w:type="spellEnd"/>
            <w:r w:rsidRPr="00EC4E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Срок поставки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Объем гарантий  и гарантийный срок</w:t>
            </w:r>
          </w:p>
        </w:tc>
      </w:tr>
      <w:tr w:rsidR="00EC4E3C" w:rsidRPr="00EC4E3C" w:rsidTr="00EA67C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>Оказание услуг по эксплуатации и  техническому обслуживанию электрических сетей ФГУП «РФЯЦ-ВНИИЭФ» на 2015г.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E3C" w:rsidRPr="00EC4E3C" w:rsidRDefault="00EC4E3C" w:rsidP="00EC4E3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</w:p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>132504.0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01.01.2015г.</w:t>
            </w:r>
          </w:p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31.12. 2015г.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месяцев</w:t>
            </w:r>
          </w:p>
        </w:tc>
      </w:tr>
    </w:tbl>
    <w:p w:rsidR="00EC4E3C" w:rsidRPr="00EC4E3C" w:rsidRDefault="00EC4E3C" w:rsidP="00EC4E3C">
      <w:pPr>
        <w:spacing w:after="0" w:line="240" w:lineRule="auto"/>
        <w:ind w:left="709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29"/>
      </w:tblGrid>
      <w:tr w:rsidR="00EC4E3C" w:rsidRPr="00EC4E3C" w:rsidTr="00EA67C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2. УСЛОВИЯ ЭКСПЛУАТАЦИИ</w:t>
            </w:r>
          </w:p>
        </w:tc>
      </w:tr>
      <w:tr w:rsidR="00EC4E3C" w:rsidRPr="00EC4E3C" w:rsidTr="00EA67C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 xml:space="preserve">Работы по обслуживанию внутриквартальных электрических сетей 0,4 кВ вести в соответствии </w:t>
            </w:r>
            <w:proofErr w:type="gramStart"/>
            <w:r w:rsidRPr="00EC4E3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EC4E3C">
              <w:rPr>
                <w:rFonts w:ascii="Times New Roman" w:hAnsi="Times New Roman" w:cs="Times New Roman"/>
                <w:sz w:val="24"/>
                <w:szCs w:val="24"/>
              </w:rPr>
              <w:t xml:space="preserve"> действующими: </w:t>
            </w:r>
          </w:p>
          <w:p w:rsidR="00EC4E3C" w:rsidRPr="00EC4E3C" w:rsidRDefault="00EC4E3C" w:rsidP="0027647A">
            <w:pPr>
              <w:numPr>
                <w:ilvl w:val="0"/>
                <w:numId w:val="3"/>
              </w:numPr>
              <w:spacing w:after="0" w:line="240" w:lineRule="auto"/>
              <w:ind w:left="0"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 xml:space="preserve">«Правилами технической эксплуатации электроустановок потребителей». </w:t>
            </w:r>
          </w:p>
          <w:p w:rsidR="00EC4E3C" w:rsidRPr="00EC4E3C" w:rsidRDefault="00EC4E3C" w:rsidP="0027647A">
            <w:pPr>
              <w:numPr>
                <w:ilvl w:val="0"/>
                <w:numId w:val="3"/>
              </w:numPr>
              <w:spacing w:after="0" w:line="240" w:lineRule="auto"/>
              <w:ind w:left="0"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>«Правилами технической эксплуатации электрических станций и сетей Российской Федерации».</w:t>
            </w:r>
          </w:p>
          <w:p w:rsidR="00EC4E3C" w:rsidRPr="00EC4E3C" w:rsidRDefault="00EC4E3C" w:rsidP="0027647A">
            <w:pPr>
              <w:numPr>
                <w:ilvl w:val="0"/>
                <w:numId w:val="3"/>
              </w:numPr>
              <w:spacing w:after="0" w:line="240" w:lineRule="auto"/>
              <w:ind w:left="0"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>«Правилами по охране труда при эксплуатации электроустановок».</w:t>
            </w:r>
          </w:p>
          <w:p w:rsidR="00EC4E3C" w:rsidRPr="00EC4E3C" w:rsidRDefault="00EC4E3C" w:rsidP="0027647A">
            <w:pPr>
              <w:numPr>
                <w:ilvl w:val="0"/>
                <w:numId w:val="3"/>
              </w:numPr>
              <w:spacing w:after="0" w:line="240" w:lineRule="auto"/>
              <w:ind w:left="0"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>«Правилами охраны электрических сетей напряжением до 1000В».</w:t>
            </w:r>
          </w:p>
          <w:p w:rsidR="00EC4E3C" w:rsidRPr="00EC4E3C" w:rsidRDefault="00EC4E3C" w:rsidP="0027647A">
            <w:pPr>
              <w:numPr>
                <w:ilvl w:val="0"/>
                <w:numId w:val="3"/>
              </w:numPr>
              <w:spacing w:after="0" w:line="240" w:lineRule="auto"/>
              <w:ind w:left="0" w:firstLine="397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>«Системой технического обслуживания и ремонта энергетического оборудования и сетей».</w:t>
            </w:r>
          </w:p>
        </w:tc>
      </w:tr>
      <w:tr w:rsidR="00EC4E3C" w:rsidRPr="00EC4E3C" w:rsidTr="00EA67C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3. ТЕХНИЧЕСКИЕ ТРЕБОВАНИЯ</w:t>
            </w:r>
          </w:p>
        </w:tc>
      </w:tr>
      <w:tr w:rsidR="00EC4E3C" w:rsidRPr="00EC4E3C" w:rsidTr="00EA67C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3.1 Основные параметры и размеры</w:t>
            </w:r>
          </w:p>
        </w:tc>
      </w:tr>
      <w:tr w:rsidR="00EC4E3C" w:rsidRPr="00EC4E3C" w:rsidTr="00EA67C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tabs>
                <w:tab w:val="left" w:pos="567"/>
                <w:tab w:val="left" w:pos="2220"/>
              </w:tabs>
              <w:spacing w:after="0" w:line="240" w:lineRule="auto"/>
              <w:ind w:left="-1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EC4E3C">
              <w:rPr>
                <w:rFonts w:ascii="Times New Roman" w:hAnsi="Times New Roman" w:cs="Times New Roman"/>
                <w:b/>
                <w:sz w:val="24"/>
                <w:szCs w:val="24"/>
              </w:rPr>
              <w:t>В объём  оказываемых услуг входит:</w:t>
            </w:r>
          </w:p>
          <w:p w:rsidR="00EC4E3C" w:rsidRPr="00EC4E3C" w:rsidRDefault="00EC4E3C" w:rsidP="0027647A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 xml:space="preserve">Инженерно-техническая подготовка производства, выполнение  планово-предупредительных ремонтов (ППР), техническое обслуживание и эксплуатация оборудования и имущества Заказчика в соответствии с действующими законодательными, нормативными и методическими документами, регулирующими вопросы энергетики: </w:t>
            </w:r>
          </w:p>
          <w:p w:rsidR="00EC4E3C" w:rsidRPr="00EC4E3C" w:rsidRDefault="00EC4E3C" w:rsidP="0027647A">
            <w:pPr>
              <w:numPr>
                <w:ilvl w:val="0"/>
                <w:numId w:val="3"/>
              </w:numPr>
              <w:spacing w:after="0" w:line="240" w:lineRule="auto"/>
              <w:ind w:left="0"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 xml:space="preserve">«Правилами технической эксплуатации электроустановок потребителей». </w:t>
            </w:r>
          </w:p>
          <w:p w:rsidR="00EC4E3C" w:rsidRPr="00EC4E3C" w:rsidRDefault="00EC4E3C" w:rsidP="0027647A">
            <w:pPr>
              <w:numPr>
                <w:ilvl w:val="0"/>
                <w:numId w:val="3"/>
              </w:numPr>
              <w:spacing w:after="0" w:line="240" w:lineRule="auto"/>
              <w:ind w:left="0"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>«Правилами технической эксплуатации электрических станций и сетей Российской Федерации».</w:t>
            </w:r>
          </w:p>
          <w:p w:rsidR="00EC4E3C" w:rsidRPr="00EC4E3C" w:rsidRDefault="00EC4E3C" w:rsidP="0027647A">
            <w:pPr>
              <w:numPr>
                <w:ilvl w:val="0"/>
                <w:numId w:val="3"/>
              </w:numPr>
              <w:spacing w:after="0" w:line="240" w:lineRule="auto"/>
              <w:ind w:left="0"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>«Правилами по охране труда при эксплуатации электроустановок».</w:t>
            </w:r>
          </w:p>
          <w:p w:rsidR="00EC4E3C" w:rsidRPr="00EC4E3C" w:rsidRDefault="00EC4E3C" w:rsidP="0027647A">
            <w:pPr>
              <w:numPr>
                <w:ilvl w:val="0"/>
                <w:numId w:val="3"/>
              </w:numPr>
              <w:spacing w:after="0" w:line="240" w:lineRule="auto"/>
              <w:ind w:left="0"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>«Правилами охраны электрических сетей напряжением до 1000В».</w:t>
            </w:r>
          </w:p>
          <w:p w:rsidR="00EC4E3C" w:rsidRPr="00EC4E3C" w:rsidRDefault="00EC4E3C" w:rsidP="0027647A">
            <w:pPr>
              <w:numPr>
                <w:ilvl w:val="0"/>
                <w:numId w:val="3"/>
              </w:numPr>
              <w:spacing w:after="0" w:line="240" w:lineRule="auto"/>
              <w:ind w:left="0"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>«Системой технического обслуживания и ремонта энергетического оборудования и сетей».</w:t>
            </w:r>
          </w:p>
          <w:p w:rsidR="00EC4E3C" w:rsidRPr="00EC4E3C" w:rsidRDefault="00EC4E3C" w:rsidP="0027647A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gramStart"/>
            <w:r w:rsidRPr="00EC4E3C">
              <w:rPr>
                <w:rFonts w:ascii="Times New Roman" w:hAnsi="Times New Roman" w:cs="Times New Roman"/>
                <w:iCs/>
                <w:sz w:val="24"/>
                <w:szCs w:val="24"/>
              </w:rPr>
              <w:t>Производство работ  по технологическому подключению электроустановок потребителей к электрическим сетям ВНИИЭФ в соответствии с «</w:t>
            </w: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 xml:space="preserve">Правилами </w:t>
            </w:r>
            <w:proofErr w:type="spellStart"/>
            <w:r w:rsidRPr="00EC4E3C">
              <w:rPr>
                <w:rFonts w:ascii="Times New Roman" w:hAnsi="Times New Roman" w:cs="Times New Roman"/>
                <w:sz w:val="24"/>
                <w:szCs w:val="24"/>
              </w:rPr>
              <w:t>недискриминационного</w:t>
            </w:r>
            <w:proofErr w:type="spellEnd"/>
            <w:r w:rsidRPr="00EC4E3C">
              <w:rPr>
                <w:rFonts w:ascii="Times New Roman" w:hAnsi="Times New Roman" w:cs="Times New Roman"/>
                <w:sz w:val="24"/>
                <w:szCs w:val="24"/>
              </w:rPr>
              <w:t xml:space="preserve"> доступа к услугам по передаче электрической энергии и оказания этих услуг, Правилами технологического присоединения </w:t>
            </w:r>
            <w:proofErr w:type="spellStart"/>
            <w:r w:rsidRPr="00EC4E3C">
              <w:rPr>
                <w:rFonts w:ascii="Times New Roman" w:hAnsi="Times New Roman" w:cs="Times New Roman"/>
                <w:sz w:val="24"/>
                <w:szCs w:val="24"/>
              </w:rPr>
              <w:t>энергопринимающих</w:t>
            </w:r>
            <w:proofErr w:type="spellEnd"/>
            <w:r w:rsidRPr="00EC4E3C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 потребителей электрической энергии, объектов по производству электрической энергии, а также объектов </w:t>
            </w:r>
            <w:proofErr w:type="spellStart"/>
            <w:r w:rsidRPr="00EC4E3C">
              <w:rPr>
                <w:rFonts w:ascii="Times New Roman" w:hAnsi="Times New Roman" w:cs="Times New Roman"/>
                <w:sz w:val="24"/>
                <w:szCs w:val="24"/>
              </w:rPr>
              <w:t>электросетевого</w:t>
            </w:r>
            <w:proofErr w:type="spellEnd"/>
            <w:r w:rsidRPr="00EC4E3C">
              <w:rPr>
                <w:rFonts w:ascii="Times New Roman" w:hAnsi="Times New Roman" w:cs="Times New Roman"/>
                <w:sz w:val="24"/>
                <w:szCs w:val="24"/>
              </w:rPr>
              <w:t xml:space="preserve"> хозяйства, принадлежащих сетевым организациям и иным лицам, к электрическим сетям».</w:t>
            </w:r>
            <w:r w:rsidRPr="00EC4E3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gramEnd"/>
          </w:p>
          <w:p w:rsidR="00EC4E3C" w:rsidRPr="00EC4E3C" w:rsidRDefault="00EC4E3C" w:rsidP="0027647A">
            <w:pPr>
              <w:pStyle w:val="a7"/>
              <w:numPr>
                <w:ilvl w:val="0"/>
                <w:numId w:val="2"/>
              </w:numPr>
              <w:tabs>
                <w:tab w:val="left" w:pos="1418"/>
                <w:tab w:val="left" w:pos="1805"/>
              </w:tabs>
              <w:spacing w:after="0"/>
              <w:jc w:val="both"/>
            </w:pPr>
            <w:r w:rsidRPr="00EC4E3C">
              <w:lastRenderedPageBreak/>
              <w:t>Ведение технической документации в рамках исполняемого договора.</w:t>
            </w:r>
          </w:p>
          <w:p w:rsidR="00EC4E3C" w:rsidRPr="00EC4E3C" w:rsidRDefault="00EC4E3C" w:rsidP="0027647A">
            <w:pPr>
              <w:pStyle w:val="a7"/>
              <w:numPr>
                <w:ilvl w:val="0"/>
                <w:numId w:val="2"/>
              </w:numPr>
              <w:tabs>
                <w:tab w:val="left" w:pos="1418"/>
                <w:tab w:val="left" w:pos="2011"/>
              </w:tabs>
              <w:spacing w:after="0"/>
              <w:ind w:right="20"/>
              <w:jc w:val="both"/>
            </w:pPr>
            <w:r w:rsidRPr="00EC4E3C">
              <w:t>Проведение профилактических осмотров, технического обслуживания и текущего ремонта кабельных и электрических линий 0,4 кВ в соответствии с действующими Правилами технической эксплуатации электроустановок потребителей и другими нормативно-правовыми актами.</w:t>
            </w:r>
          </w:p>
          <w:p w:rsidR="00EC4E3C" w:rsidRPr="00EC4E3C" w:rsidRDefault="00EC4E3C" w:rsidP="0027647A">
            <w:pPr>
              <w:pStyle w:val="a7"/>
              <w:numPr>
                <w:ilvl w:val="0"/>
                <w:numId w:val="2"/>
              </w:numPr>
              <w:tabs>
                <w:tab w:val="left" w:pos="1418"/>
                <w:tab w:val="left" w:pos="1901"/>
              </w:tabs>
              <w:spacing w:after="0"/>
              <w:ind w:right="20"/>
              <w:jc w:val="both"/>
            </w:pPr>
            <w:r w:rsidRPr="00EC4E3C">
              <w:t>Обеспечение бесперебойной работы электрических сетей, устранение последствий аварий  на электрических сетях 0,4 кВ., аварийно-техническое обслуживание и испытание кабельных и воздушных линий 0,4 кВ после ремонта.</w:t>
            </w:r>
          </w:p>
          <w:p w:rsidR="00EC4E3C" w:rsidRPr="00EC4E3C" w:rsidRDefault="00EC4E3C" w:rsidP="0027647A">
            <w:pPr>
              <w:pStyle w:val="a7"/>
              <w:numPr>
                <w:ilvl w:val="0"/>
                <w:numId w:val="2"/>
              </w:numPr>
              <w:tabs>
                <w:tab w:val="left" w:pos="1418"/>
                <w:tab w:val="left" w:pos="1992"/>
              </w:tabs>
              <w:spacing w:after="0"/>
              <w:ind w:right="20"/>
              <w:jc w:val="both"/>
            </w:pPr>
            <w:r w:rsidRPr="00EC4E3C">
              <w:t xml:space="preserve">Оформление заявок в ДГХ Администрации </w:t>
            </w:r>
            <w:proofErr w:type="gramStart"/>
            <w:r w:rsidRPr="00EC4E3C">
              <w:t>г</w:t>
            </w:r>
            <w:proofErr w:type="gramEnd"/>
            <w:r w:rsidRPr="00EC4E3C">
              <w:t xml:space="preserve">. </w:t>
            </w:r>
            <w:proofErr w:type="spellStart"/>
            <w:r w:rsidRPr="00EC4E3C">
              <w:t>Саров</w:t>
            </w:r>
            <w:proofErr w:type="spellEnd"/>
            <w:r w:rsidRPr="00EC4E3C">
              <w:t xml:space="preserve"> на производство инженерно- коммуникационных работ, согласование их с заинтересованными организациями города и получение ордеров на производство инженерно-коммуникационных, земляных и строительных работ.</w:t>
            </w:r>
          </w:p>
          <w:p w:rsidR="00EC4E3C" w:rsidRPr="00EC4E3C" w:rsidRDefault="00EC4E3C" w:rsidP="0027647A">
            <w:pPr>
              <w:pStyle w:val="a7"/>
              <w:numPr>
                <w:ilvl w:val="0"/>
                <w:numId w:val="2"/>
              </w:numPr>
              <w:tabs>
                <w:tab w:val="left" w:pos="1418"/>
                <w:tab w:val="left" w:pos="1992"/>
              </w:tabs>
              <w:spacing w:after="0"/>
              <w:ind w:right="20"/>
              <w:jc w:val="both"/>
            </w:pPr>
            <w:r w:rsidRPr="00EC4E3C">
              <w:t xml:space="preserve"> Выполнение благоустройства территории после производства инженерно - коммутационных, земельных работ по ремонту кабельных 0,4 кВ.</w:t>
            </w:r>
          </w:p>
          <w:p w:rsidR="00EC4E3C" w:rsidRPr="00EC4E3C" w:rsidRDefault="00EC4E3C" w:rsidP="0027647A">
            <w:pPr>
              <w:pStyle w:val="a7"/>
              <w:numPr>
                <w:ilvl w:val="0"/>
                <w:numId w:val="2"/>
              </w:numPr>
              <w:tabs>
                <w:tab w:val="left" w:pos="1418"/>
                <w:tab w:val="left" w:pos="1992"/>
              </w:tabs>
              <w:spacing w:after="0"/>
              <w:ind w:right="20"/>
              <w:jc w:val="both"/>
            </w:pPr>
            <w:r w:rsidRPr="00EC4E3C">
              <w:t xml:space="preserve"> Оформление актов  сдачи участков  ремонта под восстановления покрытия  и озеленение. </w:t>
            </w:r>
          </w:p>
          <w:p w:rsidR="00EC4E3C" w:rsidRPr="00EC4E3C" w:rsidRDefault="00EC4E3C" w:rsidP="0027647A">
            <w:pPr>
              <w:pStyle w:val="a7"/>
              <w:numPr>
                <w:ilvl w:val="0"/>
                <w:numId w:val="2"/>
              </w:numPr>
              <w:tabs>
                <w:tab w:val="left" w:pos="1418"/>
                <w:tab w:val="left" w:pos="1992"/>
              </w:tabs>
              <w:spacing w:after="0"/>
              <w:ind w:right="20"/>
              <w:jc w:val="both"/>
            </w:pPr>
            <w:r w:rsidRPr="00EC4E3C">
              <w:t xml:space="preserve">Оформление в ДГХ Администрации </w:t>
            </w:r>
            <w:proofErr w:type="gramStart"/>
            <w:r w:rsidRPr="00EC4E3C">
              <w:t>г</w:t>
            </w:r>
            <w:proofErr w:type="gramEnd"/>
            <w:r w:rsidRPr="00EC4E3C">
              <w:t xml:space="preserve">. </w:t>
            </w:r>
            <w:proofErr w:type="spellStart"/>
            <w:r w:rsidRPr="00EC4E3C">
              <w:t>Саров</w:t>
            </w:r>
            <w:proofErr w:type="spellEnd"/>
            <w:r w:rsidRPr="00EC4E3C">
              <w:t xml:space="preserve"> актов о сдаче участков мест ремонта после благоустройства.</w:t>
            </w:r>
          </w:p>
          <w:p w:rsidR="00EC4E3C" w:rsidRPr="00EC4E3C" w:rsidRDefault="00EC4E3C" w:rsidP="00EC4E3C">
            <w:pPr>
              <w:tabs>
                <w:tab w:val="left" w:pos="284"/>
                <w:tab w:val="left" w:pos="426"/>
                <w:tab w:val="left" w:pos="567"/>
                <w:tab w:val="decimal" w:pos="22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 xml:space="preserve">Общая протяженность </w:t>
            </w:r>
            <w:proofErr w:type="spellStart"/>
            <w:r w:rsidRPr="00EC4E3C"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spellEnd"/>
            <w:r w:rsidRPr="00EC4E3C">
              <w:rPr>
                <w:rFonts w:ascii="Times New Roman" w:hAnsi="Times New Roman" w:cs="Times New Roman"/>
                <w:sz w:val="24"/>
                <w:szCs w:val="24"/>
              </w:rPr>
              <w:t xml:space="preserve">. сетей 132 504 м. </w:t>
            </w:r>
          </w:p>
        </w:tc>
      </w:tr>
      <w:tr w:rsidR="00EC4E3C" w:rsidRPr="00EC4E3C" w:rsidTr="00EA67C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lastRenderedPageBreak/>
              <w:t>Подраздел 3.2. Основные технико-экономические и эксплуатационные показатели</w:t>
            </w:r>
          </w:p>
        </w:tc>
      </w:tr>
      <w:tr w:rsidR="00EC4E3C" w:rsidRPr="00EC4E3C" w:rsidTr="00EA67C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>Внутриквартальные городские электрические сети:</w:t>
            </w:r>
          </w:p>
          <w:p w:rsidR="00EC4E3C" w:rsidRPr="00EC4E3C" w:rsidRDefault="00EC4E3C" w:rsidP="00EC4E3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 xml:space="preserve">Кабельные линии 0,4кВ, общей длиной </w:t>
            </w:r>
            <w:r w:rsidRPr="00EC4E3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105 988 </w:t>
            </w: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</w:p>
          <w:p w:rsidR="00EC4E3C" w:rsidRPr="00EC4E3C" w:rsidRDefault="00EC4E3C" w:rsidP="00EC4E3C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 xml:space="preserve">Воздушные линии 0,4кВ общей длиной </w:t>
            </w:r>
            <w:r w:rsidRPr="00EC4E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26 516 </w:t>
            </w: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</w:p>
          <w:tbl>
            <w:tblPr>
              <w:tblW w:w="9672" w:type="dxa"/>
              <w:tblLook w:val="04A0"/>
            </w:tblPr>
            <w:tblGrid>
              <w:gridCol w:w="500"/>
              <w:gridCol w:w="4082"/>
              <w:gridCol w:w="348"/>
              <w:gridCol w:w="1144"/>
              <w:gridCol w:w="1220"/>
              <w:gridCol w:w="841"/>
              <w:gridCol w:w="834"/>
              <w:gridCol w:w="844"/>
            </w:tblGrid>
            <w:tr w:rsidR="00EC4E3C" w:rsidRPr="00EC4E3C" w:rsidTr="00EA67C6">
              <w:trPr>
                <w:trHeight w:val="269"/>
              </w:trPr>
              <w:tc>
                <w:tcPr>
                  <w:tcW w:w="9672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9672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Адресный список кабельных и воздушных линий 0.4 кВ ФГУП "РФЯЦ-ВНИИЭФ"</w:t>
                  </w:r>
                </w:p>
              </w:tc>
            </w:tr>
            <w:tr w:rsidR="00EC4E3C" w:rsidRPr="00EC4E3C" w:rsidTr="00EA67C6">
              <w:trPr>
                <w:trHeight w:val="555"/>
              </w:trPr>
              <w:tc>
                <w:tcPr>
                  <w:tcW w:w="9672" w:type="dxa"/>
                  <w:gridSpan w:val="8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Кабельные линии 0,4 кВ</w:t>
                  </w:r>
                </w:p>
              </w:tc>
            </w:tr>
            <w:tr w:rsidR="00EC4E3C" w:rsidRPr="00EC4E3C" w:rsidTr="00EA67C6">
              <w:trPr>
                <w:trHeight w:val="517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№ </w:t>
                  </w: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br/>
                  </w:r>
                  <w:proofErr w:type="spellStart"/>
                  <w:proofErr w:type="gramStart"/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</w:t>
                  </w:r>
                  <w:proofErr w:type="spellEnd"/>
                  <w:proofErr w:type="gramEnd"/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/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</w:t>
                  </w:r>
                  <w:proofErr w:type="spellEnd"/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Адрес линии</w:t>
                  </w:r>
                </w:p>
              </w:tc>
              <w:tc>
                <w:tcPr>
                  <w:tcW w:w="818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Марка </w:t>
                  </w: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br/>
                    <w:t>кабеля (провода)</w:t>
                  </w:r>
                </w:p>
              </w:tc>
              <w:tc>
                <w:tcPr>
                  <w:tcW w:w="908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Сечение, </w:t>
                  </w: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br/>
                    <w:t>мм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78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Длина, </w:t>
                  </w: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br/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м</w:t>
                  </w:r>
                  <w:proofErr w:type="gramEnd"/>
                </w:p>
              </w:tc>
              <w:tc>
                <w:tcPr>
                  <w:tcW w:w="755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Ко-во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br/>
                    <w:t xml:space="preserve">линий, </w:t>
                  </w:r>
                  <w:proofErr w:type="spellStart"/>
                  <w:proofErr w:type="gramStart"/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16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Общая </w:t>
                  </w: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br/>
                    <w:t xml:space="preserve">длина, 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м</w:t>
                  </w:r>
                  <w:proofErr w:type="gramEnd"/>
                </w:p>
              </w:tc>
            </w:tr>
            <w:tr w:rsidR="00EC4E3C" w:rsidRPr="00EC4E3C" w:rsidTr="00EA67C6">
              <w:trPr>
                <w:trHeight w:val="517"/>
              </w:trPr>
              <w:tc>
                <w:tcPr>
                  <w:tcW w:w="525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8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678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55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1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TП-3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00551304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(Котовского, 1÷9, 2÷20, 11-19; Разина, 11÷19, 12÷20, 1÷9, 2÷10; Осипенко, 12, 14, 16, 2÷10; Полевая, 2÷26;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Балакирева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1÷19, 2÷16)     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1957.  Стоимость (остаточная) - 0 руб.      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АПВБ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АВБбШв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2х6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TП-6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06343404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.Г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оголя, 1÷11, 15÷29; ул.Московская, 79÷103, 80÷96, 102÷108; ул.Красногвардейская, 1÷17, 2÷12; ул.Строительная, 1÷15, 4÷10, 21÷27; ул. 8 Марта, 2÷26, 5, 7, 11, 13, 15; ул.Герцена, 60)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Год ввода 1956.  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3х25+1х16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2х6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TП-7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06344407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пр-т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Октябрьский, 8-31; 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.П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ионерская, 1-16; ул.Победы, 1-11;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ул.Александровича, 1÷17А; ул.Сахарова,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1, 3, 5)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1956.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ААБ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460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460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3х16+1х10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tabs>
                      <w:tab w:val="left" w:pos="887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3х10+1х6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АПВБ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3х16+1х10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270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270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АСБ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АСБ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АСБ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АСБ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3х16+1х10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445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445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3х10+1х6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3х4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TП-7A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06345400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(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пр-т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Октябрьский, 22÷43; 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.З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еленая, 2, 4, 6; ул.Победы, 18÷26;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 xml:space="preserve">ул.Сахарова, 4÷12, 11÷17; ул.Набережная, 1, 3)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 xml:space="preserve">Год ввода 1955.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3х10+1х6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3х6+1х4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АПВБ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3х16+1х10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АПВБ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3х10+1х6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АПВБ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3х6+1х4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АВБбШв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ВБВ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3х10+1х6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СВБ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3х25+1х10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3х16+1х10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TП-8A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06368407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.Д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орожная, 2, 3÷98)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1955. Стоимость (остаточная) - 0 руб.   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ААБл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193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193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2х4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2376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2376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ТП-21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06496408       </w:t>
                  </w: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.Л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есная, ул.П.Морозова)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2006. Стоимость (остаточная) - 194468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руб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ААБл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4х120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TП-26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06346403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.Ш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верника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3÷10; ул.Пушкина,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24÷36; ул.Гагарина, 21÷25)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1954.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ААБ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3х16+1х10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АВБб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4х25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АВБбШв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АПВБ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3х16+1х10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470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470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АСБл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ВБбШв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3х25+1х16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3х16+1х10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TП-27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06347406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.Ф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рунзе, 3, 5; ул.Пушкина, 14÷22; ул.Гагарина, 9÷19; ул.Чапаева, 1, 7)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 xml:space="preserve">Год ввода 1954.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A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3х16+1х10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590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590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АПВБ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3х25+1х16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TП-28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06348409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.Г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агарина, 1÷7; ул.Чапаева, 2; ул.Пушкина, 4÷12; ул.Мира, 10, 14, 16)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1960.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3х16+1х10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290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290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АПВБ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3х25+1х16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TП-29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06408408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.П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обеды, 2А; ул.Дзержинского, 4÷13; ул.Ушакова, 10÷20)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1954.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3х16+1х10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308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308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294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294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209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209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ТП-30, </w:t>
                  </w: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 xml:space="preserve">ТП-120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06093409 </w:t>
                  </w: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(ТП-30 - 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.Р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ечная, 44, 37÷53; ул.Южная, 26; ТП-120 - ул.Речная, 1÷17, 2÷26, 28)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1987. Стоимость (остаточная) - 0 руб.     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2х4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835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835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TП-36A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03220302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.Г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ерцена, 36, 42, 44, 44/1; ул.Мичурина, 35÷47, 51÷59, 36, 44÷54, 58, 60;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 xml:space="preserve">ул.Горького, 39, 45, 47, 53÷59, 36, 40÷60; ул.Маяковского, 34÷40, 44, 48÷58, 35÷57)                                  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 xml:space="preserve">Год ввода 1991. Стоимость (остаточная) - 0 руб.    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ВВГ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АПсБбШв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2х6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TП-40A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06351402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.З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ернова, 28, 30, 32)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1959. Стоимость (остаточная) - 0 руб.      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197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197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TП-42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06353408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адовая, 1÷45, 2÷10, 14÷54; ул.Чкалова, 3÷47, 2÷32; ул.Володарского, 6, 7, 8;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ул.Зорге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15, 17, 10÷16; ул.Западная, 19÷53, 22÷62; ул.Кутузова, 22, 24, 27;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пр-д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Садовый, 2÷8, 12÷18; ул.Комсомольская, 1÷15, 8, 10; </w:t>
                  </w:r>
                  <w:proofErr w:type="spellStart"/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пр-д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Комсомольский, 2÷12, 16÷20)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Год ввода 1957.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3х16+1х10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ААБлУ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ААБлУ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2х6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880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880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TП-42A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01390256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.Т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имирязева, 2÷46; ул.Кутузова, 1÷7, 23, 25, 2÷14, 20; ул.Менделеева, 1÷39, 2÷30, 34, 36;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ул.Комсомольская, 18, 20, 21, 23; ул.Ломоносова, 1÷19, 25, 2÷26)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1997.  Стоимость (остаточная) - 205370 руб.       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АВБбШв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АВБбШв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АВБбШв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3х25+1х16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2900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2900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ТП-42А</w:t>
                  </w: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01320258</w:t>
                  </w: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(дома по 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.Л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омоносова, ул.Менделеева, ул.Комсомольская, ул.Тимирязева, ул.Кутузова)      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1997.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- 99927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АВВГ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2х6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2800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2800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TП-43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06354401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(пр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.М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ира, 3, 5, 7, 9, 11, 18, 20;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ул.В.Коробкова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4; ул.Дзержинского, 2, 6; пр.Октябрьский, 5, 7)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 xml:space="preserve">Год ввода 1955.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АСБ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275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275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АСБ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АСБ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297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297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TП-45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06355404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.З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ернова, 36÷56, 45, 55-59; ул.П.Матросова, 2, 10, 12, 14;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ул.Арзамасская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1, 2)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1957.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302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302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575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575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3х25+1х16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280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280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73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73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АПВБ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3х16+1х10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3х25+1х16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193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193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TП-53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06356407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.Ш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верника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18, 22, 24; ул.Шевченко, 8, 10; ул.Фрунзе, 19, 23, 25;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пр-т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Ленина, 1, 3, 5)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1955.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АПВБ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340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340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226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226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TП-54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06357400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.Ч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апаева, 15, 19;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пр-т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Ленина, 7, 9, 11, 13; ул.Фрунзе, 18, 22; ул.Шевченко, 14, 16, 18, 20)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1954.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АПВБ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63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63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611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TП-55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06358403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.Ш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евченко, 22, 24)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Год ввода 1955. 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АСБ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TП-56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06359406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(пл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.Л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енина, 2, 3;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пр-т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Ленина, 15, 17, 19, 21; ул.Шевченко, 28)  </w:t>
                  </w:r>
                  <w:r w:rsidRPr="00EC4E3C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 xml:space="preserve">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(ул.Шевченко, 30)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 xml:space="preserve">Год ввода 1955.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380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380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199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199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TП-57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06409401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(пл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.Л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енина, 8;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пр-т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Ленина, 23, 25; ул.Шевченко, 32, 34)      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Год ввода 1956.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102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102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TП-58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06360403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.Ш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евченко, 36, 38; ул.Духова, 1, 3, 7, 9;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пр-т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Ленина, 27)                 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1956.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429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429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TП-59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06361406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пр-т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Ленина, 22, 24, 26; 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.Д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зержинского, 3, 5; ул.Ушакова, 4, 6, 8)    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1956.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3х25+1х16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TП-60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Инв.№06362409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.А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лександровича, 19, 25;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пр-т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Ленина, 32; ул.Сосина, 1, 5, 7)         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1957.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94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94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252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252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3х25+1х10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TП-61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06363402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пр-т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Ленина, 2, 6, 8; 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.Ф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рунзе, 11, 12, 13, 10; ул.Гагарина, 18, 20;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ул.Шверника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12)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1957.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314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314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АПВБ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3х16+1х10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3х16+1х10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TП-61A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06364405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(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пр-т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Ленина, 14)      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 xml:space="preserve">Год ввода 1964.  Стоимость (остаточная) - 0 руб.    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186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186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TП-62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06365408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пр-т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Мира, 2;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пр-т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Ленина, 16; 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.Ч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апаева, 6, 8, 10)             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1957.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3х16+1х10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TП-63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06366401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(пр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.Л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енина, 31, 33, 35, 39; ул.Александровича, 22, 24, 26, 31, 35; ул.Духова, 4; ул.К.Маркса, 2, 4)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1958.  Стоимость (остаточная) - 0 руб.        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218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218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490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490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249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249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TП-64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06367404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.Ш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евченко, 42, 44, 46; ул.Духова, 8; ул.Куйбышева, 21/2)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1957.  Стоимость (остаточная) - 0 руб.      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АПВБ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TП-96A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06385406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.К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уйбышева, 15/1, 17/1;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ул.Силкина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21)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1973. Стоимость (остаточная) - 0 руб.     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445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445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TП-120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06395400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.З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аводская, 1÷23, 2÷12; ул.Южная, 1÷8)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1980.  Стоимость (остаточная) - 0 руб.  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2х4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TП-150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06391408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пр-т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Музрукова, 17, 21, 23, 25)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1978.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ААБл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3х185+1х50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382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382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ААБл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3х150+1х35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142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142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TП-151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06392401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оветская, 4, 6, 8;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пр-т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Музрукова, 27, 29, 31, 33)                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 xml:space="preserve">Год ввода 1978.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608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608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216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216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224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224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188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188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TП-152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06394407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пр-т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Музрукова, 17, 29/1, 29/2, 21/1, 21/2, 25/1, 25/2;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.К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азамазова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6)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1979.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1239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1239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206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206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38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TП-153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06393404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.Ю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ности, 4)        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1979.  Стоимость (остаточная) - 0 руб.      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ВБбШв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3х150+1х50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39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TП-154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06396403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(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.К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азамазова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7, 8, 9, 10, 11; ул.Советская, 12, 14, 16, 22, 24)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1980.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857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857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254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254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564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564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АВБбШв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3х150+1х50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964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964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3х150+1х50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450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450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TП-156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06398409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пр-т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Музрукова, 18, 22; 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.Д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авиденко, 6, 8)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1982.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330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330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312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312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АНРБ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АШВБ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142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142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TП-157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06399402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(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пр-т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Музрукова, 22; 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.Д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авиденко, 12, 14)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 xml:space="preserve">Год ввода 1983.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640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640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АПВБ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3х150+1х50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68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68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АПВБШв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123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3х150+1х50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68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68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СБУ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369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369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TП-158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06397406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.З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ернова, 68, поликлиника)       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1982.  Стоимость (остаточная) - 0 руб.    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АВБбШв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490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490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TП-159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06410408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емашко, 4, 6; ул.Некрасова, 3; ул.Зернова, 68)                                        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Год ввода 1989.  Стоимость (остаточная) - 210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АПБбШв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172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172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АПБШв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3х150+1х50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290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290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44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TП-160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06402400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.М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осковская, 6; ул.Юности, 1, 1/1, 5/1, 5/2)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1988.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- 17387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440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440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СБУ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440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440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СБУ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524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524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ААБл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3х185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322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322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298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298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TП-161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06401407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емашко, 8, 10; ул.Некрасова, 5, 9)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1985.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АПВБбШв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4х70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136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136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ВБбШв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3х150+1х50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3х185+1х50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ААБл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46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TП-162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06400404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емашко, 14, 16; ул.Некрасова, 11, 13, 15)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 xml:space="preserve">Год ввода 1986.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АПВБШв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АНРБ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АВБбШв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АСБу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АПБШв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АПВБШв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АПВБШв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TП-163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06411401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.М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осковская, 8, 10, 10/1, 16, 18, 18/1)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1989.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- 2962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3х120+1х70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630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630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ААБл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286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286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3х150+1х70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224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224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АПСВГ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СБУ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204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204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TП-164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06403403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.Ю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ности, 3, 7, 9; ул.Радищева, 7, 9, 11, 13, 15, 17)     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1988.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- 452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СБУ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СБУ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318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318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АВБШв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3х185+1х95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558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558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АПБбШв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392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392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538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538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3х150+1х70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232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232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49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TП-165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06404406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.Ю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ности, 8, 12, 5/3, 5/4)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1988.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- 10981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ААБл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718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718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СБУ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3х185+1х50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304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304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4х150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3х150+1х50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TП-167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03164305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.К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урчатова, 7, 9, 11, 13, 13/1, 22, 24, 26)  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 xml:space="preserve">Год ввода 1989.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Стоимость (остаточная) - 6640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3х150+1х50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514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514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3х95+1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1030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1030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АПБбШв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288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288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3х185+1х95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960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960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АПсБбШв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270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270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TП-168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06412404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.Ю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ности, 13, 16, 15, 17, 19, 21, 23; ул.Герцена, 12, 14)           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1989.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- 6571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4х150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870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870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3х120+1х70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128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128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330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330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682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682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158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158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1050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1050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TП-169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06414400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.Ю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ности, 18, 20, 22, 25, 31)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1991.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- 10021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АСБУ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3х185+1х95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720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720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4х150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3х185+1х95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289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289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53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TП-170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06413407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.Ю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ности, 27, 29, 33, 35, 37; ул.Маяковского, 11, 13)             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1991.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- 3429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4х150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820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820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3х120+1х70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513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513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3х120+1х70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167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167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212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212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АПБбШв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54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TП-171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06418402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.М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аяковского, 17, 19, 21)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1993.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- 10866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АПСВГ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3х185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TП-172, </w:t>
                  </w: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br w:type="page"/>
                    <w:t>TП-173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01362250 </w:t>
                  </w: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 xml:space="preserve">(Курчатова, 21, 23)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 xml:space="preserve">Год ввода 1997.  Стоимость (остаточная) - 32209 руб.  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470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470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4х150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56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ТП-173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06405409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.К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урчатова, 17, 19; ул.Герцена, 16, 20)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1996.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- 20416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306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306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4х95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57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TП-180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06415403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.К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урчатова, 28, 30, 32, 34)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1991.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- 5315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3х185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554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554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720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720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3х185+1х95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596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596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3х150+1х70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58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TП-181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06376405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.П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ионерская, 13, 15, 18, 20, 22, 24; ул.Победы, 13, 17)          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1962.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СВБ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АПВБ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3х16+1х10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3х25+1х16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3х16+1х10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59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TП-182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06407405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.П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ионерская, 17, 19, 21, 26, 26А, 28; ул.Александровича, 16;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пр-т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Ленина, 34, 36)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1960.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213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213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3х25+1х16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3х25+1х10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ААШБ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3х16+1х10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СВБ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TП-183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06417409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.М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осковская, 34/2; ул.Гоголя, 2, 4, 6)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 xml:space="preserve">Год ввода 1993.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Стоимость (остаточная) - 8946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ААБ2л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268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268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АВБбШв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330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330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TП-183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01344258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.Г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оголя, 8)    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1997.  Стоимость (остаточная) - 51391 руб.     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ААБ2л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222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222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62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TП-183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01351253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(Московская, 34/1)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1997.  Стоимость (остаточная) - 1073 руб.      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63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TП-184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06406402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.М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осковская, 11)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1998.  Стоимость (остаточная) - 44743 руб.     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АВБбШв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211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211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64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TП-184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01395251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.К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урчатова, 16, 18)  </w:t>
                  </w:r>
                  <w:r w:rsidRPr="00EC4E3C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 xml:space="preserve">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(Перемычка ВРУ ул.Курчатова,16 -  ВРУ ул.Курчатова,18)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1998.  Стоимость (остаточная) - 16123 руб.    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ААБГУ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3х185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3х185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TП-191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06372403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(пер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еверный, 1, 2, 4, 6;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ул.Ак.Харитона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8;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пр-т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Ленина, 42, 44, 46, 48, 50)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1963.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3х25+1х16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168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168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3х25+1х16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87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87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66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TП-192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06383400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пр-т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Ленина, 54, 56, 58, 60; 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.Х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аритона, 2, 3)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Год ввода 1964.  Стоимость (остаточная) - 465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3х25+1х16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67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TП-193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06379404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(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ул.Ак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.Х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аритона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5, 6, 8, 9, 10, 11, 12, 13, 15, 16, 18; ул.Победы, 29)             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 xml:space="preserve">Год ввода 1965.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456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456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290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290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АПВБ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530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530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СВБ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3х25+1х16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68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TП-194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06378401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(пер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еверный, 3, 5, 8, 10; ул.Победы, 19, 21, 23, 25, 27)                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1967.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3х16+1х10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АПВБ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3х10+1х6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69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TП-195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06381404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ул.Ак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.Х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аритона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21, 22, 23, 24, 25; ул.Набережная, 5)            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1970.  Стоимость (остаточная) - 0 руб. 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1380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1380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АПВБ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70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TП-201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06375402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пр-т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Ленина, 45, 47А, 49, 51, 51А, 53, 53А, 55, 59; ул.К.Маркса, 1;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ул.Ак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.Х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аритона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1, 1/2)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1961.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3х16+1х10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3х185+1х70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3х120+1х70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273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273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71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TП-211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06349402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.А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лександровича, 30, 32, 34, 41, 43; ул.К.Маркса, 6, 8, 10; ул.Куйбышева, 23, 40, 42)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 xml:space="preserve">Год ввода 1960.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348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348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345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345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72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TП-221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06369400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.А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лександровича, 39, 43; ул.Духова, 12; ул.Куйбышева, 32, 36; ул.Шевченко, 35, 37)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1959.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98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98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294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294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390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390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52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73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ТП-223 - ШР-19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06483405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(ТИЗ-1 проезд Кленовый, Цветочный)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2003.  Стоимость (остаточная) - 9611 руб.  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АВБбШв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4х70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158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158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74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ТП-224 - ШР-16, ШР-21÷24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06484408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(ТИЗ-1)                          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Год ввода 2003.  Стоимость (остаточная) - 9482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ААБл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291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291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75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TП-231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06370407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.К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уйбышева, 21/2, 22, 26, 28, 30; ул.Шевченко, 29;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пр-т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Ленина, 4, 6)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1959.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3х50+1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145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АПВБ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526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526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76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TП-241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06373406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.К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уйбышева, 5, 12, 16, 18, 20; ул.Чапаева, 23, 27; ул.Фрунзе, 26; ул.Шевченко, 17, 19)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1959.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542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542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TП-261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06374409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.К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уйбышева, 4, 6, 10;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ул.Шверника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15, 17, 26;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ул.Силкина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9; ул.Фрунзе, 27)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 xml:space="preserve">Год ввода 1960.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204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204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78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TП-281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06377408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илкина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9, 11; ул.Куйбышева, 3, 7, 9;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ул.Шверника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27)       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1962.  Стоимость (остаточная) - 0 руб.              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864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864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79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TП-282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06380401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.Ш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верника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15А, 15Б, 15В, 21, 23, 25;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ул.Бессарабенко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6, 8)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1970.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380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380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АПВБ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АПВБ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3х50+1х25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TП-283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06382407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илкина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3, 4, 4А, 5, 7;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ул.Шверника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15Г, 23)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1970.  Стоимость (остаточная) - 0 руб.  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595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595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АПВБ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408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408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81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TП-284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06384403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.Б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ессарабенко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1А, 1Б, 3, 4/2, 7, 9, 11, 15, 17, 19;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ул.Силкина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3, 4, 4А)  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Год ввода 1971.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645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645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280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280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270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270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АПВБ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360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360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82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TП-285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06388405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илкина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19; ул.Куйбышева, 15/1, 15, 17)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1974.  Стоимость (остаточная) - 0 руб.      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83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TП-286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06387402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(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илкина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12, 12А, 14, 16, 16А, 18, 20, 22, 24, 26, 28, 32)                           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 xml:space="preserve">Год ввода 1974.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905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905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192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192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762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762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84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TП-287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06389408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илкина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36, 38, 40, 42, 44, 46)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1976.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330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330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98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98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85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TП-288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06390405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илкина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2, 2А, 2Б, 6, 8, 8А, 10)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1977.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535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535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4D2AD4">
                  <w:pPr>
                    <w:spacing w:after="0" w:line="240" w:lineRule="auto"/>
                    <w:ind w:leftChars="-19" w:left="-1" w:hangingChars="17" w:hanging="41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4D2AD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214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214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86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ТП-288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06371400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.К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лючевая, 2÷16, 7÷17)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1970.   Стоимость (остаточная) - 0 руб.      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92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92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2х4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48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87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TП-289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06386409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.Б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ессарабенко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1, 1А, 1Б, 2, 4/1, 6, 8, 10, 12, 14)                   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Год ввода 1974.   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480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480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88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TП-290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06416406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(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.Ш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верника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39, 41, 43, 45, 47)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 xml:space="preserve">Год ввода 1991.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Стоимость (остаточная) - 20040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3х95+1х35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3х185+1х50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3х185+1х70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3х120+1х70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3х150+1х95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ул. ДИМИТРОВА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06419405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.Д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имитрова, 39, 51, 57 ,61, 67, 71÷75, 79-89, 54, 56; ул.Солнечная, 22; пер.Рабочий, 1, 3) 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1985.  Стоимость (остаточная) - 0 руб.        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3х70+1х50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СБ</w:t>
                  </w:r>
                  <w:proofErr w:type="gram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3х25+1х16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2х4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90</w:t>
                  </w:r>
                </w:p>
              </w:tc>
              <w:tc>
                <w:tcPr>
                  <w:tcW w:w="5272" w:type="dxa"/>
                  <w:gridSpan w:val="2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.Г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АЙДАРА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06420402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(ул.Гайдара, 5, 7, 11÷27, 2÷28) 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Год ввода 1985.                                 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Стоимость (остаточная) - 0 руб.</w:t>
                  </w: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АВБбШв</w:t>
                  </w:r>
                  <w:proofErr w:type="spellEnd"/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4х4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АВВГ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2х4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557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557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ААБ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4х25 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8956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ИТОГО: Протяженность кабельных линий 0.4 кВ, м =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105988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9672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Воздушные линии 0,4 кВ</w:t>
                  </w:r>
                </w:p>
              </w:tc>
            </w:tr>
            <w:tr w:rsidR="00EC4E3C" w:rsidRPr="00EC4E3C" w:rsidTr="00EA67C6">
              <w:trPr>
                <w:trHeight w:val="555"/>
              </w:trPr>
              <w:tc>
                <w:tcPr>
                  <w:tcW w:w="525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№ </w:t>
                  </w: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spellStart"/>
                  <w:proofErr w:type="gramStart"/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</w:t>
                  </w:r>
                  <w:proofErr w:type="spellEnd"/>
                  <w:proofErr w:type="gramEnd"/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/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</w:t>
                  </w:r>
                  <w:proofErr w:type="spellEnd"/>
                </w:p>
              </w:tc>
              <w:tc>
                <w:tcPr>
                  <w:tcW w:w="4896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Адрес линии</w:t>
                  </w:r>
                </w:p>
              </w:tc>
              <w:tc>
                <w:tcPr>
                  <w:tcW w:w="1194" w:type="dxa"/>
                  <w:gridSpan w:val="2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Марка </w:t>
                  </w: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кабеля (провода)</w:t>
                  </w:r>
                </w:p>
              </w:tc>
              <w:tc>
                <w:tcPr>
                  <w:tcW w:w="908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Сечение, </w:t>
                  </w: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мм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78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Длина, </w:t>
                  </w: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  <w:proofErr w:type="gramEnd"/>
                </w:p>
              </w:tc>
              <w:tc>
                <w:tcPr>
                  <w:tcW w:w="755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Ко-во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 xml:space="preserve">линий, </w:t>
                  </w:r>
                  <w:proofErr w:type="spellStart"/>
                  <w:proofErr w:type="gramStart"/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716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Общая </w:t>
                  </w: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 xml:space="preserve">длина, 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</w:t>
                  </w:r>
                  <w:proofErr w:type="gramEnd"/>
                </w:p>
              </w:tc>
            </w:tr>
            <w:tr w:rsidR="00EC4E3C" w:rsidRPr="00EC4E3C" w:rsidTr="00EA67C6">
              <w:trPr>
                <w:trHeight w:val="517"/>
              </w:trPr>
              <w:tc>
                <w:tcPr>
                  <w:tcW w:w="525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896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4" w:type="dxa"/>
                  <w:gridSpan w:val="2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8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678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55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16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89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TП-3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00551304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(Котовского, 1÷9, 2÷20, 11-19; Разина, 11÷19, 12÷20, 1÷9, 2÷10;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Осипенко, 12, 14, 16, 2÷10; Полевая, 2÷26;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Балакирева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1÷19, 2÷16) </w:t>
                  </w: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9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9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АС-25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4х25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4448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4448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89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TП-6 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06343404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.Г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оголя, 1÷11, 15÷29; ул.Московская, 79÷103, 80÷96, 102÷108; ул.Красногвардейская, 1÷17, 2÷12; ул.Строительная, 1÷15, 4÷10, 21÷27; ул. 8 Марта, 2÷26, 5, 7, 11, 13, 15; ул.Герцена, 60)   </w:t>
                  </w: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9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9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АС-35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4х35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2800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2800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9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АС-25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4х25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1380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1380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89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TП-8A 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06368407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.Д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орожная, 2, 3÷98)           </w:t>
                  </w: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АС-35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4х35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9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9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АС-25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4х25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584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584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89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ТП-30, ТП-120 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06093409 </w:t>
                  </w: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(ТП-30 - 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.Р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ечная, 44, 37÷53; ул.Южная, 26; ТП-120 - ул.Речная, 1÷17, 2÷26, 28)           </w:t>
                  </w: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9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9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АС-25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4х25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89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TП-36A 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03220302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.Г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ерцена, 36, 42, 44, 44/1; ул.Мичурина, 35÷47, 51÷59, 36, 44÷54, 58, 60;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ул.Горького, 39, 45, 47, 53÷59, 36, 40÷60; ул.Маяковского, 34÷40, 44, 48÷58, 35÷57)    </w:t>
                  </w: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9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АС-25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4х25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1612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1612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9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АС-50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4х50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560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560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9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А-16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4х16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7</w:t>
                  </w:r>
                </w:p>
              </w:tc>
              <w:tc>
                <w:tcPr>
                  <w:tcW w:w="489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TП-42 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06353408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адовая, 1÷45, 2÷10, 14÷54; ул.Чкалова, 3÷47, 2÷32; ул.Володарского, 6, 7, 8;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ул.Зорге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15, 17, 10÷16; ул.Западная, 19÷53, 22÷62; ул.Кутузова, 22, 24, 27;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пр-д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Садовый, 2÷8, 12÷18; ул.Комсомольская, 1÷15, 8, 10; </w:t>
                  </w:r>
                  <w:proofErr w:type="spellStart"/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пр-д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Комсомольский, 2÷12, 16÷20)        </w:t>
                  </w:r>
                  <w:proofErr w:type="gramEnd"/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9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9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9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АС-25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4х25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5416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4636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9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А-16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4х16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489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TП-42A 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01390256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.Т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имирязева, 2÷46; ул.Кутузова, 1÷7, 23, 25, 2÷14, 20; ул.Менделеева, 1÷39, 2÷30, 34, 36;  ул.Комсомольская, 18, 20, 21, 23; ул.Ломоносова, 1÷19, 25, 2÷26)  </w:t>
                  </w: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9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9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АС-25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4х25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3828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3828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9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А-16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4х16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489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TП-120 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06395400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.З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аводская, 1÷23, 2÷12; ул.Южная, 1÷8)     </w:t>
                  </w: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9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9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АС-25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4х25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1140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1140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89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ТП-288 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06371400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 w:type="page"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.К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лючевая, 2÷16, 7÷17)  </w:t>
                  </w: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9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9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АС-25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4х25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1702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1702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489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ул. Димитрова 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06419405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(ул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.Д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имитрова, 39, 51, 57 ,61, 67, 71÷75, 79-89, 54, 56; ул.Солнечная, 22; пер.Рабочий, 1, 3)     </w:t>
                  </w: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9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9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АС-25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4х25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1026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1026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489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1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ул</w:t>
                  </w:r>
                  <w:proofErr w:type="gramStart"/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.Г</w:t>
                  </w:r>
                  <w:proofErr w:type="gramEnd"/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айдара  </w:t>
                  </w:r>
                  <w:proofErr w:type="spellStart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Инв.№</w:t>
                  </w:r>
                  <w:proofErr w:type="spellEnd"/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06420402        </w:t>
                  </w: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(ул.Гайдара, 5, 7, 11÷27, 2÷28)          </w:t>
                  </w: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9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9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ind w:firstLineChars="100" w:firstLine="2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АС-25 </w:t>
                  </w: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4х25</w:t>
                  </w: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205</w:t>
                  </w: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205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8956" w:type="dxa"/>
                  <w:gridSpan w:val="7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ИТОГО: Протяженность воздушных линий 0.4 кВ, м =</w:t>
                  </w:r>
                </w:p>
              </w:tc>
              <w:tc>
                <w:tcPr>
                  <w:tcW w:w="71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C4E3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26516</w:t>
                  </w:r>
                </w:p>
              </w:tc>
            </w:tr>
            <w:tr w:rsidR="00EC4E3C" w:rsidRPr="00EC4E3C" w:rsidTr="00EA67C6">
              <w:trPr>
                <w:trHeight w:val="360"/>
              </w:trPr>
              <w:tc>
                <w:tcPr>
                  <w:tcW w:w="5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7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7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C4E3C" w:rsidRPr="00EC4E3C" w:rsidRDefault="00EC4E3C" w:rsidP="00EC4E3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EC4E3C" w:rsidRPr="00EC4E3C" w:rsidTr="00EA67C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lastRenderedPageBreak/>
              <w:t>Подраздел 3.3. Требования по надежности</w:t>
            </w:r>
          </w:p>
        </w:tc>
      </w:tr>
      <w:tr w:rsidR="00EC4E3C" w:rsidRPr="00EC4E3C" w:rsidTr="00EA67C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Бесперебойное снабжение потребителей </w:t>
            </w:r>
            <w:proofErr w:type="gramStart"/>
            <w:r w:rsidRPr="00EC4E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электрической</w:t>
            </w:r>
            <w:proofErr w:type="gramEnd"/>
            <w:r w:rsidRPr="00EC4E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энергий </w:t>
            </w:r>
          </w:p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EC4E3C" w:rsidRPr="00EC4E3C" w:rsidTr="00EA67C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3.4. Требования к конструкции, монтажно-технические требования</w:t>
            </w:r>
          </w:p>
        </w:tc>
      </w:tr>
      <w:tr w:rsidR="00EC4E3C" w:rsidRPr="00EC4E3C" w:rsidTr="00EA67C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EC4E3C" w:rsidRPr="00EC4E3C" w:rsidTr="00EA67C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3.5. Требования к материалам и комплектующим оборудования</w:t>
            </w:r>
          </w:p>
        </w:tc>
      </w:tr>
      <w:tr w:rsidR="00EC4E3C" w:rsidRPr="00EC4E3C" w:rsidTr="00EA67C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EC4E3C" w:rsidRPr="00EC4E3C" w:rsidTr="00EA67C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3.6. Требования к стабильности параметров при воздействии факторов внешней среды</w:t>
            </w:r>
          </w:p>
        </w:tc>
      </w:tr>
      <w:tr w:rsidR="00EC4E3C" w:rsidRPr="00EC4E3C" w:rsidTr="00EA67C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EC4E3C" w:rsidRPr="00EC4E3C" w:rsidTr="00EA67C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3.7. Требования к электропитанию</w:t>
            </w:r>
          </w:p>
        </w:tc>
      </w:tr>
      <w:tr w:rsidR="00EC4E3C" w:rsidRPr="00EC4E3C" w:rsidTr="00EA67C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4D2AD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EC4E3C" w:rsidRPr="00EC4E3C" w:rsidTr="00EA67C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3.8 Требования к контрольно-измерительным приборам и автоматике</w:t>
            </w:r>
          </w:p>
        </w:tc>
      </w:tr>
      <w:tr w:rsidR="00EC4E3C" w:rsidRPr="00EC4E3C" w:rsidTr="00EA67C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4D2AD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EC4E3C" w:rsidRPr="00EC4E3C" w:rsidTr="00EA67C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3.9 Требования к комплектности</w:t>
            </w:r>
          </w:p>
        </w:tc>
      </w:tr>
      <w:tr w:rsidR="00EC4E3C" w:rsidRPr="00EC4E3C" w:rsidTr="00EA67C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4D2AD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EC4E3C" w:rsidRPr="00EC4E3C" w:rsidTr="00EA67C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Подраздел 3.10 Требования к маркировке </w:t>
            </w:r>
          </w:p>
        </w:tc>
      </w:tr>
      <w:tr w:rsidR="00EC4E3C" w:rsidRPr="00EC4E3C" w:rsidTr="00EA67C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EC4E3C" w:rsidRPr="00EC4E3C" w:rsidRDefault="00EC4E3C" w:rsidP="004D2AD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>нет</w:t>
            </w:r>
          </w:p>
        </w:tc>
      </w:tr>
      <w:tr w:rsidR="00EC4E3C" w:rsidRPr="00EC4E3C" w:rsidTr="00EA67C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lastRenderedPageBreak/>
              <w:t>Подраздел 3.11 Требования к упаковке</w:t>
            </w:r>
          </w:p>
        </w:tc>
      </w:tr>
      <w:tr w:rsidR="00EC4E3C" w:rsidRPr="00EC4E3C" w:rsidTr="00EA67C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4D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</w:tr>
      <w:tr w:rsidR="00EC4E3C" w:rsidRPr="00EC4E3C" w:rsidTr="00EA67C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4. ТРЕБОВАНИЯ ПО ПРАВИЛАМ СДАЧИ И ПРИЕМКИ</w:t>
            </w:r>
          </w:p>
        </w:tc>
      </w:tr>
      <w:tr w:rsidR="00EC4E3C" w:rsidRPr="00EC4E3C" w:rsidTr="00EA67C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4.1 Порядок сдачи и приемки</w:t>
            </w:r>
          </w:p>
        </w:tc>
      </w:tr>
      <w:tr w:rsidR="00EC4E3C" w:rsidRPr="00EC4E3C" w:rsidTr="00EA67C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pStyle w:val="af3"/>
              <w:widowControl w:val="0"/>
              <w:tabs>
                <w:tab w:val="left" w:pos="0"/>
                <w:tab w:val="left" w:pos="720"/>
                <w:tab w:val="right" w:pos="11160"/>
              </w:tabs>
              <w:ind w:right="202"/>
            </w:pPr>
            <w:r w:rsidRPr="00EC4E3C">
              <w:t xml:space="preserve"> Ежемесячно Исполнитель представляет Заказчику на подписание акт сдачи – приёмки оказанных услуг в четырёх экземплярах, счёт и счёт – фактуру.</w:t>
            </w:r>
          </w:p>
          <w:p w:rsidR="00EC4E3C" w:rsidRPr="00EC4E3C" w:rsidRDefault="00EC4E3C" w:rsidP="00EC4E3C">
            <w:pPr>
              <w:pStyle w:val="a7"/>
              <w:tabs>
                <w:tab w:val="left" w:pos="2268"/>
              </w:tabs>
              <w:spacing w:after="0"/>
              <w:ind w:right="20"/>
            </w:pPr>
            <w:r w:rsidRPr="00EC4E3C">
              <w:t xml:space="preserve">К акту сдачи – приёмки оказанных услуг должны быть приложен технический отчёт и все необходимые документы, подтверждающие оказание услуг выполненные Исполнителем: </w:t>
            </w:r>
          </w:p>
          <w:p w:rsidR="00EC4E3C" w:rsidRPr="00EC4E3C" w:rsidRDefault="00EC4E3C" w:rsidP="00EC4E3C">
            <w:pPr>
              <w:pStyle w:val="a7"/>
              <w:tabs>
                <w:tab w:val="left" w:pos="2268"/>
              </w:tabs>
              <w:spacing w:after="0"/>
              <w:ind w:right="20"/>
            </w:pPr>
            <w:r w:rsidRPr="00EC4E3C">
              <w:t xml:space="preserve"> - технические условия, акты об осуществлении технологического присоединения, акты допуска в эксплуатацию средств коммерческого учета, акты балансовой принадлежности и эксплуатационной ответственности сторон;</w:t>
            </w:r>
          </w:p>
          <w:p w:rsidR="00EC4E3C" w:rsidRPr="00EC4E3C" w:rsidRDefault="00EC4E3C" w:rsidP="00EC4E3C">
            <w:pPr>
              <w:pStyle w:val="a7"/>
              <w:tabs>
                <w:tab w:val="left" w:pos="2268"/>
              </w:tabs>
              <w:spacing w:after="0"/>
              <w:ind w:right="20"/>
            </w:pPr>
            <w:r w:rsidRPr="00EC4E3C">
              <w:t xml:space="preserve"> – ведомость произведенных почасовых замеров нагрузок.</w:t>
            </w:r>
          </w:p>
          <w:p w:rsidR="00EC4E3C" w:rsidRPr="00EC4E3C" w:rsidRDefault="00EC4E3C" w:rsidP="00EC4E3C">
            <w:pPr>
              <w:pStyle w:val="a7"/>
              <w:tabs>
                <w:tab w:val="left" w:pos="2268"/>
              </w:tabs>
              <w:spacing w:after="0"/>
              <w:ind w:right="20"/>
            </w:pPr>
            <w:r w:rsidRPr="00EC4E3C">
              <w:t xml:space="preserve"> –  исполненный график планово-предупредительных ремонтов оборудования Заказчика.</w:t>
            </w:r>
          </w:p>
          <w:p w:rsidR="00EC4E3C" w:rsidRPr="00EC4E3C" w:rsidRDefault="00EC4E3C" w:rsidP="00EC4E3C">
            <w:pPr>
              <w:pStyle w:val="af3"/>
              <w:widowControl w:val="0"/>
              <w:tabs>
                <w:tab w:val="left" w:pos="0"/>
                <w:tab w:val="left" w:pos="720"/>
                <w:tab w:val="right" w:pos="11160"/>
              </w:tabs>
              <w:ind w:right="202"/>
            </w:pPr>
            <w:r w:rsidRPr="00EC4E3C">
              <w:t>В течение 20 дней после получения акта сдачи – приёмки оказанных услуг Заказчик обязан подписать его и направить один экземпляр Исполнителю. В случае отказа Заказчика от подписания акта сдачи-приёмки услуг, Заказчик направляет Исполнителю обоснованный отказ с перечнем необходимых доработок и сроков их устранения.</w:t>
            </w:r>
          </w:p>
          <w:p w:rsidR="00EC4E3C" w:rsidRPr="00EC4E3C" w:rsidRDefault="00EC4E3C" w:rsidP="00EC4E3C">
            <w:pPr>
              <w:tabs>
                <w:tab w:val="left" w:pos="284"/>
                <w:tab w:val="left" w:pos="426"/>
                <w:tab w:val="left" w:pos="567"/>
                <w:tab w:val="decimal" w:pos="2220"/>
              </w:tabs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обязан  безвозмездно исправить по требованию Заказчика все выявленные недостатки, если в процессе оказания услуг, это ухудшило качество работы, в течение 10 дней с момента предъявления требования.   </w:t>
            </w:r>
          </w:p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EC4E3C" w:rsidRPr="00EC4E3C" w:rsidTr="00EA67C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highlight w:val="green"/>
              </w:rPr>
            </w:pPr>
            <w:r w:rsidRPr="0027647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Подраздел 4.2 Требования по передаче заказчику технических и иных документов </w:t>
            </w:r>
          </w:p>
        </w:tc>
      </w:tr>
      <w:tr w:rsidR="00EC4E3C" w:rsidRPr="00EC4E3C" w:rsidTr="00EA67C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pStyle w:val="a7"/>
              <w:tabs>
                <w:tab w:val="left" w:pos="2268"/>
              </w:tabs>
              <w:spacing w:after="0"/>
              <w:ind w:right="20"/>
            </w:pPr>
            <w:r w:rsidRPr="00EC4E3C">
              <w:t xml:space="preserve">- технический отчёт; </w:t>
            </w:r>
          </w:p>
          <w:p w:rsidR="00EC4E3C" w:rsidRPr="00EC4E3C" w:rsidRDefault="00EC4E3C" w:rsidP="00EC4E3C">
            <w:pPr>
              <w:pStyle w:val="a7"/>
              <w:tabs>
                <w:tab w:val="left" w:pos="2268"/>
              </w:tabs>
              <w:spacing w:after="0"/>
              <w:ind w:right="20"/>
            </w:pPr>
            <w:r w:rsidRPr="00EC4E3C">
              <w:t xml:space="preserve">         - технические условия, акты об осуществлении технологического присоединения, акты допуска в эксплуатацию средств коммерческого учета, акты балансовой принадлежности и эксплуатационной ответственности сторон;</w:t>
            </w:r>
          </w:p>
          <w:p w:rsidR="00EC4E3C" w:rsidRPr="00EC4E3C" w:rsidRDefault="00EC4E3C" w:rsidP="00EC4E3C">
            <w:pPr>
              <w:pStyle w:val="a7"/>
              <w:tabs>
                <w:tab w:val="left" w:pos="2268"/>
              </w:tabs>
              <w:spacing w:after="0"/>
              <w:ind w:right="20"/>
            </w:pPr>
            <w:r w:rsidRPr="00EC4E3C">
              <w:t xml:space="preserve">        – ведомость произведенных почасовых замеров нагрузок.</w:t>
            </w:r>
          </w:p>
          <w:p w:rsidR="00EC4E3C" w:rsidRPr="00EC4E3C" w:rsidRDefault="00EC4E3C" w:rsidP="004D2AD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highlight w:val="green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 xml:space="preserve">        – исполненный график планово-предупредительных ремонтов оборудования Заказчика за отчётный период</w:t>
            </w:r>
          </w:p>
        </w:tc>
      </w:tr>
      <w:tr w:rsidR="00EC4E3C" w:rsidRPr="00EC4E3C" w:rsidTr="00EA67C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5. ТРЕБОВАНИЯ К ТРАНСПОРТИРОВАНИЮ И МОНТАЖУ</w:t>
            </w:r>
          </w:p>
        </w:tc>
      </w:tr>
      <w:tr w:rsidR="00EC4E3C" w:rsidRPr="00EC4E3C" w:rsidTr="00EA67C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4D2AD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EC4E3C" w:rsidRPr="00EC4E3C" w:rsidTr="00EA67C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6. ТРЕБОВАНИЯ К ХРАНЕНИЮ</w:t>
            </w:r>
          </w:p>
        </w:tc>
      </w:tr>
      <w:tr w:rsidR="00EC4E3C" w:rsidRPr="00EC4E3C" w:rsidTr="00EA67C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4D2AD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нет</w:t>
            </w:r>
          </w:p>
        </w:tc>
      </w:tr>
      <w:tr w:rsidR="00EC4E3C" w:rsidRPr="00EC4E3C" w:rsidTr="00EA67C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7. ТРЕБОВАНИЯ К ОБЪЕМУ И/ИЛИ СРОКУ ПРЕДОСТАВЛЕНИЯ ГАРАНТИЙ</w:t>
            </w:r>
          </w:p>
        </w:tc>
      </w:tr>
      <w:tr w:rsidR="00EC4E3C" w:rsidRPr="00EC4E3C" w:rsidTr="00EA67C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 w:rsidRPr="00EC4E3C">
              <w:rPr>
                <w:rFonts w:ascii="Times New Roman" w:hAnsi="Times New Roman" w:cs="Times New Roman"/>
                <w:sz w:val="24"/>
                <w:szCs w:val="24"/>
              </w:rPr>
              <w:t>Безвозмездно исправить по требованию Заказчика все выявленные недостатки, если в процессе оказания услуг Исполнитель допустил отступление от условий договора, ухудшившие качество оказания услуг, в течение 10 дней с момента предъявления требования, а так же предоставить гарантийные обязательства на предмет оказываемых услуг в течение 12 месяцев (безвозмездное предоставление запрашиваемой информации, отчётов  и т.д.</w:t>
            </w:r>
            <w:proofErr w:type="gramEnd"/>
            <w:r w:rsidRPr="00EC4E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C4E3C">
              <w:rPr>
                <w:rFonts w:ascii="Times New Roman" w:hAnsi="Times New Roman" w:cs="Times New Roman"/>
                <w:sz w:val="24"/>
                <w:szCs w:val="24"/>
              </w:rPr>
              <w:t>Заказчику).</w:t>
            </w:r>
            <w:proofErr w:type="gramEnd"/>
          </w:p>
        </w:tc>
      </w:tr>
      <w:tr w:rsidR="00EC4E3C" w:rsidRPr="00EC4E3C" w:rsidTr="00EA67C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EC4E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8. ТРЕБОВАНИЯ ПО РЕМОНТОПРИГОДНОСТИ</w:t>
            </w:r>
          </w:p>
        </w:tc>
      </w:tr>
      <w:tr w:rsidR="00EC4E3C" w:rsidRPr="00EC4E3C" w:rsidTr="00EA67C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4D2AD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нет</w:t>
            </w:r>
          </w:p>
        </w:tc>
      </w:tr>
      <w:tr w:rsidR="00EC4E3C" w:rsidRPr="00EC4E3C" w:rsidTr="00EA67C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EC4E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9. ТРЕБОВАНИЯ К ОБСЛУЖИВАНИЮ</w:t>
            </w:r>
          </w:p>
        </w:tc>
      </w:tr>
      <w:tr w:rsidR="00EC4E3C" w:rsidRPr="00EC4E3C" w:rsidTr="00EA67C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pStyle w:val="a7"/>
              <w:tabs>
                <w:tab w:val="left" w:pos="1418"/>
                <w:tab w:val="left" w:pos="1910"/>
              </w:tabs>
              <w:spacing w:after="0"/>
              <w:ind w:left="360" w:right="20"/>
              <w:jc w:val="both"/>
            </w:pPr>
            <w:r w:rsidRPr="00EC4E3C">
              <w:t>Перечень, состав и периодичность выполнения работ определяется в соответствии с действующей у Исполнителя системой планирования.</w:t>
            </w:r>
          </w:p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/>
              </w:rPr>
            </w:pPr>
          </w:p>
        </w:tc>
      </w:tr>
      <w:tr w:rsidR="00EC4E3C" w:rsidRPr="00EC4E3C" w:rsidTr="00EA67C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EC4E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10. ТРЕБОВАНИЯ ПО БЕЗОПАСНОСТИ</w:t>
            </w:r>
          </w:p>
        </w:tc>
      </w:tr>
      <w:tr w:rsidR="00EC4E3C" w:rsidRPr="00EC4E3C" w:rsidTr="00EA67C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ind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 xml:space="preserve">Работы по обслуживанию внутриквартальных электрических сетей 0,4 кВ вести в </w:t>
            </w:r>
            <w:r w:rsidRPr="00EC4E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соответствии </w:t>
            </w:r>
            <w:proofErr w:type="gramStart"/>
            <w:r w:rsidRPr="00EC4E3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EC4E3C">
              <w:rPr>
                <w:rFonts w:ascii="Times New Roman" w:hAnsi="Times New Roman" w:cs="Times New Roman"/>
                <w:sz w:val="24"/>
                <w:szCs w:val="24"/>
              </w:rPr>
              <w:t xml:space="preserve"> действующими: </w:t>
            </w:r>
          </w:p>
          <w:p w:rsidR="00EC4E3C" w:rsidRPr="00EC4E3C" w:rsidRDefault="00EC4E3C" w:rsidP="0027647A">
            <w:pPr>
              <w:numPr>
                <w:ilvl w:val="0"/>
                <w:numId w:val="3"/>
              </w:numPr>
              <w:spacing w:after="0" w:line="240" w:lineRule="auto"/>
              <w:ind w:left="0"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 xml:space="preserve">«Правилами технической эксплуатации электроустановок потребителей» (ПТЭЭП). </w:t>
            </w:r>
          </w:p>
          <w:p w:rsidR="00EC4E3C" w:rsidRPr="00EC4E3C" w:rsidRDefault="00EC4E3C" w:rsidP="0027647A">
            <w:pPr>
              <w:numPr>
                <w:ilvl w:val="0"/>
                <w:numId w:val="3"/>
              </w:numPr>
              <w:spacing w:after="0" w:line="240" w:lineRule="auto"/>
              <w:ind w:left="0" w:firstLine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>«Межотраслевыми правилами по охране труда» ПОТ РМ-016–2001.</w:t>
            </w:r>
          </w:p>
        </w:tc>
      </w:tr>
      <w:tr w:rsidR="00EC4E3C" w:rsidRPr="00EC4E3C" w:rsidTr="00EA67C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ind w:left="176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РАЗДЕЛ 11. ТРЕБОВАНИЯ К КАЧЕСТВУ </w:t>
            </w:r>
          </w:p>
        </w:tc>
      </w:tr>
      <w:tr w:rsidR="00EC4E3C" w:rsidRPr="00EC4E3C" w:rsidTr="00EA67C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tabs>
                <w:tab w:val="left" w:pos="426"/>
                <w:tab w:val="left" w:pos="460"/>
                <w:tab w:val="left" w:pos="567"/>
                <w:tab w:val="decimal" w:pos="2220"/>
              </w:tabs>
              <w:spacing w:after="0" w:line="240" w:lineRule="auto"/>
              <w:ind w:left="17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качеству оказываемых услуг.</w:t>
            </w:r>
          </w:p>
          <w:p w:rsidR="00EC4E3C" w:rsidRPr="00EC4E3C" w:rsidRDefault="00EC4E3C" w:rsidP="00EC4E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 эксплуатации и технического обслуживания оборудования и имущества Заказчика в соответствии с нормативной документацией по электроэнергетики. </w:t>
            </w:r>
          </w:p>
          <w:p w:rsidR="00EC4E3C" w:rsidRPr="00EC4E3C" w:rsidRDefault="00EC4E3C" w:rsidP="00EC4E3C">
            <w:pPr>
              <w:tabs>
                <w:tab w:val="left" w:pos="426"/>
                <w:tab w:val="left" w:pos="460"/>
                <w:tab w:val="left" w:pos="567"/>
                <w:tab w:val="decimal" w:pos="22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 xml:space="preserve">Бесперебойное энергоснабжение потребителей в соответствии с </w:t>
            </w:r>
            <w:proofErr w:type="spellStart"/>
            <w:r w:rsidRPr="00EC4E3C">
              <w:rPr>
                <w:rFonts w:ascii="Times New Roman" w:hAnsi="Times New Roman" w:cs="Times New Roman"/>
                <w:sz w:val="24"/>
                <w:szCs w:val="24"/>
              </w:rPr>
              <w:t>категорийностью</w:t>
            </w:r>
            <w:proofErr w:type="spellEnd"/>
            <w:r w:rsidRPr="00EC4E3C">
              <w:rPr>
                <w:rFonts w:ascii="Times New Roman" w:hAnsi="Times New Roman" w:cs="Times New Roman"/>
                <w:sz w:val="24"/>
                <w:szCs w:val="24"/>
              </w:rPr>
              <w:t xml:space="preserve">   потребителей.</w:t>
            </w:r>
          </w:p>
          <w:p w:rsidR="00EC4E3C" w:rsidRPr="00EC4E3C" w:rsidRDefault="00EC4E3C" w:rsidP="004D2AD4">
            <w:pPr>
              <w:tabs>
                <w:tab w:val="left" w:pos="426"/>
                <w:tab w:val="left" w:pos="460"/>
                <w:tab w:val="left" w:pos="567"/>
                <w:tab w:val="decimal" w:pos="2220"/>
              </w:tabs>
              <w:spacing w:after="0" w:line="240" w:lineRule="auto"/>
              <w:ind w:left="176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По окончании каждого месяца  Исполнитель направляет Заказчику акт сдачи-приёмки оказанных услуг с их подробной деталировкой.    </w:t>
            </w:r>
          </w:p>
        </w:tc>
      </w:tr>
      <w:tr w:rsidR="00EC4E3C" w:rsidRPr="00EC4E3C" w:rsidTr="00EA67C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12. ДОПОЛНИТЕЛЬНЫЕ (ИНЫЕ) ТРЕБОВАНИЯ</w:t>
            </w:r>
          </w:p>
        </w:tc>
      </w:tr>
      <w:tr w:rsidR="00EC4E3C" w:rsidRPr="00EC4E3C" w:rsidTr="00EA67C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C4E3C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EC4E3C">
              <w:rPr>
                <w:rFonts w:ascii="Times New Roman" w:hAnsi="Times New Roman" w:cs="Times New Roman"/>
                <w:sz w:val="24"/>
                <w:szCs w:val="24"/>
              </w:rPr>
              <w:t xml:space="preserve"> оказанием услуг осуществляется работниками Заказчика.</w:t>
            </w:r>
          </w:p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должен предоставить «Заказчику» развёрнутую структуру цены стоимости услуг.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proofErr w:type="gramStart"/>
            <w:r w:rsidRPr="00EC4E3C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EC4E3C">
              <w:rPr>
                <w:rFonts w:ascii="Times New Roman" w:hAnsi="Times New Roman" w:cs="Times New Roman"/>
                <w:sz w:val="24"/>
                <w:szCs w:val="24"/>
              </w:rPr>
              <w:t xml:space="preserve"> оказанием услуг осуществляется работниками Заказчика.</w:t>
            </w:r>
          </w:p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EC4E3C" w:rsidRPr="00EC4E3C" w:rsidTr="00EA67C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13. ТРЕБОВАНИЯ К КОЛИЧЕСТВУ И СРОКУ (оказания услуг)</w:t>
            </w:r>
          </w:p>
        </w:tc>
      </w:tr>
      <w:tr w:rsidR="00EC4E3C" w:rsidRPr="00EC4E3C" w:rsidTr="00EA67C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b/>
                <w:sz w:val="24"/>
                <w:szCs w:val="24"/>
              </w:rPr>
              <w:t>Срок выполнения работ (услуг):</w:t>
            </w: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 xml:space="preserve"> с 01 января 2015г. по 31 декабря 2015г.</w:t>
            </w:r>
          </w:p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4E3C">
              <w:rPr>
                <w:rFonts w:ascii="Times New Roman" w:hAnsi="Times New Roman" w:cs="Times New Roman"/>
                <w:sz w:val="24"/>
                <w:szCs w:val="24"/>
              </w:rPr>
              <w:t>Круглосуточный режим работы для аварийно-диспетчерского персонала.</w:t>
            </w:r>
          </w:p>
          <w:p w:rsidR="00EC4E3C" w:rsidRPr="00EC4E3C" w:rsidRDefault="00EC4E3C" w:rsidP="00EC4E3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EC4E3C" w:rsidRPr="00EC4E3C" w:rsidRDefault="00EC4E3C" w:rsidP="00EC4E3C">
      <w:pPr>
        <w:pStyle w:val="a7"/>
        <w:widowControl w:val="0"/>
        <w:autoSpaceDE w:val="0"/>
        <w:autoSpaceDN w:val="0"/>
        <w:adjustRightInd w:val="0"/>
        <w:spacing w:after="0"/>
        <w:jc w:val="both"/>
        <w:rPr>
          <w:b/>
        </w:rPr>
      </w:pPr>
    </w:p>
    <w:p w:rsidR="00A00CD4" w:rsidRPr="00EC4E3C" w:rsidRDefault="00A00CD4" w:rsidP="00EC4E3C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sectPr w:rsidR="00A00CD4" w:rsidRPr="00EC4E3C" w:rsidSect="00695BD0">
      <w:pgSz w:w="11906" w:h="16838"/>
      <w:pgMar w:top="720" w:right="567" w:bottom="709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">
    <w:nsid w:val="3E3B2FCC"/>
    <w:multiLevelType w:val="hybridMultilevel"/>
    <w:tmpl w:val="EDDEEBE0"/>
    <w:lvl w:ilvl="0" w:tplc="094AC2E4">
      <w:start w:val="2"/>
      <w:numFmt w:val="decimal"/>
      <w:lvlText w:val="%1)"/>
      <w:lvlJc w:val="left"/>
      <w:pPr>
        <w:ind w:left="1248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4537"/>
        </w:tabs>
        <w:ind w:left="255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2127"/>
        </w:tabs>
        <w:ind w:left="142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3">
    <w:nsid w:val="68D741F5"/>
    <w:multiLevelType w:val="hybridMultilevel"/>
    <w:tmpl w:val="CA024192"/>
    <w:lvl w:ilvl="0" w:tplc="74E60B60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">
    <w:nsid w:val="736C4F22"/>
    <w:multiLevelType w:val="hybridMultilevel"/>
    <w:tmpl w:val="3E8E201A"/>
    <w:lvl w:ilvl="0" w:tplc="4882296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6C313E"/>
    <w:rsid w:val="00002D4B"/>
    <w:rsid w:val="000D3F56"/>
    <w:rsid w:val="001617BA"/>
    <w:rsid w:val="0016367C"/>
    <w:rsid w:val="001A7298"/>
    <w:rsid w:val="0027647A"/>
    <w:rsid w:val="00287790"/>
    <w:rsid w:val="003E4C83"/>
    <w:rsid w:val="003E6D07"/>
    <w:rsid w:val="00441D0E"/>
    <w:rsid w:val="00452B55"/>
    <w:rsid w:val="004A01B4"/>
    <w:rsid w:val="004C787F"/>
    <w:rsid w:val="004D2AD4"/>
    <w:rsid w:val="004F1B0F"/>
    <w:rsid w:val="00523937"/>
    <w:rsid w:val="00543E47"/>
    <w:rsid w:val="005C2A50"/>
    <w:rsid w:val="00621842"/>
    <w:rsid w:val="00663FA1"/>
    <w:rsid w:val="00695BD0"/>
    <w:rsid w:val="006A45A9"/>
    <w:rsid w:val="006C313E"/>
    <w:rsid w:val="007F611B"/>
    <w:rsid w:val="00810EC2"/>
    <w:rsid w:val="00852B7F"/>
    <w:rsid w:val="008C635E"/>
    <w:rsid w:val="008D0F58"/>
    <w:rsid w:val="009066B4"/>
    <w:rsid w:val="0094561A"/>
    <w:rsid w:val="009A0EFB"/>
    <w:rsid w:val="00A00CD4"/>
    <w:rsid w:val="00A11A0B"/>
    <w:rsid w:val="00A46E0A"/>
    <w:rsid w:val="00B53DCF"/>
    <w:rsid w:val="00C10483"/>
    <w:rsid w:val="00C17FEB"/>
    <w:rsid w:val="00C2342F"/>
    <w:rsid w:val="00C401D0"/>
    <w:rsid w:val="00C7160D"/>
    <w:rsid w:val="00C8642B"/>
    <w:rsid w:val="00CB3866"/>
    <w:rsid w:val="00CC6886"/>
    <w:rsid w:val="00D227F9"/>
    <w:rsid w:val="00DA3DFD"/>
    <w:rsid w:val="00E5118F"/>
    <w:rsid w:val="00E55A07"/>
    <w:rsid w:val="00EC4E3C"/>
    <w:rsid w:val="00F07BD1"/>
    <w:rsid w:val="00F120F0"/>
    <w:rsid w:val="00FB3397"/>
    <w:rsid w:val="00FE2A70"/>
    <w:rsid w:val="00FF1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F611B"/>
  </w:style>
  <w:style w:type="paragraph" w:styleId="1">
    <w:name w:val="heading 1"/>
    <w:basedOn w:val="a0"/>
    <w:next w:val="a0"/>
    <w:link w:val="10"/>
    <w:qFormat/>
    <w:rsid w:val="00EC4E3C"/>
    <w:pPr>
      <w:keepNext/>
      <w:numPr>
        <w:numId w:val="1"/>
      </w:numPr>
      <w:tabs>
        <w:tab w:val="clear" w:pos="1985"/>
      </w:tabs>
      <w:spacing w:before="240" w:after="60" w:line="240" w:lineRule="auto"/>
      <w:ind w:firstLine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paragraph" w:styleId="2">
    <w:name w:val="heading 2"/>
    <w:basedOn w:val="a0"/>
    <w:next w:val="-3"/>
    <w:link w:val="20"/>
    <w:uiPriority w:val="9"/>
    <w:qFormat/>
    <w:rsid w:val="00EC4E3C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  <w:lang/>
    </w:rPr>
  </w:style>
  <w:style w:type="paragraph" w:styleId="3">
    <w:name w:val="heading 3"/>
    <w:basedOn w:val="a0"/>
    <w:next w:val="a0"/>
    <w:link w:val="30"/>
    <w:uiPriority w:val="9"/>
    <w:qFormat/>
    <w:rsid w:val="00A00CD4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6C31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0"/>
    <w:link w:val="a6"/>
    <w:semiHidden/>
    <w:unhideWhenUsed/>
    <w:rsid w:val="006C3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C313E"/>
    <w:rPr>
      <w:rFonts w:ascii="Tahoma" w:hAnsi="Tahoma" w:cs="Tahoma"/>
      <w:sz w:val="16"/>
      <w:szCs w:val="16"/>
    </w:rPr>
  </w:style>
  <w:style w:type="paragraph" w:styleId="a7">
    <w:name w:val="Body Text"/>
    <w:aliases w:val="body text"/>
    <w:basedOn w:val="a0"/>
    <w:link w:val="a8"/>
    <w:rsid w:val="0016367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aliases w:val="body text Знак"/>
    <w:basedOn w:val="a1"/>
    <w:link w:val="a7"/>
    <w:rsid w:val="0016367C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aliases w:val="Обычный (веб) Знак Знак,Обычный (Web) Знак Знак Знак,Обычный (Web)"/>
    <w:basedOn w:val="a0"/>
    <w:link w:val="aa"/>
    <w:rsid w:val="0016367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No Spacing"/>
    <w:uiPriority w:val="1"/>
    <w:qFormat/>
    <w:rsid w:val="00FF1BCA"/>
    <w:pPr>
      <w:spacing w:after="0" w:line="240" w:lineRule="auto"/>
    </w:pPr>
  </w:style>
  <w:style w:type="paragraph" w:customStyle="1" w:styleId="11">
    <w:name w:val="заголовок 11"/>
    <w:basedOn w:val="a0"/>
    <w:next w:val="a0"/>
    <w:rsid w:val="00FF1BC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ac">
    <w:name w:val="Стиль Перечисление"/>
    <w:basedOn w:val="a0"/>
    <w:autoRedefine/>
    <w:rsid w:val="00FF1BCA"/>
    <w:pPr>
      <w:framePr w:hSpace="180" w:wrap="around" w:vAnchor="text" w:hAnchor="text" w:y="1"/>
      <w:spacing w:after="0" w:line="240" w:lineRule="auto"/>
      <w:ind w:left="33"/>
      <w:suppressOverlap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Обычный1"/>
    <w:rsid w:val="00FF1BCA"/>
    <w:pPr>
      <w:widowControl w:val="0"/>
      <w:snapToGrid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d">
    <w:name w:val="Body Text Indent"/>
    <w:basedOn w:val="a0"/>
    <w:link w:val="ae"/>
    <w:unhideWhenUsed/>
    <w:rsid w:val="00D227F9"/>
    <w:pPr>
      <w:spacing w:after="120"/>
      <w:ind w:left="283"/>
    </w:pPr>
  </w:style>
  <w:style w:type="character" w:customStyle="1" w:styleId="ae">
    <w:name w:val="Основной текст с отступом Знак"/>
    <w:basedOn w:val="a1"/>
    <w:link w:val="ad"/>
    <w:uiPriority w:val="99"/>
    <w:semiHidden/>
    <w:rsid w:val="00D227F9"/>
  </w:style>
  <w:style w:type="character" w:customStyle="1" w:styleId="6pt1">
    <w:name w:val="Основной текст + 6 pt1"/>
    <w:aliases w:val="Курсив"/>
    <w:basedOn w:val="a8"/>
    <w:rsid w:val="00D227F9"/>
    <w:rPr>
      <w:rFonts w:ascii="Arial" w:hAnsi="Arial" w:cs="Arial"/>
      <w:i/>
      <w:iCs/>
      <w:sz w:val="12"/>
      <w:szCs w:val="12"/>
      <w:u w:val="none"/>
      <w:lang w:bidi="ar-SA"/>
    </w:rPr>
  </w:style>
  <w:style w:type="character" w:customStyle="1" w:styleId="af">
    <w:name w:val="Основной текст + Полужирный"/>
    <w:basedOn w:val="a8"/>
    <w:rsid w:val="00D227F9"/>
    <w:rPr>
      <w:rFonts w:ascii="Arial" w:hAnsi="Arial" w:cs="Arial"/>
      <w:b/>
      <w:bCs/>
      <w:sz w:val="16"/>
      <w:szCs w:val="16"/>
      <w:u w:val="none"/>
      <w:lang w:bidi="ar-SA"/>
    </w:rPr>
  </w:style>
  <w:style w:type="character" w:customStyle="1" w:styleId="6pt">
    <w:name w:val="Основной текст + 6 pt"/>
    <w:basedOn w:val="a8"/>
    <w:rsid w:val="00D227F9"/>
    <w:rPr>
      <w:rFonts w:ascii="Arial" w:hAnsi="Arial" w:cs="Arial"/>
      <w:sz w:val="12"/>
      <w:szCs w:val="12"/>
      <w:u w:val="none"/>
      <w:lang w:bidi="ar-SA"/>
    </w:rPr>
  </w:style>
  <w:style w:type="character" w:customStyle="1" w:styleId="Exact">
    <w:name w:val="Основной текст Exact"/>
    <w:basedOn w:val="a1"/>
    <w:rsid w:val="00D227F9"/>
    <w:rPr>
      <w:rFonts w:ascii="Arial" w:hAnsi="Arial" w:cs="Arial"/>
      <w:sz w:val="15"/>
      <w:szCs w:val="15"/>
      <w:u w:val="none"/>
    </w:rPr>
  </w:style>
  <w:style w:type="character" w:customStyle="1" w:styleId="9">
    <w:name w:val="Колонтитул + 9"/>
    <w:aliases w:val="5 pt"/>
    <w:basedOn w:val="a1"/>
    <w:rsid w:val="00D227F9"/>
    <w:rPr>
      <w:rFonts w:ascii="Arial" w:hAnsi="Arial" w:cs="Arial"/>
      <w:sz w:val="19"/>
      <w:szCs w:val="19"/>
      <w:u w:val="none"/>
    </w:rPr>
  </w:style>
  <w:style w:type="table" w:styleId="af0">
    <w:name w:val="Table Grid"/>
    <w:basedOn w:val="a2"/>
    <w:rsid w:val="00A00C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rsid w:val="00A00C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1"/>
    <w:link w:val="3"/>
    <w:uiPriority w:val="9"/>
    <w:rsid w:val="00A00CD4"/>
    <w:rPr>
      <w:rFonts w:ascii="Times New Roman" w:eastAsia="Times New Roman" w:hAnsi="Times New Roman" w:cs="Times New Roman"/>
      <w:b/>
      <w:sz w:val="28"/>
      <w:szCs w:val="20"/>
    </w:rPr>
  </w:style>
  <w:style w:type="paragraph" w:styleId="af1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f2"/>
    <w:uiPriority w:val="99"/>
    <w:unhideWhenUsed/>
    <w:rsid w:val="00A00CD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f1"/>
    <w:uiPriority w:val="99"/>
    <w:rsid w:val="00A00CD4"/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footer"/>
    <w:basedOn w:val="a0"/>
    <w:link w:val="af4"/>
    <w:unhideWhenUsed/>
    <w:rsid w:val="00A00CD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Нижний колонтитул Знак"/>
    <w:basedOn w:val="a1"/>
    <w:link w:val="af3"/>
    <w:rsid w:val="00A00CD4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rsid w:val="00EC4E3C"/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character" w:customStyle="1" w:styleId="20">
    <w:name w:val="Заголовок 2 Знак"/>
    <w:basedOn w:val="a1"/>
    <w:link w:val="2"/>
    <w:uiPriority w:val="9"/>
    <w:rsid w:val="00EC4E3C"/>
    <w:rPr>
      <w:rFonts w:ascii="Times New Roman" w:eastAsia="Times New Roman" w:hAnsi="Times New Roman" w:cs="Times New Roman"/>
      <w:b/>
      <w:bCs/>
      <w:sz w:val="28"/>
      <w:szCs w:val="32"/>
      <w:lang/>
    </w:rPr>
  </w:style>
  <w:style w:type="paragraph" w:customStyle="1" w:styleId="-3">
    <w:name w:val="Пункт-3"/>
    <w:basedOn w:val="a0"/>
    <w:rsid w:val="00EC4E3C"/>
    <w:pPr>
      <w:tabs>
        <w:tab w:val="num" w:pos="4537"/>
      </w:tabs>
      <w:spacing w:after="0" w:line="240" w:lineRule="auto"/>
      <w:ind w:left="2552"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f5">
    <w:name w:val="footnote text"/>
    <w:basedOn w:val="a0"/>
    <w:link w:val="af6"/>
    <w:semiHidden/>
    <w:rsid w:val="00EC4E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Текст сноски Знак"/>
    <w:basedOn w:val="a1"/>
    <w:link w:val="af5"/>
    <w:semiHidden/>
    <w:rsid w:val="00EC4E3C"/>
    <w:rPr>
      <w:rFonts w:ascii="Times New Roman" w:eastAsia="Times New Roman" w:hAnsi="Times New Roman" w:cs="Times New Roman"/>
      <w:sz w:val="20"/>
      <w:szCs w:val="20"/>
    </w:rPr>
  </w:style>
  <w:style w:type="character" w:styleId="af7">
    <w:name w:val="footnote reference"/>
    <w:semiHidden/>
    <w:rsid w:val="00EC4E3C"/>
    <w:rPr>
      <w:vertAlign w:val="superscript"/>
    </w:rPr>
  </w:style>
  <w:style w:type="paragraph" w:customStyle="1" w:styleId="Default">
    <w:name w:val="Default"/>
    <w:rsid w:val="00EC4E3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8">
    <w:name w:val="Emphasis"/>
    <w:qFormat/>
    <w:rsid w:val="00EC4E3C"/>
    <w:rPr>
      <w:i/>
      <w:iCs/>
    </w:rPr>
  </w:style>
  <w:style w:type="paragraph" w:styleId="af9">
    <w:name w:val="Title"/>
    <w:basedOn w:val="a0"/>
    <w:next w:val="a0"/>
    <w:link w:val="afa"/>
    <w:qFormat/>
    <w:rsid w:val="00EC4E3C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/>
    </w:rPr>
  </w:style>
  <w:style w:type="character" w:customStyle="1" w:styleId="afa">
    <w:name w:val="Название Знак"/>
    <w:basedOn w:val="a1"/>
    <w:link w:val="af9"/>
    <w:rsid w:val="00EC4E3C"/>
    <w:rPr>
      <w:rFonts w:ascii="Cambria" w:eastAsia="Times New Roman" w:hAnsi="Cambria" w:cs="Times New Roman"/>
      <w:b/>
      <w:bCs/>
      <w:kern w:val="28"/>
      <w:sz w:val="32"/>
      <w:szCs w:val="32"/>
      <w:lang/>
    </w:rPr>
  </w:style>
  <w:style w:type="paragraph" w:customStyle="1" w:styleId="-4">
    <w:name w:val="Пункт-4"/>
    <w:basedOn w:val="a0"/>
    <w:rsid w:val="00EC4E3C"/>
    <w:pPr>
      <w:tabs>
        <w:tab w:val="num" w:pos="2127"/>
      </w:tabs>
      <w:spacing w:after="0" w:line="240" w:lineRule="auto"/>
      <w:ind w:left="142"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5">
    <w:name w:val="Пункт-5"/>
    <w:basedOn w:val="a0"/>
    <w:rsid w:val="00EC4E3C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0"/>
    <w:rsid w:val="00EC4E3C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0"/>
    <w:rsid w:val="00EC4E3C"/>
    <w:pPr>
      <w:tabs>
        <w:tab w:val="num" w:pos="36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styleId="afb">
    <w:name w:val="Hyperlink"/>
    <w:uiPriority w:val="99"/>
    <w:rsid w:val="00EC4E3C"/>
    <w:rPr>
      <w:color w:val="0000FF"/>
      <w:u w:val="single"/>
    </w:rPr>
  </w:style>
  <w:style w:type="character" w:customStyle="1" w:styleId="aa">
    <w:name w:val="Обычный (веб) Знак"/>
    <w:aliases w:val="Обычный (веб) Знак Знак Знак,Обычный (Web) Знак Знак Знак Знак,Обычный (Web) Знак"/>
    <w:basedOn w:val="a1"/>
    <w:link w:val="a9"/>
    <w:rsid w:val="00EC4E3C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0"/>
    <w:rsid w:val="00EC4E3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ConsNormal">
    <w:name w:val="ConsNormal"/>
    <w:rsid w:val="00EC4E3C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napToGrid w:val="0"/>
      <w:sz w:val="24"/>
      <w:szCs w:val="20"/>
    </w:rPr>
  </w:style>
  <w:style w:type="paragraph" w:customStyle="1" w:styleId="a">
    <w:name w:val="Подподпункт"/>
    <w:basedOn w:val="a0"/>
    <w:rsid w:val="00EC4E3C"/>
    <w:pPr>
      <w:numPr>
        <w:numId w:val="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3CEECBC-D877-4207-B739-4FC7B0462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21</Pages>
  <Words>6321</Words>
  <Characters>36030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12</cp:revision>
  <cp:lastPrinted>2014-06-10T10:01:00Z</cp:lastPrinted>
  <dcterms:created xsi:type="dcterms:W3CDTF">2014-07-07T04:30:00Z</dcterms:created>
  <dcterms:modified xsi:type="dcterms:W3CDTF">2014-11-27T09:19:00Z</dcterms:modified>
</cp:coreProperties>
</file>