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955CCD" w:rsidRDefault="006C1C48" w:rsidP="006C1C48">
      <w:pPr>
        <w:jc w:val="center"/>
        <w:outlineLvl w:val="0"/>
        <w:rPr>
          <w:b/>
          <w:bCs/>
          <w:sz w:val="26"/>
          <w:szCs w:val="26"/>
        </w:rPr>
      </w:pPr>
    </w:p>
    <w:p w:rsidR="007A6A32" w:rsidRPr="00CC07D1" w:rsidRDefault="00CC07D1" w:rsidP="007A6A32">
      <w:pPr>
        <w:pStyle w:val="ad"/>
        <w:jc w:val="center"/>
        <w:rPr>
          <w:rFonts w:ascii="Times New Roman" w:hAnsi="Times New Roman" w:cs="Times New Roman"/>
          <w:b/>
          <w:sz w:val="26"/>
          <w:szCs w:val="26"/>
        </w:rPr>
      </w:pPr>
      <w:r w:rsidRPr="00CC07D1">
        <w:rPr>
          <w:rFonts w:ascii="Times New Roman" w:hAnsi="Times New Roman" w:cs="Times New Roman"/>
          <w:b/>
          <w:sz w:val="26"/>
          <w:szCs w:val="26"/>
        </w:rPr>
        <w:t xml:space="preserve">Открытый  запрос цен в электронной форме на </w:t>
      </w:r>
      <w:r w:rsidRPr="00CC07D1">
        <w:rPr>
          <w:rFonts w:ascii="Times New Roman" w:hAnsi="Times New Roman" w:cs="Times New Roman"/>
          <w:b/>
          <w:bCs/>
          <w:color w:val="000000"/>
          <w:sz w:val="26"/>
          <w:szCs w:val="26"/>
        </w:rPr>
        <w:t xml:space="preserve">право заключения договора на </w:t>
      </w:r>
      <w:r w:rsidRPr="00CC07D1">
        <w:rPr>
          <w:rFonts w:ascii="Times New Roman" w:hAnsi="Times New Roman" w:cs="Times New Roman"/>
          <w:b/>
          <w:sz w:val="26"/>
          <w:szCs w:val="26"/>
        </w:rPr>
        <w:t>поставку светодиодных светильников для нужд Ленинградского отделения филиала «Северо-западный территориальный округ» ФГУП «РосРАО»</w:t>
      </w: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CC07D1" w:rsidRPr="00CC07D1" w:rsidRDefault="00CC07D1" w:rsidP="00CC07D1">
      <w:pPr>
        <w:pStyle w:val="Default"/>
        <w:numPr>
          <w:ilvl w:val="0"/>
          <w:numId w:val="31"/>
        </w:numPr>
        <w:tabs>
          <w:tab w:val="left" w:pos="142"/>
        </w:tabs>
        <w:ind w:hanging="644"/>
        <w:jc w:val="left"/>
        <w:rPr>
          <w:b/>
          <w:color w:val="auto"/>
        </w:rPr>
      </w:pPr>
      <w:r w:rsidRPr="00CC07D1">
        <w:rPr>
          <w:b/>
          <w:color w:val="auto"/>
        </w:rPr>
        <w:t xml:space="preserve">Предмет открытого запроса цен в электронном виде: </w:t>
      </w:r>
    </w:p>
    <w:p w:rsidR="00CC07D1" w:rsidRPr="00CC07D1" w:rsidRDefault="00CC07D1" w:rsidP="00CC07D1">
      <w:pPr>
        <w:ind w:firstLine="567"/>
      </w:pPr>
      <w:r w:rsidRPr="00CC07D1">
        <w:t>Заключение договора на поставку светодиодных светильников для нужд Ленинградского отделения филиала «Северо-западный территориальный округ» ФГУП «РосРАО».</w:t>
      </w:r>
    </w:p>
    <w:p w:rsidR="00CC07D1" w:rsidRPr="00CC07D1" w:rsidRDefault="00CC07D1" w:rsidP="00CC07D1">
      <w:pPr>
        <w:pStyle w:val="afff3"/>
        <w:numPr>
          <w:ilvl w:val="0"/>
          <w:numId w:val="31"/>
        </w:numPr>
        <w:tabs>
          <w:tab w:val="left" w:pos="142"/>
        </w:tabs>
        <w:spacing w:after="0" w:line="240" w:lineRule="auto"/>
        <w:ind w:left="0" w:hanging="284"/>
        <w:contextualSpacing w:val="0"/>
        <w:rPr>
          <w:rFonts w:ascii="Times New Roman" w:hAnsi="Times New Roman"/>
          <w:sz w:val="24"/>
          <w:szCs w:val="24"/>
        </w:rPr>
      </w:pPr>
      <w:r w:rsidRPr="00CC07D1">
        <w:rPr>
          <w:rFonts w:ascii="Times New Roman" w:hAnsi="Times New Roman"/>
          <w:b/>
          <w:sz w:val="24"/>
          <w:szCs w:val="24"/>
        </w:rPr>
        <w:t>Срок поставки:</w:t>
      </w:r>
      <w:r w:rsidRPr="00CC07D1">
        <w:rPr>
          <w:rFonts w:ascii="Times New Roman" w:hAnsi="Times New Roman"/>
          <w:sz w:val="24"/>
          <w:szCs w:val="24"/>
        </w:rPr>
        <w:t xml:space="preserve"> </w:t>
      </w:r>
    </w:p>
    <w:p w:rsidR="00CC07D1" w:rsidRPr="00CC07D1" w:rsidRDefault="00CC07D1" w:rsidP="00CC07D1">
      <w:pPr>
        <w:pStyle w:val="afff3"/>
        <w:tabs>
          <w:tab w:val="left" w:pos="567"/>
        </w:tabs>
        <w:ind w:left="0" w:firstLine="567"/>
        <w:rPr>
          <w:rFonts w:ascii="Times New Roman" w:hAnsi="Times New Roman"/>
          <w:sz w:val="24"/>
          <w:szCs w:val="24"/>
        </w:rPr>
      </w:pPr>
      <w:r w:rsidRPr="00CC07D1">
        <w:rPr>
          <w:rFonts w:ascii="Times New Roman" w:hAnsi="Times New Roman"/>
          <w:sz w:val="24"/>
          <w:szCs w:val="24"/>
        </w:rPr>
        <w:t>В течение 30 (тридцати) рабочих дней с момента подписания договора поставки. Обязательства Поставщика по поставке Товара (оборудования) считаются исполненными с момента приёмки Товара (оборудования) Покупателем на своём складе.</w:t>
      </w:r>
    </w:p>
    <w:p w:rsidR="00CC07D1" w:rsidRPr="00CC07D1" w:rsidRDefault="00CC07D1" w:rsidP="00CC07D1">
      <w:pPr>
        <w:pStyle w:val="afff3"/>
        <w:numPr>
          <w:ilvl w:val="0"/>
          <w:numId w:val="31"/>
        </w:numPr>
        <w:spacing w:after="0" w:line="240" w:lineRule="auto"/>
        <w:ind w:left="142" w:hanging="426"/>
        <w:contextualSpacing w:val="0"/>
        <w:rPr>
          <w:rFonts w:ascii="Times New Roman" w:hAnsi="Times New Roman"/>
          <w:b/>
          <w:sz w:val="24"/>
          <w:szCs w:val="24"/>
        </w:rPr>
      </w:pPr>
      <w:r w:rsidRPr="00CC07D1">
        <w:rPr>
          <w:rFonts w:ascii="Times New Roman" w:hAnsi="Times New Roman"/>
          <w:b/>
          <w:sz w:val="24"/>
          <w:szCs w:val="24"/>
        </w:rPr>
        <w:t xml:space="preserve">  </w:t>
      </w:r>
      <w:r w:rsidRPr="00CC07D1">
        <w:rPr>
          <w:rFonts w:ascii="Times New Roman" w:hAnsi="Times New Roman"/>
          <w:b/>
          <w:bCs/>
          <w:sz w:val="24"/>
          <w:szCs w:val="24"/>
        </w:rPr>
        <w:t>Место поставки</w:t>
      </w:r>
      <w:r w:rsidRPr="00CC07D1">
        <w:rPr>
          <w:rFonts w:ascii="Times New Roman" w:hAnsi="Times New Roman"/>
          <w:b/>
          <w:sz w:val="24"/>
          <w:szCs w:val="24"/>
        </w:rPr>
        <w:t>:</w:t>
      </w:r>
    </w:p>
    <w:p w:rsidR="00CC07D1" w:rsidRPr="00CC07D1" w:rsidRDefault="00CC07D1" w:rsidP="00CC07D1">
      <w:pPr>
        <w:tabs>
          <w:tab w:val="left" w:pos="426"/>
        </w:tabs>
        <w:ind w:firstLine="567"/>
      </w:pPr>
      <w:r w:rsidRPr="00CC07D1">
        <w:t xml:space="preserve">Ленинградское отделение филиала «Северо-западный территориальный округ» ФГУП «РосРАО» расположенное по адресу: Ленинградская область, город Сосновый Бор, </w:t>
      </w:r>
      <w:proofErr w:type="spellStart"/>
      <w:r w:rsidRPr="00CC07D1">
        <w:t>промзона</w:t>
      </w:r>
      <w:proofErr w:type="spellEnd"/>
      <w:r w:rsidRPr="00CC07D1">
        <w:t>.</w:t>
      </w:r>
    </w:p>
    <w:p w:rsidR="00CC07D1" w:rsidRPr="00CC07D1" w:rsidRDefault="00CC07D1" w:rsidP="00CC07D1">
      <w:pPr>
        <w:pStyle w:val="afff3"/>
        <w:numPr>
          <w:ilvl w:val="0"/>
          <w:numId w:val="31"/>
        </w:numPr>
        <w:tabs>
          <w:tab w:val="left" w:pos="142"/>
        </w:tabs>
        <w:spacing w:after="0" w:line="240" w:lineRule="auto"/>
        <w:ind w:left="-284" w:firstLine="0"/>
        <w:contextualSpacing w:val="0"/>
        <w:rPr>
          <w:rFonts w:ascii="Times New Roman" w:hAnsi="Times New Roman"/>
          <w:sz w:val="24"/>
          <w:szCs w:val="24"/>
        </w:rPr>
      </w:pPr>
      <w:r w:rsidRPr="00CC07D1">
        <w:rPr>
          <w:rFonts w:ascii="Times New Roman" w:hAnsi="Times New Roman"/>
          <w:b/>
          <w:sz w:val="24"/>
          <w:szCs w:val="24"/>
        </w:rPr>
        <w:t>Цена поставляемого Товара (оборудования):</w:t>
      </w:r>
    </w:p>
    <w:p w:rsidR="00CC07D1" w:rsidRPr="00CC07D1" w:rsidRDefault="00CC07D1" w:rsidP="00CC07D1">
      <w:pPr>
        <w:pStyle w:val="afff3"/>
        <w:tabs>
          <w:tab w:val="left" w:pos="142"/>
        </w:tabs>
        <w:ind w:left="0" w:firstLine="567"/>
        <w:rPr>
          <w:rFonts w:ascii="Times New Roman" w:hAnsi="Times New Roman"/>
          <w:sz w:val="24"/>
          <w:szCs w:val="24"/>
        </w:rPr>
      </w:pPr>
      <w:proofErr w:type="gramStart"/>
      <w:r w:rsidRPr="00CC07D1">
        <w:rPr>
          <w:rFonts w:ascii="Times New Roman" w:hAnsi="Times New Roman"/>
          <w:sz w:val="24"/>
          <w:szCs w:val="24"/>
        </w:rPr>
        <w:t>Цена включает стоимость Товара (оборудования), доставки и разгрузки товара, страхование, экспедирование, полный комплект тех. документации,  уплаты таможенных пошлин, с учетом</w:t>
      </w:r>
      <w:r w:rsidRPr="00CC07D1">
        <w:rPr>
          <w:rFonts w:ascii="Times New Roman" w:hAnsi="Times New Roman"/>
          <w:bCs/>
          <w:i/>
          <w:color w:val="000000"/>
          <w:sz w:val="24"/>
          <w:szCs w:val="24"/>
        </w:rPr>
        <w:t xml:space="preserve"> </w:t>
      </w:r>
      <w:r w:rsidRPr="00CC07D1">
        <w:rPr>
          <w:rFonts w:ascii="Times New Roman" w:hAnsi="Times New Roman"/>
          <w:sz w:val="24"/>
          <w:szCs w:val="24"/>
        </w:rPr>
        <w:t>НДС, а также все налоги, пошлины, сборы, и другие обязательные платежи.</w:t>
      </w:r>
      <w:proofErr w:type="gramEnd"/>
    </w:p>
    <w:p w:rsidR="00CC07D1" w:rsidRPr="00CC07D1" w:rsidRDefault="00CC07D1" w:rsidP="00CC07D1">
      <w:pPr>
        <w:pStyle w:val="affff0"/>
        <w:numPr>
          <w:ilvl w:val="0"/>
          <w:numId w:val="32"/>
        </w:numPr>
        <w:spacing w:before="240" w:after="120"/>
        <w:ind w:left="141" w:hanging="425"/>
        <w:rPr>
          <w:b/>
          <w:sz w:val="24"/>
          <w:szCs w:val="24"/>
        </w:rPr>
      </w:pPr>
      <w:r w:rsidRPr="00CC07D1">
        <w:rPr>
          <w:b/>
          <w:sz w:val="24"/>
          <w:szCs w:val="24"/>
        </w:rPr>
        <w:t xml:space="preserve">  Модель, количество и технические характеристики Товара (оборудования):</w:t>
      </w:r>
    </w:p>
    <w:tbl>
      <w:tblPr>
        <w:tblW w:w="10596" w:type="dxa"/>
        <w:tblInd w:w="-459" w:type="dxa"/>
        <w:tblLook w:val="04A0"/>
      </w:tblPr>
      <w:tblGrid>
        <w:gridCol w:w="567"/>
        <w:gridCol w:w="2835"/>
        <w:gridCol w:w="1134"/>
        <w:gridCol w:w="6060"/>
      </w:tblGrid>
      <w:tr w:rsidR="00CC07D1" w:rsidRPr="00CC07D1" w:rsidTr="005C7D9E">
        <w:trPr>
          <w:trHeight w:val="750"/>
        </w:trPr>
        <w:tc>
          <w:tcPr>
            <w:tcW w:w="567" w:type="dxa"/>
            <w:tcBorders>
              <w:top w:val="single" w:sz="4" w:space="0" w:color="auto"/>
              <w:left w:val="single" w:sz="4" w:space="0" w:color="auto"/>
              <w:bottom w:val="single" w:sz="4" w:space="0" w:color="auto"/>
              <w:right w:val="single" w:sz="4" w:space="0" w:color="auto"/>
            </w:tcBorders>
          </w:tcPr>
          <w:p w:rsidR="00CC07D1" w:rsidRPr="00CC07D1" w:rsidRDefault="00CC07D1" w:rsidP="00CC07D1">
            <w:pPr>
              <w:rPr>
                <w:b/>
              </w:rPr>
            </w:pPr>
            <w:r w:rsidRPr="00CC07D1">
              <w:rPr>
                <w:b/>
              </w:rPr>
              <w:t xml:space="preserve">№ </w:t>
            </w:r>
            <w:proofErr w:type="spellStart"/>
            <w:proofErr w:type="gramStart"/>
            <w:r w:rsidRPr="00CC07D1">
              <w:rPr>
                <w:b/>
              </w:rPr>
              <w:t>п</w:t>
            </w:r>
            <w:proofErr w:type="spellEnd"/>
            <w:proofErr w:type="gramEnd"/>
            <w:r w:rsidRPr="00CC07D1">
              <w:rPr>
                <w:b/>
              </w:rPr>
              <w:t>/</w:t>
            </w:r>
            <w:proofErr w:type="spellStart"/>
            <w:r w:rsidRPr="00CC07D1">
              <w:rPr>
                <w:b/>
              </w:rPr>
              <w:t>п</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07D1" w:rsidRPr="00CC07D1" w:rsidRDefault="00CC07D1" w:rsidP="00CC07D1">
            <w:pPr>
              <w:rPr>
                <w:b/>
              </w:rPr>
            </w:pPr>
            <w:r w:rsidRPr="00CC07D1">
              <w:rPr>
                <w:b/>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07D1" w:rsidRPr="00CC07D1" w:rsidRDefault="00CC07D1" w:rsidP="00CC07D1">
            <w:pPr>
              <w:rPr>
                <w:b/>
              </w:rPr>
            </w:pPr>
            <w:r w:rsidRPr="00CC07D1">
              <w:rPr>
                <w:b/>
              </w:rPr>
              <w:t>Кол-во</w:t>
            </w:r>
          </w:p>
        </w:tc>
        <w:tc>
          <w:tcPr>
            <w:tcW w:w="6060" w:type="dxa"/>
            <w:tcBorders>
              <w:top w:val="single" w:sz="4" w:space="0" w:color="auto"/>
              <w:left w:val="nil"/>
              <w:bottom w:val="single" w:sz="4" w:space="0" w:color="auto"/>
              <w:right w:val="single" w:sz="4" w:space="0" w:color="auto"/>
            </w:tcBorders>
            <w:shd w:val="clear" w:color="auto" w:fill="auto"/>
            <w:vAlign w:val="center"/>
            <w:hideMark/>
          </w:tcPr>
          <w:p w:rsidR="00CC07D1" w:rsidRPr="00CC07D1" w:rsidRDefault="00CC07D1" w:rsidP="00CC07D1">
            <w:pPr>
              <w:rPr>
                <w:b/>
              </w:rPr>
            </w:pPr>
            <w:r w:rsidRPr="00CC07D1">
              <w:rPr>
                <w:b/>
              </w:rPr>
              <w:t> Технические характеристики</w:t>
            </w:r>
          </w:p>
        </w:tc>
      </w:tr>
      <w:tr w:rsidR="00CC07D1" w:rsidRPr="00CC07D1" w:rsidTr="005C7D9E">
        <w:trPr>
          <w:trHeight w:val="4476"/>
        </w:trPr>
        <w:tc>
          <w:tcPr>
            <w:tcW w:w="567" w:type="dxa"/>
            <w:tcBorders>
              <w:top w:val="nil"/>
              <w:left w:val="single" w:sz="4" w:space="0" w:color="auto"/>
              <w:bottom w:val="single" w:sz="4" w:space="0" w:color="auto"/>
              <w:right w:val="single" w:sz="4" w:space="0" w:color="auto"/>
            </w:tcBorders>
          </w:tcPr>
          <w:p w:rsidR="00CC07D1" w:rsidRPr="00CC07D1" w:rsidRDefault="00CC07D1" w:rsidP="00CC07D1">
            <w:pPr>
              <w:rPr>
                <w:b/>
              </w:rPr>
            </w:pPr>
            <w:r w:rsidRPr="00CC07D1">
              <w:rPr>
                <w:b/>
              </w:rPr>
              <w:t>1.</w:t>
            </w:r>
          </w:p>
        </w:tc>
        <w:tc>
          <w:tcPr>
            <w:tcW w:w="2835" w:type="dxa"/>
            <w:tcBorders>
              <w:top w:val="nil"/>
              <w:left w:val="single" w:sz="4" w:space="0" w:color="auto"/>
              <w:bottom w:val="single" w:sz="4" w:space="0" w:color="auto"/>
              <w:right w:val="single" w:sz="4" w:space="0" w:color="auto"/>
            </w:tcBorders>
            <w:shd w:val="clear" w:color="auto" w:fill="auto"/>
            <w:vAlign w:val="center"/>
            <w:hideMark/>
          </w:tcPr>
          <w:p w:rsidR="00CC07D1" w:rsidRPr="00CC07D1" w:rsidRDefault="00CC07D1" w:rsidP="00CC07D1">
            <w:pPr>
              <w:rPr>
                <w:color w:val="FF0000"/>
              </w:rPr>
            </w:pPr>
            <w:r w:rsidRPr="00CC07D1">
              <w:t>Светильник L-STREET 48XP - G</w:t>
            </w:r>
          </w:p>
          <w:p w:rsidR="00CC07D1" w:rsidRPr="00CC07D1" w:rsidRDefault="00CC07D1" w:rsidP="00CC07D1">
            <w:pPr>
              <w:rPr>
                <w:color w:val="000000"/>
              </w:rPr>
            </w:pPr>
            <w:r w:rsidRPr="00CC07D1">
              <w:rPr>
                <w:noProof/>
                <w:color w:val="000000"/>
              </w:rPr>
              <w:drawing>
                <wp:inline distT="0" distB="0" distL="0" distR="0">
                  <wp:extent cx="1524000" cy="1143000"/>
                  <wp:effectExtent l="19050" t="0" r="0" b="0"/>
                  <wp:docPr id="14" name="Рисунок 14" descr="http://www.baltinteh.com/files/catalogl/tovar/big/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baltinteh.com/files/catalogl/tovar/big/212.png"/>
                          <pic:cNvPicPr>
                            <a:picLocks noChangeAspect="1" noChangeArrowheads="1"/>
                          </pic:cNvPicPr>
                        </pic:nvPicPr>
                        <pic:blipFill>
                          <a:blip r:embed="rId10"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CC07D1" w:rsidRPr="00CC07D1" w:rsidRDefault="00CC07D1" w:rsidP="00CC07D1">
            <w:r w:rsidRPr="00CC07D1">
              <w:rPr>
                <w:noProof/>
                <w:color w:val="000000"/>
              </w:rPr>
              <w:drawing>
                <wp:inline distT="0" distB="0" distL="0" distR="0">
                  <wp:extent cx="1524000" cy="1143000"/>
                  <wp:effectExtent l="19050" t="0" r="0" b="0"/>
                  <wp:docPr id="15" name="Рисунок 15" descr="http://www.baltinteh.com/files/catalogl/tovar/big/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baltinteh.com/files/catalogl/tovar/big/213.png"/>
                          <pic:cNvPicPr>
                            <a:picLocks noChangeAspect="1" noChangeArrowheads="1"/>
                          </pic:cNvPicPr>
                        </pic:nvPicPr>
                        <pic:blipFill>
                          <a:blip r:embed="rId11"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tc>
        <w:tc>
          <w:tcPr>
            <w:tcW w:w="1134" w:type="dxa"/>
            <w:tcBorders>
              <w:top w:val="nil"/>
              <w:left w:val="nil"/>
              <w:bottom w:val="single" w:sz="4" w:space="0" w:color="auto"/>
              <w:right w:val="single" w:sz="4" w:space="0" w:color="auto"/>
            </w:tcBorders>
            <w:shd w:val="clear" w:color="auto" w:fill="auto"/>
            <w:vAlign w:val="center"/>
            <w:hideMark/>
          </w:tcPr>
          <w:p w:rsidR="00CC07D1" w:rsidRPr="00CC07D1" w:rsidRDefault="00CC07D1" w:rsidP="00CC07D1">
            <w:r w:rsidRPr="00CC07D1">
              <w:t>30</w:t>
            </w:r>
          </w:p>
        </w:tc>
        <w:tc>
          <w:tcPr>
            <w:tcW w:w="6060" w:type="dxa"/>
            <w:tcBorders>
              <w:top w:val="single" w:sz="4" w:space="0" w:color="auto"/>
              <w:left w:val="nil"/>
              <w:bottom w:val="single" w:sz="4" w:space="0" w:color="auto"/>
              <w:right w:val="single" w:sz="4" w:space="0" w:color="auto"/>
            </w:tcBorders>
            <w:shd w:val="clear" w:color="auto" w:fill="auto"/>
            <w:hideMark/>
          </w:tcPr>
          <w:p w:rsidR="00CC07D1" w:rsidRPr="00CC07D1" w:rsidRDefault="00CC07D1" w:rsidP="00CC07D1">
            <w:proofErr w:type="gramStart"/>
            <w:r w:rsidRPr="00CC07D1">
              <w:t xml:space="preserve">Напряжение питания от 140 до 265 </w:t>
            </w:r>
            <w:r w:rsidRPr="00CC07D1">
              <w:br/>
              <w:t>Частота, Гц 50 ± 10%</w:t>
            </w:r>
            <w:r w:rsidRPr="00CC07D1">
              <w:br/>
              <w:t xml:space="preserve"> Рабочий ток светодиодов, мА 700 </w:t>
            </w:r>
            <w:r w:rsidRPr="00CC07D1">
              <w:br/>
              <w:t xml:space="preserve">Коэффициент мощности драйвера, </w:t>
            </w:r>
            <w:proofErr w:type="spellStart"/>
            <w:r w:rsidRPr="00CC07D1">
              <w:t>cos</w:t>
            </w:r>
            <w:proofErr w:type="spellEnd"/>
            <w:r w:rsidRPr="00CC07D1">
              <w:t xml:space="preserve"> </w:t>
            </w:r>
            <w:proofErr w:type="spellStart"/>
            <w:r w:rsidRPr="00CC07D1">
              <w:t>q</w:t>
            </w:r>
            <w:proofErr w:type="spellEnd"/>
            <w:r w:rsidRPr="00CC07D1">
              <w:t xml:space="preserve"> &gt;0,9 </w:t>
            </w:r>
            <w:r w:rsidRPr="00CC07D1">
              <w:br/>
              <w:t xml:space="preserve">Потребляемая мощность, Вт 90 </w:t>
            </w:r>
            <w:r w:rsidRPr="00CC07D1">
              <w:br/>
              <w:t xml:space="preserve">Марка светодиода CREE XP-G </w:t>
            </w:r>
            <w:r w:rsidRPr="00CC07D1">
              <w:br/>
              <w:t>Светоотдача с одного светодиода, Лм 234</w:t>
            </w:r>
            <w:r w:rsidRPr="00CC07D1">
              <w:br/>
              <w:t xml:space="preserve"> Количество светодиодов, шт. 36 </w:t>
            </w:r>
            <w:r w:rsidRPr="00CC07D1">
              <w:br/>
              <w:t>Общий световой поток, Лм 8424</w:t>
            </w:r>
            <w:r w:rsidRPr="00CC07D1">
              <w:br/>
              <w:t xml:space="preserve"> Цветовая температура,  4500-6000 </w:t>
            </w:r>
            <w:r w:rsidRPr="00CC07D1">
              <w:br/>
              <w:t xml:space="preserve">Габаритные размеры, </w:t>
            </w:r>
            <w:proofErr w:type="spellStart"/>
            <w:r w:rsidRPr="00CC07D1">
              <w:t>ВхДхШ</w:t>
            </w:r>
            <w:proofErr w:type="spellEnd"/>
            <w:r w:rsidRPr="00CC07D1">
              <w:t>, мм 162x530x174</w:t>
            </w:r>
            <w:r w:rsidRPr="00CC07D1">
              <w:br/>
              <w:t xml:space="preserve"> Масса, кг 4.2 </w:t>
            </w:r>
            <w:proofErr w:type="gramEnd"/>
          </w:p>
          <w:p w:rsidR="00CC07D1" w:rsidRPr="00CC07D1" w:rsidRDefault="00CC07D1" w:rsidP="00CC07D1">
            <w:r w:rsidRPr="00CC07D1">
              <w:t xml:space="preserve">Температура эксплуатации, </w:t>
            </w:r>
            <w:proofErr w:type="spellStart"/>
            <w:r w:rsidRPr="00CC07D1">
              <w:t>оС</w:t>
            </w:r>
            <w:proofErr w:type="spellEnd"/>
            <w:r w:rsidRPr="00CC07D1">
              <w:t xml:space="preserve"> от -60 до +50 </w:t>
            </w:r>
            <w:r w:rsidRPr="00CC07D1">
              <w:br/>
              <w:t>Вид климатического исполнения УХЛ 1</w:t>
            </w:r>
            <w:r w:rsidRPr="00CC07D1">
              <w:br/>
              <w:t xml:space="preserve"> Класс защиты от поражения электрическим током 1 </w:t>
            </w:r>
            <w:r w:rsidRPr="00CC07D1">
              <w:br/>
              <w:t>Степень защиты светодиодного модуля IP66</w:t>
            </w:r>
          </w:p>
        </w:tc>
      </w:tr>
      <w:tr w:rsidR="00CC07D1" w:rsidRPr="00CC07D1" w:rsidTr="005C7D9E">
        <w:trPr>
          <w:trHeight w:val="3108"/>
        </w:trPr>
        <w:tc>
          <w:tcPr>
            <w:tcW w:w="567" w:type="dxa"/>
            <w:tcBorders>
              <w:top w:val="single" w:sz="4" w:space="0" w:color="auto"/>
              <w:left w:val="single" w:sz="4" w:space="0" w:color="auto"/>
              <w:bottom w:val="single" w:sz="4" w:space="0" w:color="auto"/>
              <w:right w:val="single" w:sz="4" w:space="0" w:color="auto"/>
            </w:tcBorders>
          </w:tcPr>
          <w:p w:rsidR="00CC07D1" w:rsidRPr="00CC07D1" w:rsidRDefault="00CC07D1" w:rsidP="00CC07D1">
            <w:pPr>
              <w:rPr>
                <w:b/>
              </w:rPr>
            </w:pPr>
            <w:r w:rsidRPr="00CC07D1">
              <w:rPr>
                <w:b/>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07D1" w:rsidRPr="00CC07D1" w:rsidRDefault="00CC07D1" w:rsidP="00CC07D1">
            <w:r w:rsidRPr="00CC07D1">
              <w:t xml:space="preserve">Светильник </w:t>
            </w:r>
            <w:proofErr w:type="spellStart"/>
            <w:r w:rsidRPr="00CC07D1">
              <w:t>Consource</w:t>
            </w:r>
            <w:proofErr w:type="spellEnd"/>
          </w:p>
          <w:p w:rsidR="00CC07D1" w:rsidRPr="00CC07D1" w:rsidRDefault="00CC07D1" w:rsidP="00CC07D1">
            <w:r w:rsidRPr="00CC07D1">
              <w:t>LED 2-31</w:t>
            </w:r>
          </w:p>
          <w:p w:rsidR="00CC07D1" w:rsidRPr="00CC07D1" w:rsidRDefault="00CC07D1" w:rsidP="00CC07D1">
            <w:r w:rsidRPr="00CC07D1">
              <w:rPr>
                <w:noProof/>
                <w:color w:val="333333"/>
              </w:rPr>
              <w:drawing>
                <wp:inline distT="0" distB="0" distL="0" distR="0">
                  <wp:extent cx="1619250" cy="847725"/>
                  <wp:effectExtent l="19050" t="0" r="0" b="0"/>
                  <wp:docPr id="16" name="Рисунок 16" descr="Светодиодный светильник промышленный CONSOURCE LED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ветодиодный светильник промышленный CONSOURCE LED 2-31"/>
                          <pic:cNvPicPr>
                            <a:picLocks noChangeAspect="1" noChangeArrowheads="1"/>
                          </pic:cNvPicPr>
                        </pic:nvPicPr>
                        <pic:blipFill>
                          <a:blip r:embed="rId12" cstate="print"/>
                          <a:srcRect/>
                          <a:stretch>
                            <a:fillRect/>
                          </a:stretch>
                        </pic:blipFill>
                        <pic:spPr bwMode="auto">
                          <a:xfrm>
                            <a:off x="0" y="0"/>
                            <a:ext cx="1619250" cy="847725"/>
                          </a:xfrm>
                          <a:prstGeom prst="rect">
                            <a:avLst/>
                          </a:prstGeom>
                          <a:noFill/>
                          <a:ln w="9525">
                            <a:noFill/>
                            <a:miter lim="800000"/>
                            <a:headEnd/>
                            <a:tailEnd/>
                          </a:ln>
                        </pic:spPr>
                      </pic:pic>
                    </a:graphicData>
                  </a:graphic>
                </wp:inline>
              </w:drawing>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07D1" w:rsidRPr="00CC07D1" w:rsidRDefault="00CC07D1" w:rsidP="00CC07D1">
            <w:r w:rsidRPr="00CC07D1">
              <w:t>40</w:t>
            </w:r>
          </w:p>
        </w:tc>
        <w:tc>
          <w:tcPr>
            <w:tcW w:w="6060" w:type="dxa"/>
            <w:tcBorders>
              <w:top w:val="single" w:sz="4" w:space="0" w:color="auto"/>
              <w:left w:val="nil"/>
              <w:bottom w:val="single" w:sz="4" w:space="0" w:color="auto"/>
              <w:right w:val="single" w:sz="4" w:space="0" w:color="auto"/>
            </w:tcBorders>
            <w:shd w:val="clear" w:color="auto" w:fill="auto"/>
            <w:vAlign w:val="bottom"/>
            <w:hideMark/>
          </w:tcPr>
          <w:tbl>
            <w:tblPr>
              <w:tblW w:w="0" w:type="auto"/>
              <w:tblCellSpacing w:w="15" w:type="dxa"/>
              <w:tblCellMar>
                <w:top w:w="15" w:type="dxa"/>
                <w:left w:w="15" w:type="dxa"/>
                <w:bottom w:w="15" w:type="dxa"/>
                <w:right w:w="15" w:type="dxa"/>
              </w:tblCellMar>
              <w:tblLook w:val="04A0"/>
            </w:tblPr>
            <w:tblGrid>
              <w:gridCol w:w="3496"/>
              <w:gridCol w:w="2348"/>
            </w:tblGrid>
            <w:tr w:rsidR="00CC07D1" w:rsidRPr="00CC07D1" w:rsidTr="005C7D9E">
              <w:trPr>
                <w:tblCellSpacing w:w="15" w:type="dxa"/>
              </w:trPr>
              <w:tc>
                <w:tcPr>
                  <w:tcW w:w="3601" w:type="dxa"/>
                  <w:vAlign w:val="center"/>
                  <w:hideMark/>
                </w:tcPr>
                <w:p w:rsidR="00CC07D1" w:rsidRPr="00CC07D1" w:rsidRDefault="00CC07D1" w:rsidP="00CC07D1">
                  <w:r w:rsidRPr="00CC07D1">
                    <w:t>Энергопотребление (</w:t>
                  </w:r>
                  <w:proofErr w:type="gramStart"/>
                  <w:r w:rsidRPr="00CC07D1">
                    <w:t>Вт</w:t>
                  </w:r>
                  <w:proofErr w:type="gramEnd"/>
                  <w:r w:rsidRPr="00CC07D1">
                    <w:t xml:space="preserve">): </w:t>
                  </w:r>
                </w:p>
              </w:tc>
              <w:tc>
                <w:tcPr>
                  <w:tcW w:w="2398" w:type="dxa"/>
                  <w:vAlign w:val="center"/>
                  <w:hideMark/>
                </w:tcPr>
                <w:p w:rsidR="00CC07D1" w:rsidRPr="00CC07D1" w:rsidRDefault="00CC07D1" w:rsidP="00CC07D1">
                  <w:r w:rsidRPr="00CC07D1">
                    <w:t>31</w:t>
                  </w:r>
                </w:p>
              </w:tc>
            </w:tr>
            <w:tr w:rsidR="00CC07D1" w:rsidRPr="00CC07D1" w:rsidTr="005C7D9E">
              <w:trPr>
                <w:tblCellSpacing w:w="15" w:type="dxa"/>
              </w:trPr>
              <w:tc>
                <w:tcPr>
                  <w:tcW w:w="3601" w:type="dxa"/>
                  <w:vAlign w:val="center"/>
                  <w:hideMark/>
                </w:tcPr>
                <w:p w:rsidR="00CC07D1" w:rsidRPr="00CC07D1" w:rsidRDefault="00CC07D1" w:rsidP="00CC07D1">
                  <w:r w:rsidRPr="00CC07D1">
                    <w:t xml:space="preserve">Напряжение (В): </w:t>
                  </w:r>
                </w:p>
              </w:tc>
              <w:tc>
                <w:tcPr>
                  <w:tcW w:w="2398" w:type="dxa"/>
                  <w:vAlign w:val="center"/>
                  <w:hideMark/>
                </w:tcPr>
                <w:p w:rsidR="00CC07D1" w:rsidRPr="00CC07D1" w:rsidRDefault="00CC07D1" w:rsidP="00CC07D1">
                  <w:r w:rsidRPr="00CC07D1">
                    <w:t>220</w:t>
                  </w:r>
                </w:p>
              </w:tc>
            </w:tr>
            <w:tr w:rsidR="00CC07D1" w:rsidRPr="00CC07D1" w:rsidTr="005C7D9E">
              <w:trPr>
                <w:tblCellSpacing w:w="15" w:type="dxa"/>
              </w:trPr>
              <w:tc>
                <w:tcPr>
                  <w:tcW w:w="3601" w:type="dxa"/>
                  <w:vAlign w:val="center"/>
                  <w:hideMark/>
                </w:tcPr>
                <w:p w:rsidR="00CC07D1" w:rsidRPr="00CC07D1" w:rsidRDefault="00CC07D1" w:rsidP="00CC07D1">
                  <w:r w:rsidRPr="00CC07D1">
                    <w:t xml:space="preserve">Световой поток (Лм): </w:t>
                  </w:r>
                </w:p>
              </w:tc>
              <w:tc>
                <w:tcPr>
                  <w:tcW w:w="2398" w:type="dxa"/>
                  <w:vAlign w:val="center"/>
                  <w:hideMark/>
                </w:tcPr>
                <w:p w:rsidR="00CC07D1" w:rsidRPr="00CC07D1" w:rsidRDefault="00CC07D1" w:rsidP="00CC07D1">
                  <w:r w:rsidRPr="00CC07D1">
                    <w:t>3402</w:t>
                  </w:r>
                </w:p>
              </w:tc>
            </w:tr>
            <w:tr w:rsidR="00CC07D1" w:rsidRPr="00CC07D1" w:rsidTr="005C7D9E">
              <w:trPr>
                <w:tblCellSpacing w:w="15" w:type="dxa"/>
              </w:trPr>
              <w:tc>
                <w:tcPr>
                  <w:tcW w:w="3601" w:type="dxa"/>
                  <w:vAlign w:val="center"/>
                  <w:hideMark/>
                </w:tcPr>
                <w:p w:rsidR="00CC07D1" w:rsidRPr="00CC07D1" w:rsidRDefault="00CC07D1" w:rsidP="00CC07D1">
                  <w:r w:rsidRPr="00CC07D1">
                    <w:t>Темп</w:t>
                  </w:r>
                  <w:proofErr w:type="gramStart"/>
                  <w:r w:rsidRPr="00CC07D1">
                    <w:t>.</w:t>
                  </w:r>
                  <w:proofErr w:type="gramEnd"/>
                  <w:r w:rsidRPr="00CC07D1">
                    <w:t xml:space="preserve"> </w:t>
                  </w:r>
                  <w:proofErr w:type="gramStart"/>
                  <w:r w:rsidRPr="00CC07D1">
                    <w:t>и</w:t>
                  </w:r>
                  <w:proofErr w:type="gramEnd"/>
                  <w:r w:rsidRPr="00CC07D1">
                    <w:t xml:space="preserve">злучения (К): </w:t>
                  </w:r>
                </w:p>
              </w:tc>
              <w:tc>
                <w:tcPr>
                  <w:tcW w:w="2398" w:type="dxa"/>
                  <w:vAlign w:val="center"/>
                  <w:hideMark/>
                </w:tcPr>
                <w:p w:rsidR="00CC07D1" w:rsidRPr="00CC07D1" w:rsidRDefault="00CC07D1" w:rsidP="00CC07D1">
                  <w:r w:rsidRPr="00CC07D1">
                    <w:t>4600-5600, 5600-6600</w:t>
                  </w:r>
                </w:p>
              </w:tc>
            </w:tr>
            <w:tr w:rsidR="00CC07D1" w:rsidRPr="00CC07D1" w:rsidTr="005C7D9E">
              <w:trPr>
                <w:tblCellSpacing w:w="15" w:type="dxa"/>
              </w:trPr>
              <w:tc>
                <w:tcPr>
                  <w:tcW w:w="3601" w:type="dxa"/>
                  <w:vAlign w:val="center"/>
                  <w:hideMark/>
                </w:tcPr>
                <w:p w:rsidR="00CC07D1" w:rsidRPr="00CC07D1" w:rsidRDefault="00CC07D1" w:rsidP="00CC07D1">
                  <w:r w:rsidRPr="00CC07D1">
                    <w:t xml:space="preserve">Спектр излучения: </w:t>
                  </w:r>
                </w:p>
              </w:tc>
              <w:tc>
                <w:tcPr>
                  <w:tcW w:w="2398" w:type="dxa"/>
                  <w:vAlign w:val="center"/>
                  <w:hideMark/>
                </w:tcPr>
                <w:p w:rsidR="00CC07D1" w:rsidRPr="00CC07D1" w:rsidRDefault="00CC07D1" w:rsidP="00CC07D1">
                  <w:r w:rsidRPr="00CC07D1">
                    <w:t>Нейтральный белый, Холодный белый</w:t>
                  </w:r>
                </w:p>
              </w:tc>
            </w:tr>
            <w:tr w:rsidR="00CC07D1" w:rsidRPr="00CC07D1" w:rsidTr="005C7D9E">
              <w:trPr>
                <w:tblCellSpacing w:w="15" w:type="dxa"/>
              </w:trPr>
              <w:tc>
                <w:tcPr>
                  <w:tcW w:w="3601" w:type="dxa"/>
                  <w:vAlign w:val="center"/>
                  <w:hideMark/>
                </w:tcPr>
                <w:p w:rsidR="00CC07D1" w:rsidRPr="00CC07D1" w:rsidRDefault="00CC07D1" w:rsidP="00CC07D1">
                  <w:r w:rsidRPr="00CC07D1">
                    <w:t>Габариты (</w:t>
                  </w:r>
                  <w:proofErr w:type="gramStart"/>
                  <w:r w:rsidRPr="00CC07D1">
                    <w:t>мм</w:t>
                  </w:r>
                  <w:proofErr w:type="gramEnd"/>
                  <w:r w:rsidRPr="00CC07D1">
                    <w:t xml:space="preserve">): </w:t>
                  </w:r>
                </w:p>
              </w:tc>
              <w:tc>
                <w:tcPr>
                  <w:tcW w:w="2398" w:type="dxa"/>
                  <w:vAlign w:val="center"/>
                  <w:hideMark/>
                </w:tcPr>
                <w:p w:rsidR="00CC07D1" w:rsidRPr="00CC07D1" w:rsidRDefault="00CC07D1" w:rsidP="00CC07D1">
                  <w:r w:rsidRPr="00CC07D1">
                    <w:t>1200*200*41</w:t>
                  </w:r>
                </w:p>
              </w:tc>
            </w:tr>
            <w:tr w:rsidR="00CC07D1" w:rsidRPr="00CC07D1" w:rsidTr="005C7D9E">
              <w:trPr>
                <w:tblCellSpacing w:w="15" w:type="dxa"/>
              </w:trPr>
              <w:tc>
                <w:tcPr>
                  <w:tcW w:w="3601" w:type="dxa"/>
                  <w:vAlign w:val="center"/>
                  <w:hideMark/>
                </w:tcPr>
                <w:p w:rsidR="00CC07D1" w:rsidRPr="00CC07D1" w:rsidRDefault="00CC07D1" w:rsidP="00CC07D1">
                  <w:r w:rsidRPr="00CC07D1">
                    <w:t xml:space="preserve">Класс защиты (IP): </w:t>
                  </w:r>
                </w:p>
              </w:tc>
              <w:tc>
                <w:tcPr>
                  <w:tcW w:w="2398" w:type="dxa"/>
                  <w:vAlign w:val="center"/>
                  <w:hideMark/>
                </w:tcPr>
                <w:p w:rsidR="00CC07D1" w:rsidRPr="00CC07D1" w:rsidRDefault="00CC07D1" w:rsidP="00CC07D1">
                  <w:r w:rsidRPr="00CC07D1">
                    <w:t>IP 30</w:t>
                  </w:r>
                </w:p>
              </w:tc>
            </w:tr>
            <w:tr w:rsidR="00CC07D1" w:rsidRPr="00CC07D1" w:rsidTr="005C7D9E">
              <w:trPr>
                <w:tblCellSpacing w:w="15" w:type="dxa"/>
              </w:trPr>
              <w:tc>
                <w:tcPr>
                  <w:tcW w:w="3601" w:type="dxa"/>
                  <w:vAlign w:val="center"/>
                  <w:hideMark/>
                </w:tcPr>
                <w:p w:rsidR="00CC07D1" w:rsidRPr="00CC07D1" w:rsidRDefault="00CC07D1" w:rsidP="00CC07D1">
                  <w:r w:rsidRPr="00CC07D1">
                    <w:t xml:space="preserve">Срок службы (лет): </w:t>
                  </w:r>
                </w:p>
              </w:tc>
              <w:tc>
                <w:tcPr>
                  <w:tcW w:w="2398" w:type="dxa"/>
                  <w:vAlign w:val="center"/>
                  <w:hideMark/>
                </w:tcPr>
                <w:p w:rsidR="00CC07D1" w:rsidRPr="00CC07D1" w:rsidRDefault="00CC07D1" w:rsidP="00CC07D1">
                  <w:r w:rsidRPr="00CC07D1">
                    <w:t>12</w:t>
                  </w:r>
                </w:p>
              </w:tc>
            </w:tr>
            <w:tr w:rsidR="00CC07D1" w:rsidRPr="00CC07D1" w:rsidTr="005C7D9E">
              <w:trPr>
                <w:tblCellSpacing w:w="15" w:type="dxa"/>
              </w:trPr>
              <w:tc>
                <w:tcPr>
                  <w:tcW w:w="3601" w:type="dxa"/>
                  <w:vAlign w:val="center"/>
                  <w:hideMark/>
                </w:tcPr>
                <w:p w:rsidR="00CC07D1" w:rsidRPr="00CC07D1" w:rsidRDefault="00CC07D1" w:rsidP="00CC07D1">
                  <w:r w:rsidRPr="00CC07D1">
                    <w:t xml:space="preserve">Гарантия (лет): </w:t>
                  </w:r>
                </w:p>
              </w:tc>
              <w:tc>
                <w:tcPr>
                  <w:tcW w:w="2398" w:type="dxa"/>
                  <w:vAlign w:val="center"/>
                  <w:hideMark/>
                </w:tcPr>
                <w:p w:rsidR="00CC07D1" w:rsidRPr="00CC07D1" w:rsidRDefault="00CC07D1" w:rsidP="00CC07D1">
                  <w:r w:rsidRPr="00CC07D1">
                    <w:t>3</w:t>
                  </w:r>
                </w:p>
              </w:tc>
            </w:tr>
          </w:tbl>
          <w:p w:rsidR="00CC07D1" w:rsidRPr="00CC07D1" w:rsidRDefault="00CC07D1" w:rsidP="00CC07D1"/>
        </w:tc>
      </w:tr>
      <w:tr w:rsidR="00CC07D1" w:rsidRPr="00CC07D1" w:rsidTr="005C7D9E">
        <w:trPr>
          <w:trHeight w:val="4529"/>
        </w:trPr>
        <w:tc>
          <w:tcPr>
            <w:tcW w:w="567" w:type="dxa"/>
            <w:tcBorders>
              <w:top w:val="single" w:sz="4" w:space="0" w:color="auto"/>
              <w:left w:val="single" w:sz="4" w:space="0" w:color="auto"/>
              <w:bottom w:val="single" w:sz="4" w:space="0" w:color="auto"/>
              <w:right w:val="single" w:sz="4" w:space="0" w:color="auto"/>
            </w:tcBorders>
          </w:tcPr>
          <w:p w:rsidR="00CC07D1" w:rsidRPr="00CC07D1" w:rsidRDefault="00CC07D1" w:rsidP="00CC07D1">
            <w:pPr>
              <w:rPr>
                <w:b/>
              </w:rPr>
            </w:pPr>
            <w:r w:rsidRPr="00CC07D1">
              <w:rPr>
                <w:b/>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07D1" w:rsidRPr="00CC07D1" w:rsidRDefault="00CC07D1" w:rsidP="00CC07D1">
            <w:r w:rsidRPr="00CC07D1">
              <w:t>Светильник</w:t>
            </w:r>
          </w:p>
          <w:p w:rsidR="00CC07D1" w:rsidRPr="00CC07D1" w:rsidRDefault="00CC07D1" w:rsidP="00CC07D1">
            <w:r w:rsidRPr="00CC07D1">
              <w:t xml:space="preserve">Квадр </w:t>
            </w:r>
            <w:proofErr w:type="spellStart"/>
            <w:r w:rsidRPr="00CC07D1">
              <w:t>Оптима</w:t>
            </w:r>
            <w:proofErr w:type="spellEnd"/>
            <w:r w:rsidRPr="00CC07D1">
              <w:t xml:space="preserve"> PRIZMA</w:t>
            </w:r>
          </w:p>
          <w:p w:rsidR="00CC07D1" w:rsidRPr="00CC07D1" w:rsidRDefault="00CC07D1" w:rsidP="00CC07D1">
            <w:r w:rsidRPr="00CC07D1">
              <w:rPr>
                <w:noProof/>
                <w:color w:val="00A9DD"/>
              </w:rPr>
              <w:drawing>
                <wp:inline distT="0" distB="0" distL="0" distR="0">
                  <wp:extent cx="1619250" cy="1209675"/>
                  <wp:effectExtent l="19050" t="0" r="0" b="0"/>
                  <wp:docPr id="17" name="Рисунок 17" descr="Светильник Квадр Oптима встраиваемый prizma">
                    <a:hlinkClick xmlns:a="http://schemas.openxmlformats.org/drawingml/2006/main" r:id="rId13" tooltip="&quot;Светильник Квадр Oптима встраиваемый prizm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ветильник Квадр Oптима встраиваемый prizma">
                            <a:hlinkClick r:id="rId13" tooltip="&quot;Светильник Квадр Oптима встраиваемый prizma&quot;"/>
                          </pic:cNvPr>
                          <pic:cNvPicPr>
                            <a:picLocks noChangeAspect="1" noChangeArrowheads="1"/>
                          </pic:cNvPicPr>
                        </pic:nvPicPr>
                        <pic:blipFill>
                          <a:blip r:embed="rId14" cstate="print"/>
                          <a:srcRect/>
                          <a:stretch>
                            <a:fillRect/>
                          </a:stretch>
                        </pic:blipFill>
                        <pic:spPr bwMode="auto">
                          <a:xfrm>
                            <a:off x="0" y="0"/>
                            <a:ext cx="1619250" cy="1209675"/>
                          </a:xfrm>
                          <a:prstGeom prst="rect">
                            <a:avLst/>
                          </a:prstGeom>
                          <a:noFill/>
                          <a:ln w="9525">
                            <a:noFill/>
                            <a:miter lim="800000"/>
                            <a:headEnd/>
                            <a:tailEnd/>
                          </a:ln>
                        </pic:spPr>
                      </pic:pic>
                    </a:graphicData>
                  </a:graphic>
                </wp:inline>
              </w:drawing>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07D1" w:rsidRPr="00CC07D1" w:rsidRDefault="00CC07D1" w:rsidP="00CC07D1">
            <w:r w:rsidRPr="00CC07D1">
              <w:t>128</w:t>
            </w:r>
          </w:p>
        </w:tc>
        <w:tc>
          <w:tcPr>
            <w:tcW w:w="6060" w:type="dxa"/>
            <w:tcBorders>
              <w:top w:val="single" w:sz="4" w:space="0" w:color="auto"/>
              <w:left w:val="nil"/>
              <w:bottom w:val="single" w:sz="4" w:space="0" w:color="auto"/>
              <w:right w:val="single" w:sz="4" w:space="0" w:color="auto"/>
            </w:tcBorders>
            <w:shd w:val="clear" w:color="auto" w:fill="auto"/>
            <w:vAlign w:val="bottom"/>
            <w:hideMark/>
          </w:tcPr>
          <w:tbl>
            <w:tblPr>
              <w:tblW w:w="0" w:type="auto"/>
              <w:tblCellSpacing w:w="15" w:type="dxa"/>
              <w:tblCellMar>
                <w:top w:w="15" w:type="dxa"/>
                <w:left w:w="15" w:type="dxa"/>
                <w:bottom w:w="15" w:type="dxa"/>
                <w:right w:w="15" w:type="dxa"/>
              </w:tblCellMar>
              <w:tblLook w:val="04A0"/>
            </w:tblPr>
            <w:tblGrid>
              <w:gridCol w:w="3676"/>
              <w:gridCol w:w="2168"/>
            </w:tblGrid>
            <w:tr w:rsidR="00CC07D1" w:rsidRPr="00CC07D1" w:rsidTr="005C7D9E">
              <w:trPr>
                <w:tblCellSpacing w:w="15" w:type="dxa"/>
              </w:trPr>
              <w:tc>
                <w:tcPr>
                  <w:tcW w:w="3742" w:type="dxa"/>
                  <w:vAlign w:val="center"/>
                  <w:hideMark/>
                </w:tcPr>
                <w:p w:rsidR="00CC07D1" w:rsidRPr="00CC07D1" w:rsidRDefault="00CC07D1" w:rsidP="00CC07D1">
                  <w:r w:rsidRPr="00CC07D1">
                    <w:t>Кол-во светодиодов, шт.</w:t>
                  </w:r>
                </w:p>
              </w:tc>
              <w:tc>
                <w:tcPr>
                  <w:tcW w:w="2147" w:type="dxa"/>
                  <w:vAlign w:val="center"/>
                  <w:hideMark/>
                </w:tcPr>
                <w:p w:rsidR="00CC07D1" w:rsidRPr="00CC07D1" w:rsidRDefault="00CC07D1" w:rsidP="00CC07D1">
                  <w:r w:rsidRPr="00CC07D1">
                    <w:t>24</w:t>
                  </w:r>
                </w:p>
              </w:tc>
            </w:tr>
            <w:tr w:rsidR="00CC07D1" w:rsidRPr="00CC07D1" w:rsidTr="005C7D9E">
              <w:trPr>
                <w:tblCellSpacing w:w="15" w:type="dxa"/>
              </w:trPr>
              <w:tc>
                <w:tcPr>
                  <w:tcW w:w="3742" w:type="dxa"/>
                  <w:vAlign w:val="center"/>
                  <w:hideMark/>
                </w:tcPr>
                <w:p w:rsidR="00CC07D1" w:rsidRPr="00CC07D1" w:rsidRDefault="00CC07D1" w:rsidP="00CC07D1">
                  <w:r w:rsidRPr="00CC07D1">
                    <w:t>Ресурс круглосуточной работы</w:t>
                  </w:r>
                </w:p>
              </w:tc>
              <w:tc>
                <w:tcPr>
                  <w:tcW w:w="2147" w:type="dxa"/>
                  <w:vAlign w:val="center"/>
                  <w:hideMark/>
                </w:tcPr>
                <w:p w:rsidR="00CC07D1" w:rsidRPr="00CC07D1" w:rsidRDefault="00CC07D1" w:rsidP="00CC07D1">
                  <w:r w:rsidRPr="00CC07D1">
                    <w:t>11 лет (100 000 ч)</w:t>
                  </w:r>
                </w:p>
              </w:tc>
            </w:tr>
            <w:tr w:rsidR="00CC07D1" w:rsidRPr="00CC07D1" w:rsidTr="005C7D9E">
              <w:trPr>
                <w:tblCellSpacing w:w="15" w:type="dxa"/>
              </w:trPr>
              <w:tc>
                <w:tcPr>
                  <w:tcW w:w="3742" w:type="dxa"/>
                  <w:vAlign w:val="center"/>
                  <w:hideMark/>
                </w:tcPr>
                <w:p w:rsidR="00CC07D1" w:rsidRPr="00CC07D1" w:rsidRDefault="00CC07D1" w:rsidP="00CC07D1">
                  <w:r w:rsidRPr="00CC07D1">
                    <w:t>Световой поток</w:t>
                  </w:r>
                </w:p>
              </w:tc>
              <w:tc>
                <w:tcPr>
                  <w:tcW w:w="2147" w:type="dxa"/>
                  <w:vAlign w:val="center"/>
                  <w:hideMark/>
                </w:tcPr>
                <w:p w:rsidR="00CC07D1" w:rsidRPr="00CC07D1" w:rsidRDefault="00CC07D1" w:rsidP="00CC07D1">
                  <w:r w:rsidRPr="00CC07D1">
                    <w:t>2700 Лм</w:t>
                  </w:r>
                </w:p>
              </w:tc>
            </w:tr>
            <w:tr w:rsidR="00CC07D1" w:rsidRPr="00CC07D1" w:rsidTr="005C7D9E">
              <w:trPr>
                <w:tblCellSpacing w:w="15" w:type="dxa"/>
              </w:trPr>
              <w:tc>
                <w:tcPr>
                  <w:tcW w:w="3742" w:type="dxa"/>
                  <w:vAlign w:val="center"/>
                  <w:hideMark/>
                </w:tcPr>
                <w:p w:rsidR="00CC07D1" w:rsidRPr="00CC07D1" w:rsidRDefault="00CC07D1" w:rsidP="00CC07D1">
                  <w:r w:rsidRPr="00CC07D1">
                    <w:t>Напряжение питания, частота сети</w:t>
                  </w:r>
                </w:p>
              </w:tc>
              <w:tc>
                <w:tcPr>
                  <w:tcW w:w="2147" w:type="dxa"/>
                  <w:vAlign w:val="center"/>
                  <w:hideMark/>
                </w:tcPr>
                <w:p w:rsidR="00CC07D1" w:rsidRPr="00CC07D1" w:rsidRDefault="00CC07D1" w:rsidP="00CC07D1">
                  <w:r w:rsidRPr="00CC07D1">
                    <w:t>~ 170-250B, 50-60Гц</w:t>
                  </w:r>
                </w:p>
              </w:tc>
            </w:tr>
            <w:tr w:rsidR="00CC07D1" w:rsidRPr="00CC07D1" w:rsidTr="005C7D9E">
              <w:trPr>
                <w:tblCellSpacing w:w="15" w:type="dxa"/>
              </w:trPr>
              <w:tc>
                <w:tcPr>
                  <w:tcW w:w="3742" w:type="dxa"/>
                  <w:vAlign w:val="center"/>
                  <w:hideMark/>
                </w:tcPr>
                <w:p w:rsidR="00CC07D1" w:rsidRPr="00CC07D1" w:rsidRDefault="00CC07D1" w:rsidP="00CC07D1">
                  <w:r w:rsidRPr="00CC07D1">
                    <w:t>Мощность СД модуля / светильника</w:t>
                  </w:r>
                </w:p>
              </w:tc>
              <w:tc>
                <w:tcPr>
                  <w:tcW w:w="2147" w:type="dxa"/>
                  <w:vAlign w:val="center"/>
                  <w:hideMark/>
                </w:tcPr>
                <w:p w:rsidR="00CC07D1" w:rsidRPr="00CC07D1" w:rsidRDefault="00CC07D1" w:rsidP="00CC07D1">
                  <w:r w:rsidRPr="00CC07D1">
                    <w:t>32 Вт</w:t>
                  </w:r>
                </w:p>
              </w:tc>
            </w:tr>
            <w:tr w:rsidR="00CC07D1" w:rsidRPr="00CC07D1" w:rsidTr="005C7D9E">
              <w:trPr>
                <w:tblCellSpacing w:w="15" w:type="dxa"/>
              </w:trPr>
              <w:tc>
                <w:tcPr>
                  <w:tcW w:w="3742" w:type="dxa"/>
                  <w:vAlign w:val="center"/>
                  <w:hideMark/>
                </w:tcPr>
                <w:p w:rsidR="00CC07D1" w:rsidRPr="00CC07D1" w:rsidRDefault="00CC07D1" w:rsidP="00CC07D1">
                  <w:r w:rsidRPr="00CC07D1">
                    <w:t>Спектр излучения</w:t>
                  </w:r>
                </w:p>
              </w:tc>
              <w:tc>
                <w:tcPr>
                  <w:tcW w:w="2147" w:type="dxa"/>
                  <w:vAlign w:val="center"/>
                  <w:hideMark/>
                </w:tcPr>
                <w:p w:rsidR="00CC07D1" w:rsidRPr="00CC07D1" w:rsidRDefault="00CC07D1" w:rsidP="00CC07D1">
                  <w:r w:rsidRPr="00CC07D1">
                    <w:t>чистый белый</w:t>
                  </w:r>
                </w:p>
              </w:tc>
            </w:tr>
            <w:tr w:rsidR="00CC07D1" w:rsidRPr="00CC07D1" w:rsidTr="005C7D9E">
              <w:trPr>
                <w:tblCellSpacing w:w="15" w:type="dxa"/>
              </w:trPr>
              <w:tc>
                <w:tcPr>
                  <w:tcW w:w="3742" w:type="dxa"/>
                  <w:vAlign w:val="center"/>
                  <w:hideMark/>
                </w:tcPr>
                <w:p w:rsidR="00CC07D1" w:rsidRPr="00CC07D1" w:rsidRDefault="00CC07D1" w:rsidP="00CC07D1">
                  <w:r w:rsidRPr="00CC07D1">
                    <w:t>Цветовая температура</w:t>
                  </w:r>
                </w:p>
              </w:tc>
              <w:tc>
                <w:tcPr>
                  <w:tcW w:w="2147" w:type="dxa"/>
                  <w:vAlign w:val="center"/>
                  <w:hideMark/>
                </w:tcPr>
                <w:p w:rsidR="00CC07D1" w:rsidRPr="00CC07D1" w:rsidRDefault="00CC07D1" w:rsidP="00CC07D1">
                  <w:r w:rsidRPr="00CC07D1">
                    <w:t>5300</w:t>
                  </w:r>
                  <w:proofErr w:type="gramStart"/>
                  <w:r w:rsidRPr="00CC07D1">
                    <w:t xml:space="preserve"> К</w:t>
                  </w:r>
                  <w:proofErr w:type="gramEnd"/>
                </w:p>
              </w:tc>
            </w:tr>
            <w:tr w:rsidR="00CC07D1" w:rsidRPr="00CC07D1" w:rsidTr="005C7D9E">
              <w:trPr>
                <w:tblCellSpacing w:w="15" w:type="dxa"/>
              </w:trPr>
              <w:tc>
                <w:tcPr>
                  <w:tcW w:w="3742" w:type="dxa"/>
                  <w:vAlign w:val="center"/>
                  <w:hideMark/>
                </w:tcPr>
                <w:p w:rsidR="00CC07D1" w:rsidRPr="00CC07D1" w:rsidRDefault="00CC07D1" w:rsidP="00CC07D1">
                  <w:r w:rsidRPr="00CC07D1">
                    <w:t xml:space="preserve">Тип </w:t>
                  </w:r>
                  <w:proofErr w:type="spellStart"/>
                  <w:r w:rsidRPr="00CC07D1">
                    <w:t>рассеивателя</w:t>
                  </w:r>
                  <w:proofErr w:type="spellEnd"/>
                </w:p>
              </w:tc>
              <w:tc>
                <w:tcPr>
                  <w:tcW w:w="2147" w:type="dxa"/>
                  <w:vAlign w:val="center"/>
                  <w:hideMark/>
                </w:tcPr>
                <w:p w:rsidR="00CC07D1" w:rsidRPr="00CC07D1" w:rsidRDefault="00CC07D1" w:rsidP="00CC07D1">
                  <w:r w:rsidRPr="00CC07D1">
                    <w:t>призматический</w:t>
                  </w:r>
                </w:p>
              </w:tc>
            </w:tr>
            <w:tr w:rsidR="00CC07D1" w:rsidRPr="00CC07D1" w:rsidTr="005C7D9E">
              <w:trPr>
                <w:tblCellSpacing w:w="15" w:type="dxa"/>
              </w:trPr>
              <w:tc>
                <w:tcPr>
                  <w:tcW w:w="3742" w:type="dxa"/>
                  <w:vAlign w:val="center"/>
                  <w:hideMark/>
                </w:tcPr>
                <w:p w:rsidR="00CC07D1" w:rsidRPr="00CC07D1" w:rsidRDefault="00CC07D1" w:rsidP="00CC07D1">
                  <w:r w:rsidRPr="00CC07D1">
                    <w:t>Масса, не более</w:t>
                  </w:r>
                </w:p>
              </w:tc>
              <w:tc>
                <w:tcPr>
                  <w:tcW w:w="2147" w:type="dxa"/>
                  <w:vAlign w:val="center"/>
                  <w:hideMark/>
                </w:tcPr>
                <w:p w:rsidR="00CC07D1" w:rsidRPr="00CC07D1" w:rsidRDefault="00CC07D1" w:rsidP="00CC07D1">
                  <w:r w:rsidRPr="00CC07D1">
                    <w:t>3 кг</w:t>
                  </w:r>
                </w:p>
              </w:tc>
            </w:tr>
            <w:tr w:rsidR="00CC07D1" w:rsidRPr="00CC07D1" w:rsidTr="005C7D9E">
              <w:trPr>
                <w:tblCellSpacing w:w="15" w:type="dxa"/>
              </w:trPr>
              <w:tc>
                <w:tcPr>
                  <w:tcW w:w="3742" w:type="dxa"/>
                  <w:vAlign w:val="center"/>
                  <w:hideMark/>
                </w:tcPr>
                <w:p w:rsidR="00CC07D1" w:rsidRPr="00CC07D1" w:rsidRDefault="00CC07D1" w:rsidP="00CC07D1">
                  <w:r w:rsidRPr="00CC07D1">
                    <w:t xml:space="preserve">Габариты, </w:t>
                  </w:r>
                  <w:proofErr w:type="gramStart"/>
                  <w:r w:rsidRPr="00CC07D1">
                    <w:t>мм</w:t>
                  </w:r>
                  <w:proofErr w:type="gramEnd"/>
                </w:p>
              </w:tc>
              <w:tc>
                <w:tcPr>
                  <w:tcW w:w="2147" w:type="dxa"/>
                  <w:vAlign w:val="center"/>
                  <w:hideMark/>
                </w:tcPr>
                <w:p w:rsidR="00CC07D1" w:rsidRPr="00CC07D1" w:rsidRDefault="00CC07D1" w:rsidP="00CC07D1">
                  <w:r w:rsidRPr="00CC07D1">
                    <w:t>610*595*83</w:t>
                  </w:r>
                </w:p>
              </w:tc>
            </w:tr>
            <w:tr w:rsidR="00CC07D1" w:rsidRPr="00CC07D1" w:rsidTr="005C7D9E">
              <w:trPr>
                <w:tblCellSpacing w:w="15" w:type="dxa"/>
              </w:trPr>
              <w:tc>
                <w:tcPr>
                  <w:tcW w:w="3742" w:type="dxa"/>
                  <w:vAlign w:val="center"/>
                  <w:hideMark/>
                </w:tcPr>
                <w:p w:rsidR="00CC07D1" w:rsidRPr="00CC07D1" w:rsidRDefault="00CC07D1" w:rsidP="00CC07D1">
                  <w:r w:rsidRPr="00CC07D1">
                    <w:t>Степень защиты по ГОСТ 14254</w:t>
                  </w:r>
                </w:p>
              </w:tc>
              <w:tc>
                <w:tcPr>
                  <w:tcW w:w="2147" w:type="dxa"/>
                  <w:vAlign w:val="center"/>
                  <w:hideMark/>
                </w:tcPr>
                <w:p w:rsidR="00CC07D1" w:rsidRPr="00CC07D1" w:rsidRDefault="00CC07D1" w:rsidP="00CC07D1">
                  <w:r w:rsidRPr="00CC07D1">
                    <w:t>IP 20</w:t>
                  </w:r>
                </w:p>
              </w:tc>
            </w:tr>
            <w:tr w:rsidR="00CC07D1" w:rsidRPr="00CC07D1" w:rsidTr="005C7D9E">
              <w:trPr>
                <w:tblCellSpacing w:w="15" w:type="dxa"/>
              </w:trPr>
              <w:tc>
                <w:tcPr>
                  <w:tcW w:w="3742" w:type="dxa"/>
                  <w:vAlign w:val="center"/>
                  <w:hideMark/>
                </w:tcPr>
                <w:p w:rsidR="00CC07D1" w:rsidRPr="00CC07D1" w:rsidRDefault="00CC07D1" w:rsidP="00CC07D1">
                  <w:r w:rsidRPr="00CC07D1">
                    <w:t>Температура окружающей среды</w:t>
                  </w:r>
                </w:p>
              </w:tc>
              <w:tc>
                <w:tcPr>
                  <w:tcW w:w="2147" w:type="dxa"/>
                  <w:vAlign w:val="center"/>
                  <w:hideMark/>
                </w:tcPr>
                <w:p w:rsidR="00CC07D1" w:rsidRPr="00CC07D1" w:rsidRDefault="00CC07D1" w:rsidP="00CC07D1">
                  <w:r w:rsidRPr="00CC07D1">
                    <w:t>-20°C +40°C</w:t>
                  </w:r>
                </w:p>
              </w:tc>
            </w:tr>
            <w:tr w:rsidR="00CC07D1" w:rsidRPr="00CC07D1" w:rsidTr="005C7D9E">
              <w:trPr>
                <w:tblCellSpacing w:w="15" w:type="dxa"/>
              </w:trPr>
              <w:tc>
                <w:tcPr>
                  <w:tcW w:w="3742" w:type="dxa"/>
                  <w:vAlign w:val="center"/>
                  <w:hideMark/>
                </w:tcPr>
                <w:p w:rsidR="00CC07D1" w:rsidRPr="00CC07D1" w:rsidRDefault="00CC07D1" w:rsidP="00CC07D1">
                  <w:r w:rsidRPr="00CC07D1">
                    <w:t>Гарантия</w:t>
                  </w:r>
                </w:p>
              </w:tc>
              <w:tc>
                <w:tcPr>
                  <w:tcW w:w="2147" w:type="dxa"/>
                  <w:vAlign w:val="center"/>
                  <w:hideMark/>
                </w:tcPr>
                <w:p w:rsidR="00CC07D1" w:rsidRPr="00CC07D1" w:rsidRDefault="00CC07D1" w:rsidP="00CC07D1">
                  <w:r w:rsidRPr="00CC07D1">
                    <w:t>3 года</w:t>
                  </w:r>
                </w:p>
              </w:tc>
            </w:tr>
          </w:tbl>
          <w:p w:rsidR="00CC07D1" w:rsidRPr="00CC07D1" w:rsidRDefault="00CC07D1" w:rsidP="00CC07D1"/>
        </w:tc>
      </w:tr>
      <w:tr w:rsidR="00CC07D1" w:rsidRPr="00CC07D1" w:rsidTr="005C7D9E">
        <w:trPr>
          <w:trHeight w:val="3600"/>
        </w:trPr>
        <w:tc>
          <w:tcPr>
            <w:tcW w:w="567" w:type="dxa"/>
            <w:tcBorders>
              <w:top w:val="nil"/>
              <w:left w:val="single" w:sz="4" w:space="0" w:color="auto"/>
              <w:bottom w:val="single" w:sz="4" w:space="0" w:color="auto"/>
              <w:right w:val="single" w:sz="4" w:space="0" w:color="auto"/>
            </w:tcBorders>
          </w:tcPr>
          <w:p w:rsidR="00CC07D1" w:rsidRPr="00CC07D1" w:rsidRDefault="00CC07D1" w:rsidP="00CC07D1">
            <w:pPr>
              <w:rPr>
                <w:b/>
              </w:rPr>
            </w:pPr>
            <w:r w:rsidRPr="00CC07D1">
              <w:rPr>
                <w:b/>
              </w:rPr>
              <w:t>4.</w:t>
            </w:r>
          </w:p>
        </w:tc>
        <w:tc>
          <w:tcPr>
            <w:tcW w:w="2835" w:type="dxa"/>
            <w:tcBorders>
              <w:top w:val="nil"/>
              <w:left w:val="single" w:sz="4" w:space="0" w:color="auto"/>
              <w:bottom w:val="single" w:sz="4" w:space="0" w:color="auto"/>
              <w:right w:val="single" w:sz="4" w:space="0" w:color="auto"/>
            </w:tcBorders>
            <w:shd w:val="clear" w:color="auto" w:fill="auto"/>
            <w:vAlign w:val="center"/>
            <w:hideMark/>
          </w:tcPr>
          <w:p w:rsidR="00CC07D1" w:rsidRPr="00CC07D1" w:rsidRDefault="00CC07D1" w:rsidP="00CC07D1">
            <w:r w:rsidRPr="00CC07D1">
              <w:t>Светильник</w:t>
            </w:r>
          </w:p>
          <w:p w:rsidR="00CC07D1" w:rsidRPr="00CC07D1" w:rsidRDefault="00CC07D1" w:rsidP="00CC07D1">
            <w:r w:rsidRPr="00CC07D1">
              <w:t>ЖКХ-3</w:t>
            </w:r>
          </w:p>
          <w:p w:rsidR="00CC07D1" w:rsidRPr="00CC07D1" w:rsidRDefault="00CC07D1" w:rsidP="00CC07D1">
            <w:r w:rsidRPr="00CC07D1">
              <w:rPr>
                <w:noProof/>
                <w:color w:val="00A9DD"/>
              </w:rPr>
              <w:drawing>
                <wp:inline distT="0" distB="0" distL="0" distR="0">
                  <wp:extent cx="1571625" cy="1181100"/>
                  <wp:effectExtent l="19050" t="0" r="9525" b="0"/>
                  <wp:docPr id="18" name="Рисунок 18" descr="ЖКХ-3">
                    <a:hlinkClick xmlns:a="http://schemas.openxmlformats.org/drawingml/2006/main" r:id="rId15" tooltip="ЖКХ-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ЖКХ-3">
                            <a:hlinkClick r:id="rId15" tooltip="ЖКХ-3"/>
                          </pic:cNvPr>
                          <pic:cNvPicPr>
                            <a:picLocks noChangeAspect="1" noChangeArrowheads="1"/>
                          </pic:cNvPicPr>
                        </pic:nvPicPr>
                        <pic:blipFill>
                          <a:blip r:embed="rId16" cstate="print"/>
                          <a:srcRect/>
                          <a:stretch>
                            <a:fillRect/>
                          </a:stretch>
                        </pic:blipFill>
                        <pic:spPr bwMode="auto">
                          <a:xfrm>
                            <a:off x="0" y="0"/>
                            <a:ext cx="1571625" cy="1181100"/>
                          </a:xfrm>
                          <a:prstGeom prst="rect">
                            <a:avLst/>
                          </a:prstGeom>
                          <a:noFill/>
                          <a:ln w="9525">
                            <a:noFill/>
                            <a:miter lim="800000"/>
                            <a:headEnd/>
                            <a:tailEnd/>
                          </a:ln>
                        </pic:spPr>
                      </pic:pic>
                    </a:graphicData>
                  </a:graphic>
                </wp:inline>
              </w:drawing>
            </w:r>
          </w:p>
        </w:tc>
        <w:tc>
          <w:tcPr>
            <w:tcW w:w="1134" w:type="dxa"/>
            <w:tcBorders>
              <w:top w:val="nil"/>
              <w:left w:val="nil"/>
              <w:bottom w:val="single" w:sz="4" w:space="0" w:color="auto"/>
              <w:right w:val="single" w:sz="4" w:space="0" w:color="auto"/>
            </w:tcBorders>
            <w:shd w:val="clear" w:color="auto" w:fill="auto"/>
            <w:vAlign w:val="center"/>
            <w:hideMark/>
          </w:tcPr>
          <w:p w:rsidR="00CC07D1" w:rsidRPr="00CC07D1" w:rsidRDefault="00CC07D1" w:rsidP="00CC07D1">
            <w:r w:rsidRPr="00CC07D1">
              <w:t>180</w:t>
            </w:r>
          </w:p>
        </w:tc>
        <w:tc>
          <w:tcPr>
            <w:tcW w:w="6060" w:type="dxa"/>
            <w:tcBorders>
              <w:top w:val="single" w:sz="4" w:space="0" w:color="auto"/>
              <w:left w:val="nil"/>
              <w:bottom w:val="single" w:sz="4" w:space="0" w:color="auto"/>
              <w:right w:val="single" w:sz="4" w:space="0" w:color="auto"/>
            </w:tcBorders>
            <w:shd w:val="clear" w:color="auto" w:fill="auto"/>
            <w:vAlign w:val="bottom"/>
            <w:hideMark/>
          </w:tcPr>
          <w:tbl>
            <w:tblPr>
              <w:tblW w:w="0" w:type="auto"/>
              <w:tblCellSpacing w:w="15" w:type="dxa"/>
              <w:tblCellMar>
                <w:top w:w="15" w:type="dxa"/>
                <w:left w:w="15" w:type="dxa"/>
                <w:bottom w:w="15" w:type="dxa"/>
                <w:right w:w="15" w:type="dxa"/>
              </w:tblCellMar>
              <w:tblLook w:val="04A0"/>
            </w:tblPr>
            <w:tblGrid>
              <w:gridCol w:w="3709"/>
              <w:gridCol w:w="2135"/>
            </w:tblGrid>
            <w:tr w:rsidR="00CC07D1" w:rsidRPr="00CC07D1" w:rsidTr="005C7D9E">
              <w:trPr>
                <w:tblCellSpacing w:w="15" w:type="dxa"/>
              </w:trPr>
              <w:tc>
                <w:tcPr>
                  <w:tcW w:w="0" w:type="auto"/>
                  <w:vAlign w:val="center"/>
                  <w:hideMark/>
                </w:tcPr>
                <w:p w:rsidR="00CC07D1" w:rsidRPr="00CC07D1" w:rsidRDefault="00CC07D1" w:rsidP="00CC07D1">
                  <w:r w:rsidRPr="00CC07D1">
                    <w:t>Кол-во светодиодов, шт.</w:t>
                  </w:r>
                </w:p>
              </w:tc>
              <w:tc>
                <w:tcPr>
                  <w:tcW w:w="0" w:type="auto"/>
                  <w:vAlign w:val="center"/>
                  <w:hideMark/>
                </w:tcPr>
                <w:p w:rsidR="00CC07D1" w:rsidRPr="00CC07D1" w:rsidRDefault="00CC07D1" w:rsidP="00CC07D1">
                  <w:r w:rsidRPr="00CC07D1">
                    <w:t>3</w:t>
                  </w:r>
                </w:p>
              </w:tc>
            </w:tr>
            <w:tr w:rsidR="00CC07D1" w:rsidRPr="00CC07D1" w:rsidTr="005C7D9E">
              <w:trPr>
                <w:tblCellSpacing w:w="15" w:type="dxa"/>
              </w:trPr>
              <w:tc>
                <w:tcPr>
                  <w:tcW w:w="0" w:type="auto"/>
                  <w:vAlign w:val="center"/>
                  <w:hideMark/>
                </w:tcPr>
                <w:p w:rsidR="00CC07D1" w:rsidRPr="00CC07D1" w:rsidRDefault="00CC07D1" w:rsidP="00CC07D1">
                  <w:r w:rsidRPr="00CC07D1">
                    <w:t>Ресурс круглосуточной работы</w:t>
                  </w:r>
                </w:p>
              </w:tc>
              <w:tc>
                <w:tcPr>
                  <w:tcW w:w="0" w:type="auto"/>
                  <w:vAlign w:val="center"/>
                  <w:hideMark/>
                </w:tcPr>
                <w:p w:rsidR="00CC07D1" w:rsidRPr="00CC07D1" w:rsidRDefault="00CC07D1" w:rsidP="00CC07D1">
                  <w:r w:rsidRPr="00CC07D1">
                    <w:t>11 лет (100 000 ч)</w:t>
                  </w:r>
                </w:p>
              </w:tc>
            </w:tr>
            <w:tr w:rsidR="00CC07D1" w:rsidRPr="00CC07D1" w:rsidTr="005C7D9E">
              <w:trPr>
                <w:tblCellSpacing w:w="15" w:type="dxa"/>
              </w:trPr>
              <w:tc>
                <w:tcPr>
                  <w:tcW w:w="0" w:type="auto"/>
                  <w:vAlign w:val="center"/>
                  <w:hideMark/>
                </w:tcPr>
                <w:p w:rsidR="00CC07D1" w:rsidRPr="00CC07D1" w:rsidRDefault="00CC07D1" w:rsidP="00CC07D1">
                  <w:r w:rsidRPr="00CC07D1">
                    <w:t>Световой поток</w:t>
                  </w:r>
                </w:p>
              </w:tc>
              <w:tc>
                <w:tcPr>
                  <w:tcW w:w="0" w:type="auto"/>
                  <w:vAlign w:val="center"/>
                  <w:hideMark/>
                </w:tcPr>
                <w:p w:rsidR="00CC07D1" w:rsidRPr="00CC07D1" w:rsidRDefault="00CC07D1" w:rsidP="00CC07D1">
                  <w:r w:rsidRPr="00CC07D1">
                    <w:t>375 Лм</w:t>
                  </w:r>
                </w:p>
              </w:tc>
            </w:tr>
            <w:tr w:rsidR="00CC07D1" w:rsidRPr="00CC07D1" w:rsidTr="005C7D9E">
              <w:trPr>
                <w:tblCellSpacing w:w="15" w:type="dxa"/>
              </w:trPr>
              <w:tc>
                <w:tcPr>
                  <w:tcW w:w="0" w:type="auto"/>
                  <w:vAlign w:val="center"/>
                  <w:hideMark/>
                </w:tcPr>
                <w:p w:rsidR="00CC07D1" w:rsidRPr="00CC07D1" w:rsidRDefault="00CC07D1" w:rsidP="00CC07D1">
                  <w:r w:rsidRPr="00CC07D1">
                    <w:t>Напряжение питания, частота сети</w:t>
                  </w:r>
                </w:p>
              </w:tc>
              <w:tc>
                <w:tcPr>
                  <w:tcW w:w="0" w:type="auto"/>
                  <w:vAlign w:val="center"/>
                  <w:hideMark/>
                </w:tcPr>
                <w:p w:rsidR="00CC07D1" w:rsidRPr="00CC07D1" w:rsidRDefault="00CC07D1" w:rsidP="00CC07D1">
                  <w:r w:rsidRPr="00CC07D1">
                    <w:t>~ 170-250B, 50-60Гц</w:t>
                  </w:r>
                </w:p>
              </w:tc>
            </w:tr>
            <w:tr w:rsidR="00CC07D1" w:rsidRPr="00CC07D1" w:rsidTr="005C7D9E">
              <w:trPr>
                <w:tblCellSpacing w:w="15" w:type="dxa"/>
              </w:trPr>
              <w:tc>
                <w:tcPr>
                  <w:tcW w:w="0" w:type="auto"/>
                  <w:vAlign w:val="center"/>
                  <w:hideMark/>
                </w:tcPr>
                <w:p w:rsidR="00CC07D1" w:rsidRPr="00CC07D1" w:rsidRDefault="00CC07D1" w:rsidP="00CC07D1">
                  <w:r w:rsidRPr="00CC07D1">
                    <w:t>Мощность СД модуля / светильника</w:t>
                  </w:r>
                </w:p>
              </w:tc>
              <w:tc>
                <w:tcPr>
                  <w:tcW w:w="0" w:type="auto"/>
                  <w:vAlign w:val="center"/>
                  <w:hideMark/>
                </w:tcPr>
                <w:p w:rsidR="00CC07D1" w:rsidRPr="00CC07D1" w:rsidRDefault="00CC07D1" w:rsidP="00CC07D1">
                  <w:r w:rsidRPr="00CC07D1">
                    <w:t>5 Вт</w:t>
                  </w:r>
                </w:p>
              </w:tc>
            </w:tr>
            <w:tr w:rsidR="00CC07D1" w:rsidRPr="00CC07D1" w:rsidTr="005C7D9E">
              <w:trPr>
                <w:tblCellSpacing w:w="15" w:type="dxa"/>
              </w:trPr>
              <w:tc>
                <w:tcPr>
                  <w:tcW w:w="0" w:type="auto"/>
                  <w:vAlign w:val="center"/>
                  <w:hideMark/>
                </w:tcPr>
                <w:p w:rsidR="00CC07D1" w:rsidRPr="00CC07D1" w:rsidRDefault="00CC07D1" w:rsidP="00CC07D1">
                  <w:r w:rsidRPr="00CC07D1">
                    <w:t>Спектр излучения</w:t>
                  </w:r>
                </w:p>
              </w:tc>
              <w:tc>
                <w:tcPr>
                  <w:tcW w:w="0" w:type="auto"/>
                  <w:vAlign w:val="center"/>
                  <w:hideMark/>
                </w:tcPr>
                <w:p w:rsidR="00CC07D1" w:rsidRPr="00CC07D1" w:rsidRDefault="00CC07D1" w:rsidP="00CC07D1">
                  <w:r w:rsidRPr="00CC07D1">
                    <w:t>чистый белый</w:t>
                  </w:r>
                </w:p>
              </w:tc>
            </w:tr>
            <w:tr w:rsidR="00CC07D1" w:rsidRPr="00CC07D1" w:rsidTr="005C7D9E">
              <w:trPr>
                <w:tblCellSpacing w:w="15" w:type="dxa"/>
              </w:trPr>
              <w:tc>
                <w:tcPr>
                  <w:tcW w:w="0" w:type="auto"/>
                  <w:vAlign w:val="center"/>
                  <w:hideMark/>
                </w:tcPr>
                <w:p w:rsidR="00CC07D1" w:rsidRPr="00CC07D1" w:rsidRDefault="00CC07D1" w:rsidP="00CC07D1">
                  <w:r w:rsidRPr="00CC07D1">
                    <w:t>Цветовая температура</w:t>
                  </w:r>
                </w:p>
              </w:tc>
              <w:tc>
                <w:tcPr>
                  <w:tcW w:w="0" w:type="auto"/>
                  <w:vAlign w:val="center"/>
                  <w:hideMark/>
                </w:tcPr>
                <w:p w:rsidR="00CC07D1" w:rsidRPr="00CC07D1" w:rsidRDefault="00CC07D1" w:rsidP="00CC07D1">
                  <w:r w:rsidRPr="00CC07D1">
                    <w:t>5300</w:t>
                  </w:r>
                  <w:proofErr w:type="gramStart"/>
                  <w:r w:rsidRPr="00CC07D1">
                    <w:t xml:space="preserve"> К</w:t>
                  </w:r>
                  <w:proofErr w:type="gramEnd"/>
                </w:p>
              </w:tc>
            </w:tr>
            <w:tr w:rsidR="00CC07D1" w:rsidRPr="00CC07D1" w:rsidTr="005C7D9E">
              <w:trPr>
                <w:tblCellSpacing w:w="15" w:type="dxa"/>
              </w:trPr>
              <w:tc>
                <w:tcPr>
                  <w:tcW w:w="0" w:type="auto"/>
                  <w:vAlign w:val="center"/>
                  <w:hideMark/>
                </w:tcPr>
                <w:p w:rsidR="00CC07D1" w:rsidRPr="00CC07D1" w:rsidRDefault="00CC07D1" w:rsidP="00CC07D1">
                  <w:r w:rsidRPr="00CC07D1">
                    <w:t>Масса, не более</w:t>
                  </w:r>
                </w:p>
              </w:tc>
              <w:tc>
                <w:tcPr>
                  <w:tcW w:w="0" w:type="auto"/>
                  <w:vAlign w:val="center"/>
                  <w:hideMark/>
                </w:tcPr>
                <w:p w:rsidR="00CC07D1" w:rsidRPr="00CC07D1" w:rsidRDefault="00CC07D1" w:rsidP="00CC07D1">
                  <w:r w:rsidRPr="00CC07D1">
                    <w:t>0.2 кг</w:t>
                  </w:r>
                </w:p>
              </w:tc>
            </w:tr>
            <w:tr w:rsidR="00CC07D1" w:rsidRPr="00CC07D1" w:rsidTr="005C7D9E">
              <w:trPr>
                <w:tblCellSpacing w:w="15" w:type="dxa"/>
              </w:trPr>
              <w:tc>
                <w:tcPr>
                  <w:tcW w:w="0" w:type="auto"/>
                  <w:vAlign w:val="center"/>
                  <w:hideMark/>
                </w:tcPr>
                <w:p w:rsidR="00CC07D1" w:rsidRPr="00CC07D1" w:rsidRDefault="00CC07D1" w:rsidP="00CC07D1">
                  <w:r w:rsidRPr="00CC07D1">
                    <w:t xml:space="preserve">Габариты, </w:t>
                  </w:r>
                  <w:proofErr w:type="gramStart"/>
                  <w:r w:rsidRPr="00CC07D1">
                    <w:t>мм</w:t>
                  </w:r>
                  <w:proofErr w:type="gramEnd"/>
                </w:p>
              </w:tc>
              <w:tc>
                <w:tcPr>
                  <w:tcW w:w="0" w:type="auto"/>
                  <w:vAlign w:val="center"/>
                  <w:hideMark/>
                </w:tcPr>
                <w:p w:rsidR="00CC07D1" w:rsidRPr="00CC07D1" w:rsidRDefault="00CC07D1" w:rsidP="00CC07D1">
                  <w:r w:rsidRPr="00CC07D1">
                    <w:t>200*100*100</w:t>
                  </w:r>
                </w:p>
              </w:tc>
            </w:tr>
            <w:tr w:rsidR="00CC07D1" w:rsidRPr="00CC07D1" w:rsidTr="005C7D9E">
              <w:trPr>
                <w:tblCellSpacing w:w="15" w:type="dxa"/>
              </w:trPr>
              <w:tc>
                <w:tcPr>
                  <w:tcW w:w="0" w:type="auto"/>
                  <w:vAlign w:val="center"/>
                  <w:hideMark/>
                </w:tcPr>
                <w:p w:rsidR="00CC07D1" w:rsidRPr="00CC07D1" w:rsidRDefault="00CC07D1" w:rsidP="00CC07D1">
                  <w:r w:rsidRPr="00CC07D1">
                    <w:t>Степень защиты по ГОСТ 14254</w:t>
                  </w:r>
                </w:p>
              </w:tc>
              <w:tc>
                <w:tcPr>
                  <w:tcW w:w="0" w:type="auto"/>
                  <w:vAlign w:val="center"/>
                  <w:hideMark/>
                </w:tcPr>
                <w:p w:rsidR="00CC07D1" w:rsidRPr="00CC07D1" w:rsidRDefault="00CC07D1" w:rsidP="00CC07D1">
                  <w:r w:rsidRPr="00CC07D1">
                    <w:t>IP 20</w:t>
                  </w:r>
                </w:p>
              </w:tc>
            </w:tr>
            <w:tr w:rsidR="00CC07D1" w:rsidRPr="00CC07D1" w:rsidTr="005C7D9E">
              <w:trPr>
                <w:tblCellSpacing w:w="15" w:type="dxa"/>
              </w:trPr>
              <w:tc>
                <w:tcPr>
                  <w:tcW w:w="0" w:type="auto"/>
                  <w:vAlign w:val="center"/>
                  <w:hideMark/>
                </w:tcPr>
                <w:p w:rsidR="00CC07D1" w:rsidRPr="00CC07D1" w:rsidRDefault="00CC07D1" w:rsidP="00CC07D1">
                  <w:r w:rsidRPr="00CC07D1">
                    <w:t>Температура окружающей среды</w:t>
                  </w:r>
                </w:p>
              </w:tc>
              <w:tc>
                <w:tcPr>
                  <w:tcW w:w="0" w:type="auto"/>
                  <w:vAlign w:val="center"/>
                  <w:hideMark/>
                </w:tcPr>
                <w:p w:rsidR="00CC07D1" w:rsidRPr="00CC07D1" w:rsidRDefault="00CC07D1" w:rsidP="00CC07D1">
                  <w:r w:rsidRPr="00CC07D1">
                    <w:t>-20°C +40°C</w:t>
                  </w:r>
                </w:p>
              </w:tc>
            </w:tr>
            <w:tr w:rsidR="00CC07D1" w:rsidRPr="00CC07D1" w:rsidTr="005C7D9E">
              <w:trPr>
                <w:tblCellSpacing w:w="15" w:type="dxa"/>
              </w:trPr>
              <w:tc>
                <w:tcPr>
                  <w:tcW w:w="0" w:type="auto"/>
                  <w:vAlign w:val="center"/>
                  <w:hideMark/>
                </w:tcPr>
                <w:p w:rsidR="00CC07D1" w:rsidRPr="00CC07D1" w:rsidRDefault="00CC07D1" w:rsidP="00CC07D1">
                  <w:r w:rsidRPr="00CC07D1">
                    <w:t>Гарантия</w:t>
                  </w:r>
                </w:p>
              </w:tc>
              <w:tc>
                <w:tcPr>
                  <w:tcW w:w="0" w:type="auto"/>
                  <w:vAlign w:val="center"/>
                  <w:hideMark/>
                </w:tcPr>
                <w:p w:rsidR="00CC07D1" w:rsidRPr="00CC07D1" w:rsidRDefault="00CC07D1" w:rsidP="00CC07D1">
                  <w:r w:rsidRPr="00CC07D1">
                    <w:t>3 года</w:t>
                  </w:r>
                </w:p>
              </w:tc>
            </w:tr>
          </w:tbl>
          <w:p w:rsidR="00CC07D1" w:rsidRPr="00CC07D1" w:rsidRDefault="00CC07D1" w:rsidP="00CC07D1"/>
        </w:tc>
      </w:tr>
      <w:tr w:rsidR="00CC07D1" w:rsidRPr="00CC07D1" w:rsidTr="005C7D9E">
        <w:trPr>
          <w:trHeight w:val="3900"/>
        </w:trPr>
        <w:tc>
          <w:tcPr>
            <w:tcW w:w="567" w:type="dxa"/>
            <w:tcBorders>
              <w:top w:val="single" w:sz="4" w:space="0" w:color="auto"/>
              <w:left w:val="single" w:sz="4" w:space="0" w:color="auto"/>
              <w:bottom w:val="single" w:sz="4" w:space="0" w:color="auto"/>
              <w:right w:val="single" w:sz="4" w:space="0" w:color="auto"/>
            </w:tcBorders>
          </w:tcPr>
          <w:p w:rsidR="00CC07D1" w:rsidRPr="00CC07D1" w:rsidRDefault="00CC07D1" w:rsidP="00CC07D1">
            <w:pPr>
              <w:rPr>
                <w:b/>
              </w:rPr>
            </w:pPr>
            <w:r w:rsidRPr="00CC07D1">
              <w:rPr>
                <w:b/>
              </w:rPr>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07D1" w:rsidRPr="00CC07D1" w:rsidRDefault="00CC07D1" w:rsidP="00CC07D1">
            <w:r w:rsidRPr="00CC07D1">
              <w:t>Светильник</w:t>
            </w:r>
          </w:p>
          <w:p w:rsidR="00CC07D1" w:rsidRPr="00CC07D1" w:rsidRDefault="00CC07D1" w:rsidP="00CC07D1">
            <w:r w:rsidRPr="00CC07D1">
              <w:t>ЛУНА 10</w:t>
            </w:r>
          </w:p>
          <w:p w:rsidR="00CC07D1" w:rsidRPr="00CC07D1" w:rsidRDefault="00CC07D1" w:rsidP="00CC07D1">
            <w:r w:rsidRPr="00CC07D1">
              <w:rPr>
                <w:noProof/>
                <w:color w:val="00A9DD"/>
              </w:rPr>
              <w:drawing>
                <wp:inline distT="0" distB="0" distL="0" distR="0">
                  <wp:extent cx="1619250" cy="1209675"/>
                  <wp:effectExtent l="19050" t="0" r="0" b="0"/>
                  <wp:docPr id="19" name="Рисунок 19" descr="Светодиодный светильник Луна-10">
                    <a:hlinkClick xmlns:a="http://schemas.openxmlformats.org/drawingml/2006/main" r:id="rId17" tooltip="&quot;Светодиодный светильник Луна-10&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Светодиодный светильник Луна-10">
                            <a:hlinkClick r:id="rId17" tooltip="&quot;Светодиодный светильник Луна-10&quot;"/>
                          </pic:cNvPr>
                          <pic:cNvPicPr>
                            <a:picLocks noChangeAspect="1" noChangeArrowheads="1"/>
                          </pic:cNvPicPr>
                        </pic:nvPicPr>
                        <pic:blipFill>
                          <a:blip r:embed="rId18" cstate="print"/>
                          <a:srcRect/>
                          <a:stretch>
                            <a:fillRect/>
                          </a:stretch>
                        </pic:blipFill>
                        <pic:spPr bwMode="auto">
                          <a:xfrm>
                            <a:off x="0" y="0"/>
                            <a:ext cx="1619250" cy="1209675"/>
                          </a:xfrm>
                          <a:prstGeom prst="rect">
                            <a:avLst/>
                          </a:prstGeom>
                          <a:noFill/>
                          <a:ln w="9525">
                            <a:noFill/>
                            <a:miter lim="800000"/>
                            <a:headEnd/>
                            <a:tailEnd/>
                          </a:ln>
                        </pic:spPr>
                      </pic:pic>
                    </a:graphicData>
                  </a:graphic>
                </wp:inline>
              </w:drawing>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07D1" w:rsidRPr="00CC07D1" w:rsidRDefault="00CC07D1" w:rsidP="00CC07D1">
            <w:r w:rsidRPr="00CC07D1">
              <w:t>150</w:t>
            </w:r>
          </w:p>
        </w:tc>
        <w:tc>
          <w:tcPr>
            <w:tcW w:w="6060" w:type="dxa"/>
            <w:tcBorders>
              <w:top w:val="single" w:sz="4" w:space="0" w:color="auto"/>
              <w:left w:val="nil"/>
              <w:bottom w:val="single" w:sz="4" w:space="0" w:color="auto"/>
              <w:right w:val="single" w:sz="4" w:space="0" w:color="auto"/>
            </w:tcBorders>
            <w:shd w:val="clear" w:color="auto" w:fill="auto"/>
            <w:vAlign w:val="bottom"/>
            <w:hideMark/>
          </w:tcPr>
          <w:tbl>
            <w:tblPr>
              <w:tblW w:w="0" w:type="auto"/>
              <w:tblCellSpacing w:w="15" w:type="dxa"/>
              <w:tblCellMar>
                <w:top w:w="15" w:type="dxa"/>
                <w:left w:w="15" w:type="dxa"/>
                <w:bottom w:w="15" w:type="dxa"/>
                <w:right w:w="15" w:type="dxa"/>
              </w:tblCellMar>
              <w:tblLook w:val="04A0"/>
            </w:tblPr>
            <w:tblGrid>
              <w:gridCol w:w="3642"/>
              <w:gridCol w:w="2172"/>
            </w:tblGrid>
            <w:tr w:rsidR="00CC07D1" w:rsidRPr="00CC07D1" w:rsidTr="005C7D9E">
              <w:trPr>
                <w:tblCellSpacing w:w="15" w:type="dxa"/>
              </w:trPr>
              <w:tc>
                <w:tcPr>
                  <w:tcW w:w="0" w:type="auto"/>
                  <w:vAlign w:val="center"/>
                  <w:hideMark/>
                </w:tcPr>
                <w:p w:rsidR="00CC07D1" w:rsidRPr="00CC07D1" w:rsidRDefault="00CC07D1" w:rsidP="00CC07D1">
                  <w:r w:rsidRPr="00CC07D1">
                    <w:t>Кол-во светодиодов, шт.</w:t>
                  </w:r>
                </w:p>
              </w:tc>
              <w:tc>
                <w:tcPr>
                  <w:tcW w:w="0" w:type="auto"/>
                  <w:vAlign w:val="center"/>
                  <w:hideMark/>
                </w:tcPr>
                <w:p w:rsidR="00CC07D1" w:rsidRPr="00CC07D1" w:rsidRDefault="00CC07D1" w:rsidP="00CC07D1">
                  <w:r w:rsidRPr="00CC07D1">
                    <w:t>8</w:t>
                  </w:r>
                </w:p>
              </w:tc>
            </w:tr>
            <w:tr w:rsidR="00CC07D1" w:rsidRPr="00CC07D1" w:rsidTr="005C7D9E">
              <w:trPr>
                <w:tblCellSpacing w:w="15" w:type="dxa"/>
              </w:trPr>
              <w:tc>
                <w:tcPr>
                  <w:tcW w:w="0" w:type="auto"/>
                  <w:vAlign w:val="center"/>
                  <w:hideMark/>
                </w:tcPr>
                <w:p w:rsidR="00CC07D1" w:rsidRPr="00CC07D1" w:rsidRDefault="00CC07D1" w:rsidP="00CC07D1">
                  <w:r w:rsidRPr="00CC07D1">
                    <w:t>Ресурс круглосуточной работы</w:t>
                  </w:r>
                </w:p>
              </w:tc>
              <w:tc>
                <w:tcPr>
                  <w:tcW w:w="0" w:type="auto"/>
                  <w:vAlign w:val="center"/>
                  <w:hideMark/>
                </w:tcPr>
                <w:p w:rsidR="00CC07D1" w:rsidRPr="00CC07D1" w:rsidRDefault="00CC07D1" w:rsidP="00CC07D1">
                  <w:r w:rsidRPr="00CC07D1">
                    <w:t>11 лет (100 000 ч)</w:t>
                  </w:r>
                </w:p>
              </w:tc>
            </w:tr>
            <w:tr w:rsidR="00CC07D1" w:rsidRPr="00CC07D1" w:rsidTr="005C7D9E">
              <w:trPr>
                <w:tblCellSpacing w:w="15" w:type="dxa"/>
              </w:trPr>
              <w:tc>
                <w:tcPr>
                  <w:tcW w:w="0" w:type="auto"/>
                  <w:vAlign w:val="center"/>
                  <w:hideMark/>
                </w:tcPr>
                <w:p w:rsidR="00CC07D1" w:rsidRPr="00CC07D1" w:rsidRDefault="00CC07D1" w:rsidP="00CC07D1">
                  <w:r w:rsidRPr="00CC07D1">
                    <w:t>Световой поток</w:t>
                  </w:r>
                </w:p>
              </w:tc>
              <w:tc>
                <w:tcPr>
                  <w:tcW w:w="0" w:type="auto"/>
                  <w:vAlign w:val="center"/>
                  <w:hideMark/>
                </w:tcPr>
                <w:p w:rsidR="00CC07D1" w:rsidRPr="00CC07D1" w:rsidRDefault="00CC07D1" w:rsidP="00CC07D1">
                  <w:r w:rsidRPr="00CC07D1">
                    <w:t>1000 Лм</w:t>
                  </w:r>
                </w:p>
              </w:tc>
            </w:tr>
            <w:tr w:rsidR="00CC07D1" w:rsidRPr="00CC07D1" w:rsidTr="005C7D9E">
              <w:trPr>
                <w:tblCellSpacing w:w="15" w:type="dxa"/>
              </w:trPr>
              <w:tc>
                <w:tcPr>
                  <w:tcW w:w="0" w:type="auto"/>
                  <w:vAlign w:val="center"/>
                  <w:hideMark/>
                </w:tcPr>
                <w:p w:rsidR="00CC07D1" w:rsidRPr="00CC07D1" w:rsidRDefault="00CC07D1" w:rsidP="00CC07D1">
                  <w:r w:rsidRPr="00CC07D1">
                    <w:t>Напряжение питания, частота сети</w:t>
                  </w:r>
                </w:p>
              </w:tc>
              <w:tc>
                <w:tcPr>
                  <w:tcW w:w="0" w:type="auto"/>
                  <w:vAlign w:val="center"/>
                  <w:hideMark/>
                </w:tcPr>
                <w:p w:rsidR="00CC07D1" w:rsidRPr="00CC07D1" w:rsidRDefault="00CC07D1" w:rsidP="00CC07D1">
                  <w:r w:rsidRPr="00CC07D1">
                    <w:t>~ 130-250B, 50-60Гц</w:t>
                  </w:r>
                </w:p>
              </w:tc>
            </w:tr>
            <w:tr w:rsidR="00CC07D1" w:rsidRPr="00CC07D1" w:rsidTr="005C7D9E">
              <w:trPr>
                <w:tblCellSpacing w:w="15" w:type="dxa"/>
              </w:trPr>
              <w:tc>
                <w:tcPr>
                  <w:tcW w:w="0" w:type="auto"/>
                  <w:vAlign w:val="center"/>
                  <w:hideMark/>
                </w:tcPr>
                <w:p w:rsidR="00CC07D1" w:rsidRPr="00CC07D1" w:rsidRDefault="00CC07D1" w:rsidP="00CC07D1">
                  <w:r w:rsidRPr="00CC07D1">
                    <w:t>Потребляемая мощность</w:t>
                  </w:r>
                </w:p>
              </w:tc>
              <w:tc>
                <w:tcPr>
                  <w:tcW w:w="0" w:type="auto"/>
                  <w:vAlign w:val="center"/>
                  <w:hideMark/>
                </w:tcPr>
                <w:p w:rsidR="00CC07D1" w:rsidRPr="00CC07D1" w:rsidRDefault="00CC07D1" w:rsidP="00CC07D1">
                  <w:r w:rsidRPr="00CC07D1">
                    <w:t>10,5 Вт</w:t>
                  </w:r>
                </w:p>
              </w:tc>
            </w:tr>
            <w:tr w:rsidR="00CC07D1" w:rsidRPr="00CC07D1" w:rsidTr="005C7D9E">
              <w:trPr>
                <w:tblCellSpacing w:w="15" w:type="dxa"/>
              </w:trPr>
              <w:tc>
                <w:tcPr>
                  <w:tcW w:w="0" w:type="auto"/>
                  <w:vAlign w:val="center"/>
                  <w:hideMark/>
                </w:tcPr>
                <w:p w:rsidR="00CC07D1" w:rsidRPr="00CC07D1" w:rsidRDefault="00CC07D1" w:rsidP="00CC07D1">
                  <w:r w:rsidRPr="00CC07D1">
                    <w:t>Спектр излучения</w:t>
                  </w:r>
                </w:p>
              </w:tc>
              <w:tc>
                <w:tcPr>
                  <w:tcW w:w="0" w:type="auto"/>
                  <w:vAlign w:val="center"/>
                  <w:hideMark/>
                </w:tcPr>
                <w:p w:rsidR="00CC07D1" w:rsidRPr="00CC07D1" w:rsidRDefault="00CC07D1" w:rsidP="00CC07D1">
                  <w:r w:rsidRPr="00CC07D1">
                    <w:t>дневной белый</w:t>
                  </w:r>
                </w:p>
              </w:tc>
            </w:tr>
            <w:tr w:rsidR="00CC07D1" w:rsidRPr="00CC07D1" w:rsidTr="005C7D9E">
              <w:trPr>
                <w:tblCellSpacing w:w="15" w:type="dxa"/>
              </w:trPr>
              <w:tc>
                <w:tcPr>
                  <w:tcW w:w="0" w:type="auto"/>
                  <w:vAlign w:val="center"/>
                  <w:hideMark/>
                </w:tcPr>
                <w:p w:rsidR="00CC07D1" w:rsidRPr="00CC07D1" w:rsidRDefault="00CC07D1" w:rsidP="00CC07D1">
                  <w:r w:rsidRPr="00CC07D1">
                    <w:t>Цветовая температура</w:t>
                  </w:r>
                </w:p>
              </w:tc>
              <w:tc>
                <w:tcPr>
                  <w:tcW w:w="0" w:type="auto"/>
                  <w:vAlign w:val="center"/>
                  <w:hideMark/>
                </w:tcPr>
                <w:p w:rsidR="00CC07D1" w:rsidRPr="00CC07D1" w:rsidRDefault="00CC07D1" w:rsidP="00CC07D1">
                  <w:r w:rsidRPr="00CC07D1">
                    <w:t>4400</w:t>
                  </w:r>
                  <w:proofErr w:type="gramStart"/>
                  <w:r w:rsidRPr="00CC07D1">
                    <w:t xml:space="preserve"> К</w:t>
                  </w:r>
                  <w:proofErr w:type="gramEnd"/>
                </w:p>
              </w:tc>
            </w:tr>
            <w:tr w:rsidR="00CC07D1" w:rsidRPr="00CC07D1" w:rsidTr="005C7D9E">
              <w:trPr>
                <w:tblCellSpacing w:w="15" w:type="dxa"/>
              </w:trPr>
              <w:tc>
                <w:tcPr>
                  <w:tcW w:w="0" w:type="auto"/>
                  <w:vAlign w:val="center"/>
                  <w:hideMark/>
                </w:tcPr>
                <w:p w:rsidR="00CC07D1" w:rsidRPr="00CC07D1" w:rsidRDefault="00CC07D1" w:rsidP="00CC07D1">
                  <w:r w:rsidRPr="00CC07D1">
                    <w:t>Масса, не более</w:t>
                  </w:r>
                </w:p>
              </w:tc>
              <w:tc>
                <w:tcPr>
                  <w:tcW w:w="0" w:type="auto"/>
                  <w:vAlign w:val="center"/>
                  <w:hideMark/>
                </w:tcPr>
                <w:p w:rsidR="00CC07D1" w:rsidRPr="00CC07D1" w:rsidRDefault="00CC07D1" w:rsidP="00CC07D1">
                  <w:r w:rsidRPr="00CC07D1">
                    <w:t>0.7 кг</w:t>
                  </w:r>
                </w:p>
              </w:tc>
            </w:tr>
            <w:tr w:rsidR="00CC07D1" w:rsidRPr="00CC07D1" w:rsidTr="005C7D9E">
              <w:trPr>
                <w:tblCellSpacing w:w="15" w:type="dxa"/>
              </w:trPr>
              <w:tc>
                <w:tcPr>
                  <w:tcW w:w="0" w:type="auto"/>
                  <w:vAlign w:val="center"/>
                  <w:hideMark/>
                </w:tcPr>
                <w:p w:rsidR="00CC07D1" w:rsidRPr="00CC07D1" w:rsidRDefault="00CC07D1" w:rsidP="00CC07D1">
                  <w:r w:rsidRPr="00CC07D1">
                    <w:t xml:space="preserve">Габариты, </w:t>
                  </w:r>
                  <w:proofErr w:type="gramStart"/>
                  <w:r w:rsidRPr="00CC07D1">
                    <w:t>мм</w:t>
                  </w:r>
                  <w:proofErr w:type="gramEnd"/>
                </w:p>
              </w:tc>
              <w:tc>
                <w:tcPr>
                  <w:tcW w:w="0" w:type="auto"/>
                  <w:vAlign w:val="center"/>
                  <w:hideMark/>
                </w:tcPr>
                <w:p w:rsidR="00CC07D1" w:rsidRPr="00CC07D1" w:rsidRDefault="00CC07D1" w:rsidP="00CC07D1">
                  <w:r w:rsidRPr="00CC07D1">
                    <w:t>225*225*105</w:t>
                  </w:r>
                </w:p>
              </w:tc>
            </w:tr>
            <w:tr w:rsidR="00CC07D1" w:rsidRPr="00CC07D1" w:rsidTr="005C7D9E">
              <w:trPr>
                <w:tblCellSpacing w:w="15" w:type="dxa"/>
              </w:trPr>
              <w:tc>
                <w:tcPr>
                  <w:tcW w:w="0" w:type="auto"/>
                  <w:vAlign w:val="center"/>
                  <w:hideMark/>
                </w:tcPr>
                <w:p w:rsidR="00CC07D1" w:rsidRPr="00CC07D1" w:rsidRDefault="00CC07D1" w:rsidP="00CC07D1">
                  <w:r w:rsidRPr="00CC07D1">
                    <w:t>Степень защиты по ГОСТ 14254</w:t>
                  </w:r>
                </w:p>
              </w:tc>
              <w:tc>
                <w:tcPr>
                  <w:tcW w:w="0" w:type="auto"/>
                  <w:vAlign w:val="center"/>
                  <w:hideMark/>
                </w:tcPr>
                <w:p w:rsidR="00CC07D1" w:rsidRPr="00CC07D1" w:rsidRDefault="00CC07D1" w:rsidP="00CC07D1">
                  <w:r w:rsidRPr="00CC07D1">
                    <w:t>IP 54</w:t>
                  </w:r>
                </w:p>
              </w:tc>
            </w:tr>
            <w:tr w:rsidR="00CC07D1" w:rsidRPr="00CC07D1" w:rsidTr="005C7D9E">
              <w:trPr>
                <w:tblCellSpacing w:w="15" w:type="dxa"/>
              </w:trPr>
              <w:tc>
                <w:tcPr>
                  <w:tcW w:w="0" w:type="auto"/>
                  <w:vAlign w:val="center"/>
                  <w:hideMark/>
                </w:tcPr>
                <w:p w:rsidR="00CC07D1" w:rsidRPr="00CC07D1" w:rsidRDefault="00CC07D1" w:rsidP="00CC07D1">
                  <w:r w:rsidRPr="00CC07D1">
                    <w:t>Температура окружающей среды</w:t>
                  </w:r>
                </w:p>
              </w:tc>
              <w:tc>
                <w:tcPr>
                  <w:tcW w:w="0" w:type="auto"/>
                  <w:vAlign w:val="center"/>
                  <w:hideMark/>
                </w:tcPr>
                <w:p w:rsidR="00CC07D1" w:rsidRPr="00CC07D1" w:rsidRDefault="00CC07D1" w:rsidP="00CC07D1">
                  <w:r w:rsidRPr="00CC07D1">
                    <w:t>-20°C +40°C</w:t>
                  </w:r>
                </w:p>
              </w:tc>
            </w:tr>
            <w:tr w:rsidR="00CC07D1" w:rsidRPr="00CC07D1" w:rsidTr="005C7D9E">
              <w:trPr>
                <w:tblCellSpacing w:w="15" w:type="dxa"/>
              </w:trPr>
              <w:tc>
                <w:tcPr>
                  <w:tcW w:w="0" w:type="auto"/>
                  <w:vAlign w:val="center"/>
                  <w:hideMark/>
                </w:tcPr>
                <w:p w:rsidR="00CC07D1" w:rsidRPr="00CC07D1" w:rsidRDefault="00CC07D1" w:rsidP="00CC07D1">
                  <w:r w:rsidRPr="00CC07D1">
                    <w:t>Гарантия</w:t>
                  </w:r>
                </w:p>
              </w:tc>
              <w:tc>
                <w:tcPr>
                  <w:tcW w:w="0" w:type="auto"/>
                  <w:vAlign w:val="center"/>
                  <w:hideMark/>
                </w:tcPr>
                <w:p w:rsidR="00CC07D1" w:rsidRPr="00CC07D1" w:rsidRDefault="00CC07D1" w:rsidP="00CC07D1">
                  <w:r w:rsidRPr="00CC07D1">
                    <w:t>36 месяцев</w:t>
                  </w:r>
                </w:p>
              </w:tc>
            </w:tr>
          </w:tbl>
          <w:p w:rsidR="00CC07D1" w:rsidRPr="00CC07D1" w:rsidRDefault="00CC07D1" w:rsidP="00CC07D1"/>
        </w:tc>
      </w:tr>
    </w:tbl>
    <w:p w:rsidR="00CC07D1" w:rsidRPr="00CC07D1" w:rsidRDefault="00CC07D1" w:rsidP="00CC07D1">
      <w:pPr>
        <w:tabs>
          <w:tab w:val="left" w:pos="142"/>
        </w:tabs>
        <w:ind w:left="-284"/>
      </w:pPr>
    </w:p>
    <w:p w:rsidR="00CC07D1" w:rsidRPr="00CC07D1" w:rsidRDefault="00CC07D1" w:rsidP="00CC07D1">
      <w:pPr>
        <w:tabs>
          <w:tab w:val="left" w:pos="142"/>
        </w:tabs>
        <w:ind w:left="-284"/>
        <w:rPr>
          <w:b/>
        </w:rPr>
      </w:pPr>
    </w:p>
    <w:p w:rsidR="00CC07D1" w:rsidRPr="00CC07D1" w:rsidRDefault="00CC07D1" w:rsidP="00CC07D1">
      <w:pPr>
        <w:numPr>
          <w:ilvl w:val="0"/>
          <w:numId w:val="31"/>
        </w:numPr>
        <w:tabs>
          <w:tab w:val="left" w:pos="142"/>
        </w:tabs>
        <w:ind w:left="-284" w:firstLine="0"/>
        <w:rPr>
          <w:b/>
        </w:rPr>
      </w:pPr>
      <w:r w:rsidRPr="00CC07D1">
        <w:rPr>
          <w:b/>
        </w:rPr>
        <w:t>Прочие условия:</w:t>
      </w:r>
    </w:p>
    <w:p w:rsidR="00CC07D1" w:rsidRPr="00CC07D1" w:rsidRDefault="00CC07D1" w:rsidP="00CC07D1">
      <w:pPr>
        <w:numPr>
          <w:ilvl w:val="0"/>
          <w:numId w:val="33"/>
        </w:numPr>
        <w:tabs>
          <w:tab w:val="left" w:pos="567"/>
        </w:tabs>
        <w:ind w:left="0" w:right="-2" w:firstLine="284"/>
      </w:pPr>
      <w:r w:rsidRPr="00CC07D1">
        <w:lastRenderedPageBreak/>
        <w:t>поставляемый Товар (оборудование) должен быть новым  (не допускается поставка выставочных образцов, а также оборудования, собранного из восстановленных узлов и агрегатов). Товар (оборудование) должен быть поставлен комплектно и обеспечивать конструктивную и функциональную совместимость;</w:t>
      </w:r>
    </w:p>
    <w:p w:rsidR="00CC07D1" w:rsidRPr="00CC07D1" w:rsidRDefault="00CC07D1" w:rsidP="00CC07D1">
      <w:pPr>
        <w:numPr>
          <w:ilvl w:val="0"/>
          <w:numId w:val="33"/>
        </w:numPr>
        <w:tabs>
          <w:tab w:val="left" w:pos="567"/>
        </w:tabs>
        <w:ind w:left="0" w:right="-2" w:firstLine="284"/>
      </w:pPr>
      <w:r w:rsidRPr="00CC07D1">
        <w:t>поставляемый Товар (оборудование) должен поставляться полностью укомплектованным в соответствии с заводской  документацией;</w:t>
      </w:r>
    </w:p>
    <w:p w:rsidR="00CC07D1" w:rsidRPr="00CC07D1" w:rsidRDefault="00CC07D1" w:rsidP="00CC07D1">
      <w:pPr>
        <w:numPr>
          <w:ilvl w:val="0"/>
          <w:numId w:val="33"/>
        </w:numPr>
        <w:tabs>
          <w:tab w:val="left" w:pos="567"/>
        </w:tabs>
        <w:ind w:left="0" w:right="-2" w:firstLine="284"/>
      </w:pPr>
      <w:r w:rsidRPr="00CC07D1">
        <w:t>поставляемый Товар (оборудование) должен быть промышленного (заводского) производства, иметь соответствующую маркировку и быть упакованными в заводскую упаковку (тару);</w:t>
      </w:r>
    </w:p>
    <w:p w:rsidR="00CC07D1" w:rsidRPr="00CC07D1" w:rsidRDefault="00CC07D1" w:rsidP="00CC07D1">
      <w:pPr>
        <w:numPr>
          <w:ilvl w:val="0"/>
          <w:numId w:val="33"/>
        </w:numPr>
        <w:tabs>
          <w:tab w:val="left" w:pos="567"/>
        </w:tabs>
        <w:ind w:left="0" w:right="-2" w:firstLine="284"/>
      </w:pPr>
      <w:r w:rsidRPr="00CC07D1">
        <w:t>наличие заводской гарантии не менее 36 (тридцати шести) месяцев с момента приёмки Товара (оборудования) Покупателем на своём складе;</w:t>
      </w:r>
    </w:p>
    <w:p w:rsidR="00CC07D1" w:rsidRPr="00CC07D1" w:rsidRDefault="00CC07D1" w:rsidP="00CC07D1">
      <w:pPr>
        <w:numPr>
          <w:ilvl w:val="0"/>
          <w:numId w:val="33"/>
        </w:numPr>
        <w:tabs>
          <w:tab w:val="left" w:pos="567"/>
        </w:tabs>
        <w:ind w:right="-2" w:hanging="1456"/>
      </w:pPr>
      <w:r w:rsidRPr="00CC07D1">
        <w:t>наличие технической документации по эксплуатации и ремонту на русском языке;</w:t>
      </w:r>
    </w:p>
    <w:p w:rsidR="00CC07D1" w:rsidRPr="00CC07D1" w:rsidRDefault="00CC07D1" w:rsidP="00CC07D1">
      <w:pPr>
        <w:numPr>
          <w:ilvl w:val="0"/>
          <w:numId w:val="33"/>
        </w:numPr>
        <w:tabs>
          <w:tab w:val="left" w:pos="567"/>
        </w:tabs>
        <w:ind w:left="0" w:right="-2" w:firstLine="284"/>
      </w:pPr>
      <w:r w:rsidRPr="00CC07D1">
        <w:t>на каждый тип Товара (оборудования) должен быть предоставлен Сертификат соответствия;</w:t>
      </w:r>
    </w:p>
    <w:p w:rsidR="00CC07D1" w:rsidRPr="00CC07D1" w:rsidRDefault="00CC07D1" w:rsidP="00CC07D1">
      <w:pPr>
        <w:numPr>
          <w:ilvl w:val="0"/>
          <w:numId w:val="33"/>
        </w:numPr>
        <w:tabs>
          <w:tab w:val="left" w:pos="567"/>
        </w:tabs>
        <w:ind w:left="0" w:firstLine="284"/>
      </w:pPr>
      <w:r w:rsidRPr="00CC07D1">
        <w:t>участник процедуры закупки должен принять во внимание, что ссылки в закупочной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своей заявке на участие в процедуре закупки иные типы продукции (аналоги),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p w:rsidR="00955CCD" w:rsidRDefault="00955CCD" w:rsidP="00955CCD">
      <w:pPr>
        <w:spacing w:after="240"/>
        <w:jc w:val="center"/>
        <w:rPr>
          <w:sz w:val="28"/>
          <w:szCs w:val="28"/>
        </w:rPr>
      </w:pPr>
    </w:p>
    <w:sectPr w:rsidR="00955CCD" w:rsidSect="005C6675">
      <w:footerReference w:type="default" r:id="rId19"/>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9827B1">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9827B1"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765F24">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D767EA" w:rsidRPr="00CC07D1" w:rsidRDefault="00CC07D1" w:rsidP="00C050DC">
    <w:pPr>
      <w:shd w:val="clear" w:color="auto" w:fill="FFFFFF"/>
      <w:jc w:val="center"/>
      <w:rPr>
        <w:sz w:val="16"/>
        <w:szCs w:val="16"/>
      </w:rPr>
    </w:pPr>
    <w:r w:rsidRPr="00CC07D1">
      <w:rPr>
        <w:sz w:val="16"/>
        <w:szCs w:val="16"/>
      </w:rPr>
      <w:t xml:space="preserve">Открытый  запрос цен в электронной форме на </w:t>
    </w:r>
    <w:r w:rsidRPr="00CC07D1">
      <w:rPr>
        <w:bCs/>
        <w:color w:val="000000"/>
        <w:sz w:val="16"/>
        <w:szCs w:val="16"/>
      </w:rPr>
      <w:t xml:space="preserve">право заключения договора на </w:t>
    </w:r>
    <w:r w:rsidRPr="00CC07D1">
      <w:rPr>
        <w:sz w:val="16"/>
        <w:szCs w:val="16"/>
      </w:rPr>
      <w:t>поставку светодиодных светильников для нужд Ленинградского отделения филиала «Северо-западный территориальный округ» ФГУП «РосРАО»</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9827B1"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9827B1"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765F24">
      <w:rPr>
        <w:rStyle w:val="af1"/>
        <w:rFonts w:ascii="Times New Roman" w:hAnsi="Times New Roman" w:cs="Times New Roman"/>
        <w:noProof/>
        <w:sz w:val="22"/>
        <w:szCs w:val="22"/>
      </w:rPr>
      <w:t>3</w:t>
    </w:r>
    <w:r w:rsidRPr="008D38E3">
      <w:rPr>
        <w:rStyle w:val="af1"/>
        <w:rFonts w:ascii="Times New Roman" w:hAnsi="Times New Roman" w:cs="Times New Roman"/>
        <w:sz w:val="22"/>
        <w:szCs w:val="22"/>
      </w:rPr>
      <w:fldChar w:fldCharType="end"/>
    </w:r>
  </w:p>
  <w:p w:rsidR="00765F24" w:rsidRPr="00CC07D1" w:rsidRDefault="00765F24" w:rsidP="00765F24">
    <w:pPr>
      <w:shd w:val="clear" w:color="auto" w:fill="FFFFFF"/>
      <w:jc w:val="center"/>
      <w:rPr>
        <w:sz w:val="16"/>
        <w:szCs w:val="16"/>
      </w:rPr>
    </w:pPr>
    <w:r w:rsidRPr="00CC07D1">
      <w:rPr>
        <w:sz w:val="16"/>
        <w:szCs w:val="16"/>
      </w:rPr>
      <w:t xml:space="preserve">Открытый  запрос цен в электронной форме на </w:t>
    </w:r>
    <w:r w:rsidRPr="00CC07D1">
      <w:rPr>
        <w:bCs/>
        <w:color w:val="000000"/>
        <w:sz w:val="16"/>
        <w:szCs w:val="16"/>
      </w:rPr>
      <w:t xml:space="preserve">право заключения договора на </w:t>
    </w:r>
    <w:r w:rsidRPr="00CC07D1">
      <w:rPr>
        <w:sz w:val="16"/>
        <w:szCs w:val="16"/>
      </w:rPr>
      <w:t>поставку светодиодных светильников для нужд Ленинградского отделения филиала «Северо-западный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48730A"/>
    <w:multiLevelType w:val="multilevel"/>
    <w:tmpl w:val="4BA2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504CE7"/>
    <w:multiLevelType w:val="multilevel"/>
    <w:tmpl w:val="13DC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10">
    <w:nsid w:val="21585698"/>
    <w:multiLevelType w:val="multilevel"/>
    <w:tmpl w:val="BA5A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7569AD"/>
    <w:multiLevelType w:val="multilevel"/>
    <w:tmpl w:val="DA14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ED2FD1"/>
    <w:multiLevelType w:val="multilevel"/>
    <w:tmpl w:val="55C0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16">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82040D2"/>
    <w:multiLevelType w:val="multilevel"/>
    <w:tmpl w:val="027A8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E55FF3"/>
    <w:multiLevelType w:val="multilevel"/>
    <w:tmpl w:val="5388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88945F5"/>
    <w:multiLevelType w:val="multilevel"/>
    <w:tmpl w:val="174A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A217FBE"/>
    <w:multiLevelType w:val="multilevel"/>
    <w:tmpl w:val="0066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5">
    <w:nsid w:val="616B0E45"/>
    <w:multiLevelType w:val="multilevel"/>
    <w:tmpl w:val="5F92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F222979"/>
    <w:multiLevelType w:val="multilevel"/>
    <w:tmpl w:val="9BCA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1">
    <w:nsid w:val="7A8A4B86"/>
    <w:multiLevelType w:val="multilevel"/>
    <w:tmpl w:val="1B0A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EB4878"/>
    <w:multiLevelType w:val="multilevel"/>
    <w:tmpl w:val="EF64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4"/>
  </w:num>
  <w:num w:numId="3">
    <w:abstractNumId w:val="21"/>
  </w:num>
  <w:num w:numId="4">
    <w:abstractNumId w:val="1"/>
  </w:num>
  <w:num w:numId="5">
    <w:abstractNumId w:val="0"/>
  </w:num>
  <w:num w:numId="6">
    <w:abstractNumId w:val="18"/>
  </w:num>
  <w:num w:numId="7">
    <w:abstractNumId w:val="17"/>
  </w:num>
  <w:num w:numId="8">
    <w:abstractNumId w:val="3"/>
  </w:num>
  <w:num w:numId="9">
    <w:abstractNumId w:val="13"/>
  </w:num>
  <w:num w:numId="10">
    <w:abstractNumId w:val="2"/>
  </w:num>
  <w:num w:numId="11">
    <w:abstractNumId w:val="14"/>
  </w:num>
  <w:num w:numId="12">
    <w:abstractNumId w:val="27"/>
  </w:num>
  <w:num w:numId="13">
    <w:abstractNumId w:val="4"/>
  </w:num>
  <w:num w:numId="14">
    <w:abstractNumId w:val="5"/>
  </w:num>
  <w:num w:numId="15">
    <w:abstractNumId w:val="30"/>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3"/>
  </w:num>
  <w:num w:numId="19">
    <w:abstractNumId w:val="11"/>
  </w:num>
  <w:num w:numId="20">
    <w:abstractNumId w:val="19"/>
  </w:num>
  <w:num w:numId="21">
    <w:abstractNumId w:val="32"/>
  </w:num>
  <w:num w:numId="22">
    <w:abstractNumId w:val="8"/>
  </w:num>
  <w:num w:numId="23">
    <w:abstractNumId w:val="31"/>
  </w:num>
  <w:num w:numId="24">
    <w:abstractNumId w:val="12"/>
  </w:num>
  <w:num w:numId="25">
    <w:abstractNumId w:val="22"/>
  </w:num>
  <w:num w:numId="26">
    <w:abstractNumId w:val="25"/>
  </w:num>
  <w:num w:numId="27">
    <w:abstractNumId w:val="7"/>
  </w:num>
  <w:num w:numId="28">
    <w:abstractNumId w:val="10"/>
  </w:num>
  <w:num w:numId="29">
    <w:abstractNumId w:val="20"/>
  </w:num>
  <w:num w:numId="30">
    <w:abstractNumId w:val="28"/>
  </w:num>
  <w:num w:numId="31">
    <w:abstractNumId w:val="16"/>
  </w:num>
  <w:num w:numId="32">
    <w:abstractNumId w:val="15"/>
  </w:num>
  <w:num w:numId="33">
    <w:abstractNumId w:val="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D3682"/>
    <w:rsid w:val="001E0C9D"/>
    <w:rsid w:val="001E16A3"/>
    <w:rsid w:val="001E471D"/>
    <w:rsid w:val="001F3C2B"/>
    <w:rsid w:val="00222735"/>
    <w:rsid w:val="00234D32"/>
    <w:rsid w:val="00241D85"/>
    <w:rsid w:val="0024500C"/>
    <w:rsid w:val="00247DB4"/>
    <w:rsid w:val="00250D32"/>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D7335"/>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65F24"/>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648EF"/>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5CCD"/>
    <w:rsid w:val="00957759"/>
    <w:rsid w:val="009711A7"/>
    <w:rsid w:val="00973A85"/>
    <w:rsid w:val="009827B1"/>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07D1"/>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link w:val="27"/>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8">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9">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a">
    <w:name w:val="toc 2"/>
    <w:basedOn w:val="a9"/>
    <w:next w:val="a9"/>
    <w:autoRedefine/>
    <w:uiPriority w:val="39"/>
    <w:rsid w:val="005E5FBD"/>
    <w:pPr>
      <w:ind w:right="74"/>
      <w:jc w:val="center"/>
    </w:pPr>
    <w:rPr>
      <w:b/>
      <w:bCs/>
      <w:noProof/>
    </w:rPr>
  </w:style>
  <w:style w:type="character" w:customStyle="1" w:styleId="2b">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paragraph" w:customStyle="1" w:styleId="2c">
    <w:name w:val="Абзац списка2"/>
    <w:basedOn w:val="a9"/>
    <w:rsid w:val="00955CCD"/>
    <w:pPr>
      <w:spacing w:after="200" w:line="276" w:lineRule="auto"/>
      <w:ind w:left="720"/>
      <w:contextualSpacing/>
    </w:pPr>
    <w:rPr>
      <w:rFonts w:ascii="Calibri" w:hAnsi="Calibri"/>
      <w:sz w:val="22"/>
      <w:szCs w:val="22"/>
      <w:lang w:eastAsia="en-US"/>
    </w:rPr>
  </w:style>
  <w:style w:type="paragraph" w:customStyle="1" w:styleId="2d">
    <w:name w:val="Обычный2"/>
    <w:rsid w:val="00955CCD"/>
    <w:rPr>
      <w:sz w:val="24"/>
    </w:rPr>
  </w:style>
  <w:style w:type="character" w:customStyle="1" w:styleId="27">
    <w:name w:val="Основной текст 2 Знак"/>
    <w:basedOn w:val="aa"/>
    <w:link w:val="26"/>
    <w:semiHidden/>
    <w:rsid w:val="00955CCD"/>
    <w:rPr>
      <w:sz w:val="24"/>
      <w:szCs w:val="24"/>
    </w:rPr>
  </w:style>
  <w:style w:type="character" w:customStyle="1" w:styleId="sup1">
    <w:name w:val="sup1"/>
    <w:basedOn w:val="aa"/>
    <w:rsid w:val="00250D32"/>
    <w:rPr>
      <w:sz w:val="20"/>
      <w:szCs w:val="20"/>
      <w:vertAlign w:val="baseline"/>
    </w:rPr>
  </w:style>
  <w:style w:type="character" w:customStyle="1" w:styleId="uppointlitera1">
    <w:name w:val="up_point_litera1"/>
    <w:basedOn w:val="aa"/>
    <w:rsid w:val="00250D32"/>
  </w:style>
</w:styles>
</file>

<file path=word/webSettings.xml><?xml version="1.0" encoding="utf-8"?>
<w:webSettings xmlns:r="http://schemas.openxmlformats.org/officeDocument/2006/relationships" xmlns:w="http://schemas.openxmlformats.org/wordprocessingml/2006/main">
  <w:divs>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hop.svetsvetit.ru/components/com_virtuemart/shop_image/product/_________________4fe97a22c6ea8.gif" TargetMode="External"/><Relationship Id="rId18" Type="http://schemas.openxmlformats.org/officeDocument/2006/relationships/image" Target="media/image6.gi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3.jpeg"/><Relationship Id="rId17" Type="http://schemas.openxmlformats.org/officeDocument/2006/relationships/hyperlink" Target="http://shop.svetsvetit.ru/components/com_virtuemart/shop_image/product/_________________4fd9c84c7c051.gif" TargetMode="External"/><Relationship Id="rId2" Type="http://schemas.openxmlformats.org/officeDocument/2006/relationships/styles" Target="styles.xml"/><Relationship Id="rId16" Type="http://schemas.openxmlformats.org/officeDocument/2006/relationships/image" Target="media/image5.gi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hop.svetsvetit.ru/components/com_virtuemart/shop_image/product/_______3_4fd9c9ea2a64c.gif" TargetMode="External"/><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4.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670</Words>
  <Characters>4463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5123</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14</cp:revision>
  <cp:lastPrinted>2011-11-10T06:26:00Z</cp:lastPrinted>
  <dcterms:created xsi:type="dcterms:W3CDTF">2012-07-19T10:46:00Z</dcterms:created>
  <dcterms:modified xsi:type="dcterms:W3CDTF">2012-09-26T07:45:00Z</dcterms:modified>
</cp:coreProperties>
</file>