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63754A" w:rsidRDefault="006A1758" w:rsidP="000E770E">
      <w:pPr>
        <w:jc w:val="center"/>
        <w:rPr>
          <w:bCs/>
          <w:sz w:val="28"/>
          <w:szCs w:val="28"/>
        </w:rPr>
      </w:pPr>
      <w:r w:rsidRPr="0063754A">
        <w:rPr>
          <w:bCs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63754A" w:rsidRDefault="006A1758" w:rsidP="000E770E">
      <w:pPr>
        <w:jc w:val="center"/>
        <w:rPr>
          <w:bCs/>
          <w:sz w:val="28"/>
          <w:szCs w:val="28"/>
        </w:rPr>
      </w:pPr>
      <w:r w:rsidRPr="0063754A">
        <w:rPr>
          <w:bCs/>
          <w:sz w:val="28"/>
          <w:szCs w:val="28"/>
        </w:rPr>
        <w:t xml:space="preserve">на </w:t>
      </w:r>
      <w:r w:rsidR="00C746FD" w:rsidRPr="0063754A">
        <w:rPr>
          <w:bCs/>
          <w:sz w:val="28"/>
          <w:szCs w:val="28"/>
        </w:rPr>
        <w:t>«</w:t>
      </w:r>
      <w:r w:rsidR="00846D58" w:rsidRPr="00846D58">
        <w:rPr>
          <w:bCs/>
          <w:sz w:val="28"/>
          <w:szCs w:val="28"/>
        </w:rPr>
        <w:t>Буксировка блоков РО УАПЛ зав.№ 532, 606 к месту дальнейшего производства работ</w:t>
      </w:r>
      <w:r w:rsidR="00C746FD" w:rsidRPr="0063754A">
        <w:rPr>
          <w:bCs/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gov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rosatom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374579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66244B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74579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6244B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74579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6244B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6244B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6244B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6244B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66244B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7457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6244B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7457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6244B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374579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66244B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74579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6244B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74579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66244B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66244B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846D58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846D58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61755C">
        <w:rPr>
          <w:rFonts w:ascii="Times New Roman" w:hAnsi="Times New Roman"/>
          <w:sz w:val="24"/>
          <w:szCs w:val="24"/>
          <w:u w:val="single"/>
        </w:rPr>
        <w:t>22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61755C">
        <w:rPr>
          <w:rFonts w:ascii="Times New Roman" w:hAnsi="Times New Roman"/>
          <w:sz w:val="24"/>
          <w:szCs w:val="24"/>
          <w:u w:val="single"/>
        </w:rPr>
        <w:t>9.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61755C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ов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846D58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846D58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846D58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«</w:t>
      </w:r>
      <w:r w:rsidR="00846D58" w:rsidRPr="00846D58">
        <w:rPr>
          <w:rFonts w:ascii="Times New Roman" w:eastAsia="Times New Roman" w:hAnsi="Times New Roman"/>
          <w:sz w:val="24"/>
          <w:szCs w:val="24"/>
          <w:lang w:eastAsia="ru-RU"/>
        </w:rPr>
        <w:t>Буксировка блоков РО УАПЛ зав.№ 532, 606 к месту дальнейшего производства работ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374579">
      <w:pPr>
        <w:tabs>
          <w:tab w:val="left" w:pos="426"/>
          <w:tab w:val="left" w:pos="1134"/>
        </w:tabs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63754A" w:rsidRPr="00BD45D4">
        <w:t>119017, г. Москва, Большая Ордынка, д. 24.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846D58" w:rsidRDefault="00846D58" w:rsidP="00846D58">
      <w:pPr>
        <w:tabs>
          <w:tab w:val="left" w:pos="1701"/>
        </w:tabs>
        <w:snapToGrid w:val="0"/>
        <w:ind w:left="709" w:right="-108"/>
        <w:jc w:val="both"/>
      </w:pPr>
      <w:r w:rsidRPr="00846D58">
        <w:t>Хруленко Андрей Александрович</w:t>
      </w:r>
      <w:r w:rsidRPr="0063754A">
        <w:t xml:space="preserve"> </w:t>
      </w:r>
    </w:p>
    <w:p w:rsidR="008177AF" w:rsidRPr="00846D58" w:rsidRDefault="008177AF" w:rsidP="00846D58">
      <w:pPr>
        <w:snapToGrid w:val="0"/>
        <w:ind w:left="709" w:right="-108"/>
        <w:jc w:val="both"/>
      </w:pPr>
      <w:r w:rsidRPr="0063754A">
        <w:t xml:space="preserve">Тел.: (8152) </w:t>
      </w:r>
      <w:r w:rsidR="00846D58" w:rsidRPr="00846D58">
        <w:t>21-05-24</w:t>
      </w:r>
    </w:p>
    <w:p w:rsidR="0063754A" w:rsidRPr="00846D58" w:rsidRDefault="008177AF" w:rsidP="00846D58">
      <w:pPr>
        <w:snapToGrid w:val="0"/>
        <w:ind w:left="709" w:right="-108"/>
        <w:jc w:val="both"/>
      </w:pPr>
      <w:r w:rsidRPr="0063754A">
        <w:t xml:space="preserve">Адрес электронной почты: </w:t>
      </w:r>
      <w:r w:rsidR="00846D58" w:rsidRPr="00846D58">
        <w:t>khrulenko_a@szcsevrao.aspol.ru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846D58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846D58" w:rsidRPr="00846D58">
        <w:rPr>
          <w:rFonts w:ascii="Times New Roman" w:eastAsia="Times New Roman" w:hAnsi="Times New Roman"/>
          <w:sz w:val="24"/>
          <w:szCs w:val="24"/>
          <w:lang w:eastAsia="ru-RU"/>
        </w:rPr>
        <w:t>Буксировка блоков РО УАПЛ зав.№ 532, 606 к месту дальнейшего производства работ</w:t>
      </w:r>
      <w:r w:rsidR="00846D5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</w:t>
      </w:r>
      <w:r w:rsidR="002F055A">
        <w:t xml:space="preserve">не позднее </w:t>
      </w:r>
      <w:r w:rsidR="0063754A">
        <w:t>15</w:t>
      </w:r>
      <w:r w:rsidR="002F055A" w:rsidRPr="002F055A">
        <w:t xml:space="preserve"> </w:t>
      </w:r>
      <w:r w:rsidR="0063754A">
        <w:t>декабря</w:t>
      </w:r>
      <w:r w:rsidR="002F055A" w:rsidRPr="002F055A">
        <w:t xml:space="preserve"> 2015 года</w:t>
      </w:r>
      <w:r w:rsidR="00124061">
        <w:t>.</w:t>
      </w:r>
    </w:p>
    <w:p w:rsidR="002F552B" w:rsidRPr="00BD45D4" w:rsidRDefault="002F552B" w:rsidP="00AF3E59">
      <w:pPr>
        <w:ind w:left="709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AF3E59">
        <w:t xml:space="preserve"> </w:t>
      </w:r>
      <w:r w:rsidR="00AF3E59">
        <w:t xml:space="preserve">ЗАТО г. Александровск, Мурманская область, </w:t>
      </w:r>
      <w:r w:rsidR="00AF3E59" w:rsidRPr="003D3379">
        <w:t>н.п. Сайда-Губа</w:t>
      </w:r>
      <w:r w:rsidR="00AF3E59">
        <w:t xml:space="preserve"> (</w:t>
      </w:r>
      <w:r w:rsidR="00AF3E59">
        <w:rPr>
          <w:lang w:eastAsia="en-US"/>
        </w:rPr>
        <w:t>Центра по обращению с радиоактивными отходами – отделение Сайда – Губа СЗЦ «СевРАО» - филиала ФГУП «РосРАО»</w:t>
      </w:r>
      <w:r w:rsidR="00AF3E59">
        <w:t>).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lastRenderedPageBreak/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846D58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846D58" w:rsidRPr="00CA7449">
        <w:rPr>
          <w:rFonts w:ascii="Times New Roman" w:hAnsi="Times New Roman"/>
          <w:bCs/>
          <w:color w:val="000000"/>
          <w:sz w:val="24"/>
          <w:szCs w:val="24"/>
        </w:rPr>
        <w:t xml:space="preserve">Оплата выполненных Подрядчиком и принятых Заказчиком работ осуществляется Заказчиком по факту выполненных работ, при наличии целевого финансирования от ГК «Росатом», в течение </w:t>
      </w:r>
      <w:r w:rsidR="00846D58">
        <w:rPr>
          <w:rFonts w:ascii="Times New Roman" w:hAnsi="Times New Roman"/>
          <w:bCs/>
          <w:color w:val="000000"/>
          <w:sz w:val="24"/>
          <w:szCs w:val="24"/>
        </w:rPr>
        <w:t>3</w:t>
      </w:r>
      <w:r w:rsidR="00846D58" w:rsidRPr="00CA7449">
        <w:rPr>
          <w:rFonts w:ascii="Times New Roman" w:hAnsi="Times New Roman"/>
          <w:bCs/>
          <w:color w:val="000000"/>
          <w:sz w:val="24"/>
          <w:szCs w:val="24"/>
        </w:rPr>
        <w:t>0 (</w:t>
      </w:r>
      <w:r w:rsidR="00846D58">
        <w:rPr>
          <w:rFonts w:ascii="Times New Roman" w:hAnsi="Times New Roman"/>
          <w:bCs/>
          <w:color w:val="000000"/>
          <w:sz w:val="24"/>
          <w:szCs w:val="24"/>
        </w:rPr>
        <w:t>тридцати</w:t>
      </w:r>
      <w:r w:rsidR="00846D58" w:rsidRPr="00CA7449">
        <w:rPr>
          <w:rFonts w:ascii="Times New Roman" w:hAnsi="Times New Roman"/>
          <w:bCs/>
          <w:color w:val="000000"/>
          <w:sz w:val="24"/>
          <w:szCs w:val="24"/>
        </w:rPr>
        <w:t>) рабочих дней, следующих за датой получения Представителем Заказчика оригинала счета, оформленного Подрядчиком на основании</w:t>
      </w:r>
      <w:r w:rsidR="00846D58" w:rsidRPr="00846D58">
        <w:rPr>
          <w:rFonts w:ascii="Times New Roman" w:hAnsi="Times New Roman"/>
          <w:bCs/>
          <w:color w:val="000000"/>
          <w:sz w:val="24"/>
          <w:szCs w:val="24"/>
        </w:rPr>
        <w:t xml:space="preserve">: </w:t>
      </w:r>
    </w:p>
    <w:p w:rsidR="00846D58" w:rsidRPr="00846D58" w:rsidRDefault="00846D58" w:rsidP="00846D58">
      <w:pPr>
        <w:tabs>
          <w:tab w:val="left" w:pos="1134"/>
        </w:tabs>
        <w:jc w:val="both"/>
      </w:pPr>
      <w:r w:rsidRPr="00846D58">
        <w:t>- Акта сдачи-приемки выполненных работ, принятого представителем Заказчика, в 3-х экземплярах;</w:t>
      </w:r>
    </w:p>
    <w:p w:rsidR="00846D58" w:rsidRPr="00846D58" w:rsidRDefault="00846D58" w:rsidP="00846D58">
      <w:pPr>
        <w:tabs>
          <w:tab w:val="left" w:pos="1134"/>
        </w:tabs>
        <w:jc w:val="both"/>
      </w:pPr>
      <w:r w:rsidRPr="00846D58">
        <w:t xml:space="preserve">- </w:t>
      </w:r>
      <w:r>
        <w:t>К</w:t>
      </w:r>
      <w:r w:rsidRPr="00846D58">
        <w:t>опии заказ-нарядов на буксировку;</w:t>
      </w:r>
    </w:p>
    <w:p w:rsidR="00846D58" w:rsidRPr="00846D58" w:rsidRDefault="00846D58" w:rsidP="00846D58">
      <w:pPr>
        <w:tabs>
          <w:tab w:val="left" w:pos="1134"/>
        </w:tabs>
        <w:jc w:val="both"/>
      </w:pPr>
      <w:r>
        <w:t>- В</w:t>
      </w:r>
      <w:r w:rsidRPr="00846D58">
        <w:t>ыписки из судового журнала;</w:t>
      </w:r>
    </w:p>
    <w:p w:rsidR="00846D58" w:rsidRPr="00846D58" w:rsidRDefault="00846D58" w:rsidP="00846D58">
      <w:pPr>
        <w:tabs>
          <w:tab w:val="left" w:pos="1134"/>
        </w:tabs>
        <w:jc w:val="both"/>
      </w:pPr>
      <w:r w:rsidRPr="00846D58">
        <w:t xml:space="preserve">- </w:t>
      </w:r>
      <w:r>
        <w:t>С</w:t>
      </w:r>
      <w:r w:rsidRPr="00846D58">
        <w:t>чета - фактуры.</w:t>
      </w:r>
    </w:p>
    <w:p w:rsidR="005D6E3F" w:rsidRPr="00E962C2" w:rsidRDefault="005D6E3F" w:rsidP="0029159D">
      <w:pPr>
        <w:ind w:right="153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846D58">
      <w:pPr>
        <w:pStyle w:val="afff"/>
        <w:numPr>
          <w:ilvl w:val="0"/>
          <w:numId w:val="2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846D58" w:rsidRPr="00846D58">
        <w:rPr>
          <w:rFonts w:ascii="Times New Roman" w:hAnsi="Times New Roman"/>
          <w:bCs/>
          <w:iCs/>
          <w:sz w:val="24"/>
          <w:szCs w:val="24"/>
        </w:rPr>
        <w:t>1 360 984,65 (Один миллион триста шестьдесят тысяч девятьсот восемьдесят четыре рубля 65 копеек)</w:t>
      </w:r>
      <w:r w:rsidR="00846D58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>рубл</w:t>
      </w:r>
      <w:r w:rsidR="002F055A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7A7615" w:rsidP="00DD1AB1">
      <w:pPr>
        <w:tabs>
          <w:tab w:val="left" w:pos="709"/>
        </w:tabs>
        <w:contextualSpacing/>
        <w:jc w:val="both"/>
      </w:pPr>
      <w:r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lastRenderedPageBreak/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19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516F09">
        <w:rPr>
          <w:rFonts w:ascii="Times New Roman" w:hAnsi="Times New Roman"/>
          <w:spacing w:val="-6"/>
          <w:sz w:val="24"/>
          <w:szCs w:val="24"/>
        </w:rPr>
        <w:t>24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C40E1B">
        <w:rPr>
          <w:rFonts w:ascii="Times New Roman" w:hAnsi="Times New Roman"/>
          <w:spacing w:val="-6"/>
          <w:sz w:val="24"/>
          <w:szCs w:val="24"/>
        </w:rPr>
        <w:t>ноября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516F09">
        <w:t>25</w:t>
      </w:r>
      <w:r w:rsidRPr="001A2A38">
        <w:t xml:space="preserve">» </w:t>
      </w:r>
      <w:r w:rsidR="00C40E1B">
        <w:rPr>
          <w:spacing w:val="-6"/>
        </w:rPr>
        <w:t>ноября</w:t>
      </w:r>
      <w:r w:rsidR="00C40E1B" w:rsidRPr="001A2A38">
        <w:rPr>
          <w:spacing w:val="-6"/>
        </w:rPr>
        <w:t xml:space="preserve"> </w:t>
      </w:r>
      <w:r w:rsidR="004F742A">
        <w:t>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516F09">
        <w:t>26</w:t>
      </w:r>
      <w:bookmarkStart w:id="12" w:name="_GoBack"/>
      <w:bookmarkEnd w:id="12"/>
      <w:r w:rsidR="0025293B" w:rsidRPr="001A2A38">
        <w:t xml:space="preserve">» </w:t>
      </w:r>
      <w:r w:rsidR="00C40E1B">
        <w:rPr>
          <w:spacing w:val="-6"/>
        </w:rPr>
        <w:t>ноября</w:t>
      </w:r>
      <w:r w:rsidR="00C40E1B" w:rsidRPr="001A2A38">
        <w:rPr>
          <w:spacing w:val="-6"/>
        </w:rPr>
        <w:t xml:space="preserve"> </w:t>
      </w:r>
      <w:r w:rsidR="0025293B" w:rsidRPr="0025293B">
        <w:t>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lastRenderedPageBreak/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6521"/>
        <w:gridCol w:w="8220"/>
      </w:tblGrid>
      <w:tr w:rsidR="00574A69" w:rsidRPr="00574A69" w:rsidTr="00124061">
        <w:trPr>
          <w:trHeight w:val="440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061">
        <w:trPr>
          <w:trHeight w:val="367"/>
        </w:trPr>
        <w:tc>
          <w:tcPr>
            <w:tcW w:w="568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061">
        <w:trPr>
          <w:trHeight w:val="567"/>
        </w:trPr>
        <w:tc>
          <w:tcPr>
            <w:tcW w:w="568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061">
        <w:trPr>
          <w:trHeight w:val="30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061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ненахождении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 неприостановлении деятельности участника закупки.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8242A8" w:rsidRPr="00821B6E" w:rsidRDefault="00B5781D" w:rsidP="00B5781D">
            <w:pPr>
              <w:tabs>
                <w:tab w:val="left" w:pos="1134"/>
              </w:tabs>
              <w:spacing w:before="120"/>
              <w:jc w:val="both"/>
            </w:pPr>
            <w:r>
              <w:lastRenderedPageBreak/>
              <w:t>- Наличие лицензии на осуществление буксировок морским транспортом (согласно постановления Правительства РФ от 6 марта 2012 г. № 193).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70"/>
        <w:gridCol w:w="7297"/>
        <w:gridCol w:w="7438"/>
      </w:tblGrid>
      <w:tr w:rsidR="00703F4C" w:rsidRPr="00FA7250" w:rsidTr="00514B01">
        <w:trPr>
          <w:trHeight w:val="807"/>
          <w:tblHeader/>
        </w:trPr>
        <w:tc>
          <w:tcPr>
            <w:tcW w:w="18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384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514B01">
        <w:trPr>
          <w:trHeight w:val="925"/>
        </w:trPr>
        <w:tc>
          <w:tcPr>
            <w:tcW w:w="18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84" w:type="pct"/>
            <w:tcBorders>
              <w:left w:val="single" w:sz="4" w:space="0" w:color="auto"/>
            </w:tcBorders>
          </w:tcPr>
          <w:p w:rsidR="002E1B76" w:rsidRPr="00FA7250" w:rsidRDefault="002E1B76" w:rsidP="002E1B7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Pr="00FA7250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Pr="00FA7250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lastRenderedPageBreak/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374579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374579">
        <w:rPr>
          <w:b/>
          <w:bCs/>
        </w:rPr>
        <w:t>Ошибка! Источник ссылки не найден.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374579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8242A8" w:rsidRDefault="008242A8" w:rsidP="008242A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8242A8" w:rsidRPr="00EA3525" w:rsidRDefault="008242A8" w:rsidP="008242A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374579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470EE0" w:rsidRDefault="00470EE0" w:rsidP="00470EE0">
      <w:pPr>
        <w:ind w:right="153" w:firstLine="636"/>
        <w:jc w:val="both"/>
      </w:pPr>
      <w:r w:rsidRPr="00470EE0">
        <w:t xml:space="preserve">Закупочная комиссия ранжирует заявки по цене, начиная с наименьшей. При равенстве цен заявок </w:t>
      </w:r>
      <w:r w:rsidRPr="00470EE0">
        <w:rPr>
          <w:bCs/>
        </w:rPr>
        <w:t>различных</w:t>
      </w:r>
      <w:r w:rsidRPr="00470EE0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964C6F" w:rsidRDefault="00964C6F" w:rsidP="00964C6F">
      <w:pPr>
        <w:ind w:right="153" w:firstLine="636"/>
        <w:jc w:val="both"/>
      </w:pPr>
      <w: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964C6F" w:rsidRDefault="00964C6F" w:rsidP="00964C6F">
      <w:pPr>
        <w:ind w:right="153" w:firstLine="636"/>
        <w:jc w:val="both"/>
      </w:pPr>
      <w: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61755C" w:rsidRDefault="0061755C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r>
        <w:rPr>
          <w:b/>
          <w:i/>
        </w:rPr>
        <w:t>ов</w:t>
      </w:r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</w:r>
      <w:r>
        <w:rPr>
          <w:szCs w:val="24"/>
        </w:rPr>
        <w:lastRenderedPageBreak/>
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74579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74579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*pdf.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*.xls.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12406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12406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12406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124061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124061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124061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124061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AD4D95" w:rsidRDefault="00AD4D95" w:rsidP="00AD4D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412201953"/>
      <w:bookmarkStart w:id="100" w:name="_Toc390267518"/>
      <w:bookmarkStart w:id="101" w:name="_Toc251779154"/>
      <w:bookmarkStart w:id="102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>
        <w:rPr>
          <w:rFonts w:ascii="Times New Roman" w:hAnsi="Times New Roman" w:cs="Times New Roman"/>
          <w:b w:val="0"/>
          <w:i w:val="0"/>
        </w:rPr>
        <w:t xml:space="preserve">(Форма </w:t>
      </w:r>
      <w:r w:rsidR="002E1B76">
        <w:rPr>
          <w:rFonts w:ascii="Times New Roman" w:hAnsi="Times New Roman" w:cs="Times New Roman"/>
          <w:b w:val="0"/>
          <w:i w:val="0"/>
        </w:rPr>
        <w:t>3</w:t>
      </w:r>
      <w:r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AD4D95" w:rsidRDefault="00AD4D95" w:rsidP="00AD4D95"/>
    <w:p w:rsidR="00AD4D95" w:rsidRDefault="00AD4D95" w:rsidP="00AD4D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AD4D95" w:rsidRDefault="00AD4D95" w:rsidP="00AD4D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4217"/>
        <w:gridCol w:w="1628"/>
        <w:gridCol w:w="1305"/>
        <w:gridCol w:w="1536"/>
        <w:gridCol w:w="1673"/>
        <w:gridCol w:w="3027"/>
      </w:tblGrid>
      <w:tr w:rsidR="00AD4D95" w:rsidTr="00AD4D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чел.-час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AD4D95" w:rsidTr="00AD4D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AD4D95" w:rsidTr="00AD4D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lastRenderedPageBreak/>
        <w:t xml:space="preserve">СПЕЦИФИКАЦИЯ РАСЧЕТА СТОИМОСТИ УСЛУГ (Форма </w:t>
      </w:r>
      <w:r w:rsidR="006F59DF">
        <w:rPr>
          <w:sz w:val="28"/>
          <w:szCs w:val="28"/>
        </w:rPr>
        <w:t>3.</w:t>
      </w:r>
      <w:r w:rsidR="002E1B76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AD4D95" w:rsidRDefault="00AD4D95" w:rsidP="00AD4D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2019"/>
        <w:gridCol w:w="1543"/>
        <w:gridCol w:w="8"/>
        <w:gridCol w:w="1414"/>
        <w:gridCol w:w="1157"/>
        <w:gridCol w:w="1247"/>
        <w:gridCol w:w="2199"/>
        <w:gridCol w:w="2008"/>
        <w:gridCol w:w="1811"/>
      </w:tblGrid>
      <w:tr w:rsidR="00AD4D95" w:rsidTr="00AD4D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AD4D95" w:rsidTr="00AD4D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lastRenderedPageBreak/>
        <w:t>ИНСТРУКЦИИ ПО ЗАПОЛНЕНИЮ</w:t>
      </w:r>
    </w:p>
    <w:p w:rsidR="00AD4D95" w:rsidRDefault="00AD4D95" w:rsidP="00BF1848">
      <w:pPr>
        <w:pStyle w:val="af4"/>
        <w:numPr>
          <w:ilvl w:val="1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>Участник указывает свое фирменное наименование (в т.ч. организационно-правовую форму).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D4D95" w:rsidRDefault="00AD4D95" w:rsidP="00AD4D95">
      <w:pPr>
        <w:pStyle w:val="Times12"/>
        <w:jc w:val="center"/>
        <w:rPr>
          <w:b/>
          <w:i/>
          <w:szCs w:val="28"/>
        </w:rPr>
      </w:pPr>
      <w:r>
        <w:rPr>
          <w:b/>
          <w:bCs w:val="0"/>
          <w:sz w:val="22"/>
        </w:rPr>
        <w:br w:type="page"/>
      </w:r>
      <w:bookmarkStart w:id="103" w:name="_Toc98251760"/>
      <w:bookmarkStart w:id="104" w:name="_Toc69728987"/>
      <w:bookmarkStart w:id="105" w:name="_Toc57314673"/>
      <w:bookmarkStart w:id="106" w:name="_Ref55336334"/>
      <w:bookmarkStart w:id="107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p w:rsidR="00DF507B" w:rsidRPr="00FC009D" w:rsidRDefault="00D35FBF" w:rsidP="00124061">
      <w:pPr>
        <w:pStyle w:val="Times12"/>
        <w:ind w:firstLine="0"/>
        <w:jc w:val="center"/>
        <w:rPr>
          <w:b/>
          <w:sz w:val="28"/>
          <w:szCs w:val="28"/>
        </w:rPr>
      </w:pPr>
      <w:bookmarkStart w:id="108" w:name="_Справка_об_участии_в_судебных_разби"/>
      <w:bookmarkStart w:id="109" w:name="_Справка_об_участии"/>
      <w:bookmarkStart w:id="110" w:name="_Toc414869556"/>
      <w:bookmarkEnd w:id="71"/>
      <w:bookmarkEnd w:id="72"/>
      <w:bookmarkEnd w:id="103"/>
      <w:bookmarkEnd w:id="104"/>
      <w:bookmarkEnd w:id="105"/>
      <w:bookmarkEnd w:id="106"/>
      <w:bookmarkEnd w:id="107"/>
      <w:bookmarkEnd w:id="108"/>
      <w:bookmarkEnd w:id="10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1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743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693"/>
      </w:tblGrid>
      <w:tr w:rsidR="00BF1848" w:rsidTr="00124061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124061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124061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74579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124061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</w:t>
            </w:r>
            <w:r>
              <w:lastRenderedPageBreak/>
              <w:t>извещение о проведении закупки и закупочную документацию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 xml:space="preserve"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</w:t>
            </w:r>
            <w:r>
              <w:lastRenderedPageBreak/>
              <w:t>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124061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в банковской гарантии должно быть предусмотрено безусловное право бенефициара на </w:t>
            </w:r>
            <w:r>
              <w:lastRenderedPageBreak/>
              <w:t>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3" w:name="_Ref411840766"/>
            <w:r>
              <w:t>Обеспечение заявки на участие в закупке возвращается:</w:t>
            </w:r>
            <w:bookmarkEnd w:id="11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74579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74579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при отзыве либо изменении поданной заявки участником закупки, если такой отзыв (изменение) </w:t>
            </w:r>
            <w:r>
              <w:lastRenderedPageBreak/>
              <w:t>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5" w:name="_Ref401300807" w:colFirst="0" w:colLast="0"/>
            <w:bookmarkEnd w:id="11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6" w:name="_Ref406500548"/>
            <w:r>
              <w:t xml:space="preserve">Если организатор закупки продлевает срок подачи заявок, то участник закупки, уже подавший </w:t>
            </w:r>
            <w:r>
              <w:lastRenderedPageBreak/>
              <w:t>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6"/>
            <w:bookmarkEnd w:id="11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</w:t>
            </w:r>
            <w:r>
              <w:rPr>
                <w:szCs w:val="24"/>
              </w:rPr>
              <w:lastRenderedPageBreak/>
              <w:t>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5"/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74579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401221504"/>
            <w:r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</w:t>
            </w:r>
            <w:r>
              <w:rPr>
                <w:szCs w:val="24"/>
              </w:rPr>
              <w:lastRenderedPageBreak/>
              <w:t>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74579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74579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374579" w:rsidRPr="00374579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374579" w:rsidRPr="00374579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374579" w:rsidRPr="00374579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374579" w:rsidRPr="00374579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</w:t>
            </w:r>
            <w:r>
              <w:rPr>
                <w:bCs/>
              </w:rPr>
              <w:lastRenderedPageBreak/>
              <w:t>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2" w:name="_Ref407364135"/>
            <w:r>
              <w:t>Критерии отбора: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товара, работ, услуг, указанных в заявке на участие в закупке, требованиям </w:t>
            </w:r>
            <w:r>
              <w:lastRenderedPageBreak/>
              <w:t>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74579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374579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 xml:space="preserve">Проведение переговоров с участниками </w:t>
            </w:r>
            <w:r>
              <w:rPr>
                <w:spacing w:val="-6"/>
                <w:szCs w:val="24"/>
              </w:rPr>
              <w:lastRenderedPageBreak/>
              <w:t>запроса предложений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</w:t>
            </w:r>
            <w:r>
              <w:lastRenderedPageBreak/>
              <w:t>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</w:t>
            </w:r>
            <w:r>
              <w:lastRenderedPageBreak/>
              <w:t>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374579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74579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74579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401223818" w:colFirst="0" w:colLast="0"/>
            <w:bookmarkEnd w:id="12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29" w:name="_Toc247716281"/>
            <w:bookmarkStart w:id="130" w:name="_Ref307226092"/>
            <w:bookmarkStart w:id="131" w:name="_Ref375848735"/>
            <w:bookmarkStart w:id="132" w:name="_Toc368984333"/>
            <w:bookmarkStart w:id="133" w:name="_Toc391380982"/>
            <w:bookmarkStart w:id="13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29"/>
            <w:bookmarkEnd w:id="130"/>
            <w:bookmarkEnd w:id="131"/>
            <w:bookmarkEnd w:id="132"/>
            <w:bookmarkEnd w:id="133"/>
            <w:bookmarkEnd w:id="134"/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17256138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3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lastRenderedPageBreak/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374579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97617142" w:colFirst="0" w:colLast="0"/>
            <w:bookmarkEnd w:id="13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1" w:name="_Ref311059287"/>
            <w:bookmarkStart w:id="142" w:name="_Ref311060615"/>
            <w:bookmarkStart w:id="143" w:name="_Toc368984334"/>
            <w:bookmarkStart w:id="144" w:name="_Toc391380983"/>
            <w:bookmarkStart w:id="145" w:name="_Toc383097272"/>
            <w:r>
              <w:t>Последствия уклонения участника от заключения договора</w:t>
            </w:r>
            <w:bookmarkEnd w:id="141"/>
            <w:bookmarkEnd w:id="142"/>
            <w:bookmarkEnd w:id="143"/>
            <w:bookmarkEnd w:id="144"/>
            <w:bookmarkEnd w:id="14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</w:t>
            </w:r>
            <w:r>
              <w:lastRenderedPageBreak/>
              <w:t>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если участник закупки, с которым по результатам закупки заключен договор, не предоставил </w:t>
            </w:r>
            <w:r>
              <w:lastRenderedPageBreak/>
              <w:t>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21836398" w:colFirst="0" w:colLast="0"/>
            <w:bookmarkEnd w:id="14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6"/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 xml:space="preserve">Каналы связи, по </w:t>
            </w:r>
            <w:r>
              <w:lastRenderedPageBreak/>
              <w:t>которым можно сообщить о фактах злоупотребления при проведении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 xml:space="preserve">О фактах злоупотреблений участник закупки может заявить в Госкорпорацию «Росатом» и сообщить об этом </w:t>
            </w:r>
            <w:r>
              <w:lastRenderedPageBreak/>
              <w:t xml:space="preserve">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7" w:name="_Toc414869557"/>
      <w:r>
        <w:rPr>
          <w:b/>
          <w:sz w:val="28"/>
          <w:szCs w:val="28"/>
        </w:rPr>
        <w:t>ЧАСТЬ 3</w:t>
      </w:r>
      <w:bookmarkEnd w:id="14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44B" w:rsidRDefault="0066244B">
      <w:r>
        <w:separator/>
      </w:r>
    </w:p>
  </w:endnote>
  <w:endnote w:type="continuationSeparator" w:id="0">
    <w:p w:rsidR="0066244B" w:rsidRDefault="0066244B">
      <w:r>
        <w:continuationSeparator/>
      </w:r>
    </w:p>
  </w:endnote>
  <w:endnote w:type="continuationNotice" w:id="1">
    <w:p w:rsidR="0066244B" w:rsidRDefault="006624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9D" w:rsidRDefault="0029159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9159D" w:rsidRDefault="0029159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9D" w:rsidRDefault="0029159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29159D" w:rsidRPr="006A1758" w:rsidRDefault="0029159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9D" w:rsidRPr="00C030AA" w:rsidRDefault="0029159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516F09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516F09">
      <w:rPr>
        <w:rFonts w:ascii="Times New Roman" w:hAnsi="Times New Roman"/>
        <w:noProof/>
      </w:rPr>
      <w:t>46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29159D" w:rsidRPr="00C030AA" w:rsidRDefault="0029159D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29159D" w:rsidRPr="00FE6219" w:rsidRDefault="0029159D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C746FD">
      <w:rPr>
        <w:rFonts w:ascii="Times New Roman" w:hAnsi="Times New Roman" w:cs="Times New Roman"/>
      </w:rPr>
      <w:t>«</w:t>
    </w:r>
    <w:r w:rsidRPr="00846D58">
      <w:rPr>
        <w:rFonts w:ascii="Times New Roman" w:hAnsi="Times New Roman" w:cs="Times New Roman"/>
      </w:rPr>
      <w:t>Буксировка блоков РО УАПЛ зав.№ 532, 606 к месту дальнейшего производства работ</w:t>
    </w:r>
    <w:r w:rsidRPr="00C746FD">
      <w:rPr>
        <w:rFonts w:ascii="Times New Roman" w:hAnsi="Times New Roman" w:cs="Times New Roman"/>
      </w:rPr>
      <w:t>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9D" w:rsidRPr="00FE6219" w:rsidRDefault="0029159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44B" w:rsidRDefault="0066244B">
      <w:r>
        <w:separator/>
      </w:r>
    </w:p>
  </w:footnote>
  <w:footnote w:type="continuationSeparator" w:id="0">
    <w:p w:rsidR="0066244B" w:rsidRDefault="0066244B">
      <w:r>
        <w:continuationSeparator/>
      </w:r>
    </w:p>
  </w:footnote>
  <w:footnote w:type="continuationNotice" w:id="1">
    <w:p w:rsidR="0066244B" w:rsidRDefault="0066244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9D" w:rsidRPr="00723913" w:rsidRDefault="0029159D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29159D" w:rsidRPr="00723913" w:rsidRDefault="0029159D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29159D" w:rsidRPr="0015427F" w:rsidRDefault="0029159D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B7212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9D" w:rsidRPr="00F429FC" w:rsidRDefault="002915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6F09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59D" w:rsidRPr="00F429FC" w:rsidRDefault="002915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6F09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1C298C"/>
    <w:multiLevelType w:val="hybridMultilevel"/>
    <w:tmpl w:val="48AEAB5C"/>
    <w:lvl w:ilvl="0" w:tplc="5C64C104">
      <w:start w:val="1"/>
      <w:numFmt w:val="decimal"/>
      <w:lvlText w:val="4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CEA6750"/>
    <w:multiLevelType w:val="hybridMultilevel"/>
    <w:tmpl w:val="6DBA0D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7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26C86F35"/>
    <w:multiLevelType w:val="multilevel"/>
    <w:tmpl w:val="4814BBC4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336" w:hanging="1800"/>
      </w:pPr>
      <w:rPr>
        <w:rFonts w:hint="default"/>
      </w:rPr>
    </w:lvl>
  </w:abstractNum>
  <w:abstractNum w:abstractNumId="34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4513302"/>
    <w:multiLevelType w:val="multilevel"/>
    <w:tmpl w:val="3928303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5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80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8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4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7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87F2F91"/>
    <w:multiLevelType w:val="hybridMultilevel"/>
    <w:tmpl w:val="602E1F50"/>
    <w:lvl w:ilvl="0" w:tplc="B94E976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4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/>
      </w:rPr>
    </w:lvl>
  </w:abstractNum>
  <w:abstractNum w:abstractNumId="10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10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7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7F2472E"/>
    <w:multiLevelType w:val="hybridMultilevel"/>
    <w:tmpl w:val="C882A1D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20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2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11"/>
  </w:num>
  <w:num w:numId="2">
    <w:abstractNumId w:val="89"/>
  </w:num>
  <w:num w:numId="3">
    <w:abstractNumId w:val="82"/>
  </w:num>
  <w:num w:numId="4">
    <w:abstractNumId w:val="1"/>
  </w:num>
  <w:num w:numId="5">
    <w:abstractNumId w:val="0"/>
  </w:num>
  <w:num w:numId="6">
    <w:abstractNumId w:val="70"/>
  </w:num>
  <w:num w:numId="7">
    <w:abstractNumId w:val="66"/>
  </w:num>
  <w:num w:numId="8">
    <w:abstractNumId w:val="3"/>
  </w:num>
  <w:num w:numId="9">
    <w:abstractNumId w:val="46"/>
  </w:num>
  <w:num w:numId="10">
    <w:abstractNumId w:val="2"/>
  </w:num>
  <w:num w:numId="11">
    <w:abstractNumId w:val="43"/>
  </w:num>
  <w:num w:numId="12">
    <w:abstractNumId w:val="52"/>
  </w:num>
  <w:num w:numId="13">
    <w:abstractNumId w:val="107"/>
  </w:num>
  <w:num w:numId="14">
    <w:abstractNumId w:val="86"/>
  </w:num>
  <w:num w:numId="15">
    <w:abstractNumId w:val="51"/>
  </w:num>
  <w:num w:numId="16">
    <w:abstractNumId w:val="119"/>
  </w:num>
  <w:num w:numId="17">
    <w:abstractNumId w:val="74"/>
  </w:num>
  <w:num w:numId="18">
    <w:abstractNumId w:val="23"/>
  </w:num>
  <w:num w:numId="19">
    <w:abstractNumId w:val="115"/>
  </w:num>
  <w:num w:numId="20">
    <w:abstractNumId w:val="72"/>
  </w:num>
  <w:num w:numId="21">
    <w:abstractNumId w:val="80"/>
  </w:num>
  <w:num w:numId="22">
    <w:abstractNumId w:val="100"/>
  </w:num>
  <w:num w:numId="23">
    <w:abstractNumId w:val="50"/>
  </w:num>
  <w:num w:numId="24">
    <w:abstractNumId w:val="47"/>
  </w:num>
  <w:num w:numId="25">
    <w:abstractNumId w:val="99"/>
  </w:num>
  <w:num w:numId="26">
    <w:abstractNumId w:val="119"/>
  </w:num>
  <w:num w:numId="27">
    <w:abstractNumId w:val="108"/>
  </w:num>
  <w:num w:numId="28">
    <w:abstractNumId w:val="30"/>
  </w:num>
  <w:num w:numId="29">
    <w:abstractNumId w:val="78"/>
  </w:num>
  <w:num w:numId="30">
    <w:abstractNumId w:val="32"/>
  </w:num>
  <w:num w:numId="31">
    <w:abstractNumId w:val="111"/>
  </w:num>
  <w:num w:numId="3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5"/>
  </w:num>
  <w:num w:numId="36">
    <w:abstractNumId w:val="62"/>
  </w:num>
  <w:num w:numId="37">
    <w:abstractNumId w:val="58"/>
  </w:num>
  <w:num w:numId="38">
    <w:abstractNumId w:val="45"/>
  </w:num>
  <w:num w:numId="39">
    <w:abstractNumId w:val="113"/>
  </w:num>
  <w:num w:numId="40">
    <w:abstractNumId w:val="15"/>
  </w:num>
  <w:num w:numId="41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4"/>
  </w:num>
  <w:num w:numId="43">
    <w:abstractNumId w:val="21"/>
  </w:num>
  <w:num w:numId="44">
    <w:abstractNumId w:val="9"/>
  </w:num>
  <w:num w:numId="45">
    <w:abstractNumId w:val="28"/>
  </w:num>
  <w:num w:numId="46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2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"/>
  </w:num>
  <w:num w:numId="57">
    <w:abstractNumId w:val="5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0"/>
  </w:num>
  <w:num w:numId="6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6"/>
  </w:num>
  <w:num w:numId="63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3"/>
  </w:num>
  <w:num w:numId="7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2"/>
  </w:num>
  <w:num w:numId="7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8"/>
  </w:num>
  <w:num w:numId="82">
    <w:abstractNumId w:val="4"/>
  </w:num>
  <w:num w:numId="83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93"/>
  </w:num>
  <w:num w:numId="9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12"/>
  </w:num>
  <w:num w:numId="97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9"/>
  </w:num>
  <w:num w:numId="12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5"/>
  </w:num>
  <w:num w:numId="123">
    <w:abstractNumId w:val="110"/>
  </w:num>
  <w:num w:numId="124">
    <w:abstractNumId w:val="61"/>
  </w:num>
  <w:num w:numId="125">
    <w:abstractNumId w:val="102"/>
  </w:num>
  <w:num w:numId="126">
    <w:abstractNumId w:val="24"/>
  </w:num>
  <w:num w:numId="127">
    <w:abstractNumId w:val="34"/>
  </w:num>
  <w:num w:numId="128">
    <w:abstractNumId w:val="5"/>
  </w:num>
  <w:num w:numId="129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>
    <w:abstractNumId w:val="33"/>
  </w:num>
  <w:num w:numId="1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>
    <w:abstractNumId w:val="118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E1B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061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4F66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1AE6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676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59D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76B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0E33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55A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67A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579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026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0EE0"/>
    <w:rsid w:val="0047107F"/>
    <w:rsid w:val="004712DA"/>
    <w:rsid w:val="004714F2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BD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C6FF9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37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B01"/>
    <w:rsid w:val="00515446"/>
    <w:rsid w:val="00515F3D"/>
    <w:rsid w:val="00516F09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3F3C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1755C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54A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4B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2A9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78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3F7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31C"/>
    <w:rsid w:val="00815629"/>
    <w:rsid w:val="00815B39"/>
    <w:rsid w:val="00815D1F"/>
    <w:rsid w:val="00815E42"/>
    <w:rsid w:val="0081660D"/>
    <w:rsid w:val="0081714E"/>
    <w:rsid w:val="0081731C"/>
    <w:rsid w:val="008174BC"/>
    <w:rsid w:val="008177AF"/>
    <w:rsid w:val="00817849"/>
    <w:rsid w:val="00817BD1"/>
    <w:rsid w:val="00817E68"/>
    <w:rsid w:val="008204CC"/>
    <w:rsid w:val="00821213"/>
    <w:rsid w:val="00821B6E"/>
    <w:rsid w:val="00822AB6"/>
    <w:rsid w:val="008240C6"/>
    <w:rsid w:val="008242A8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58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C6F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973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135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2941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3E59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0BC"/>
    <w:rsid w:val="00B5577A"/>
    <w:rsid w:val="00B55A01"/>
    <w:rsid w:val="00B5715C"/>
    <w:rsid w:val="00B5781D"/>
    <w:rsid w:val="00B5784A"/>
    <w:rsid w:val="00B6054F"/>
    <w:rsid w:val="00B60EB3"/>
    <w:rsid w:val="00B60EF9"/>
    <w:rsid w:val="00B61F16"/>
    <w:rsid w:val="00B63098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D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F4C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054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E1B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5B7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537F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AB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5BD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09FC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A60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3135539-8074-4646-B656-906A05857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eader" Target="head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CBEBF-CB89-40E8-A680-47255E7D86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0AD5F6-4415-4C20-993D-01AE0D3AD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46</Pages>
  <Words>14346</Words>
  <Characters>81776</Characters>
  <Application>Microsoft Office Word</Application>
  <DocSecurity>0</DocSecurity>
  <Lines>681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95931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29</cp:revision>
  <cp:lastPrinted>2015-11-12T07:03:00Z</cp:lastPrinted>
  <dcterms:created xsi:type="dcterms:W3CDTF">2015-05-13T15:39:00Z</dcterms:created>
  <dcterms:modified xsi:type="dcterms:W3CDTF">2015-11-17T12:04:00Z</dcterms:modified>
</cp:coreProperties>
</file>