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85A" w:rsidRDefault="0002685A">
      <w:pPr>
        <w:rPr>
          <w:lang w:val="en-US"/>
        </w:rPr>
      </w:pPr>
    </w:p>
    <w:p w:rsidR="0002685A" w:rsidRDefault="0002685A">
      <w:pPr>
        <w:rPr>
          <w:lang w:val="en-US"/>
        </w:rPr>
      </w:pPr>
    </w:p>
    <w:p w:rsidR="00141DBA" w:rsidRDefault="00141DBA">
      <w:pPr>
        <w:jc w:val="center"/>
        <w:rPr>
          <w:bCs/>
          <w:sz w:val="28"/>
        </w:rPr>
      </w:pPr>
    </w:p>
    <w:p w:rsidR="00141DBA" w:rsidRDefault="00141DBA">
      <w:pPr>
        <w:jc w:val="center"/>
        <w:rPr>
          <w:bCs/>
          <w:sz w:val="28"/>
          <w:lang w:val="en-US"/>
        </w:rPr>
      </w:pPr>
    </w:p>
    <w:p w:rsidR="0002685A" w:rsidRDefault="0002685A">
      <w:pPr>
        <w:jc w:val="center"/>
        <w:rPr>
          <w:bCs/>
          <w:sz w:val="28"/>
        </w:rPr>
      </w:pPr>
    </w:p>
    <w:p w:rsidR="00763C53" w:rsidRDefault="00763C53">
      <w:pPr>
        <w:jc w:val="center"/>
        <w:rPr>
          <w:bCs/>
          <w:sz w:val="28"/>
        </w:rPr>
      </w:pPr>
    </w:p>
    <w:p w:rsidR="00763C53" w:rsidRDefault="00763C53">
      <w:pPr>
        <w:jc w:val="center"/>
        <w:rPr>
          <w:bCs/>
          <w:sz w:val="28"/>
        </w:rPr>
      </w:pPr>
    </w:p>
    <w:p w:rsidR="00763C53" w:rsidRDefault="00763C53">
      <w:pPr>
        <w:jc w:val="center"/>
        <w:rPr>
          <w:bCs/>
          <w:sz w:val="28"/>
        </w:rPr>
      </w:pPr>
    </w:p>
    <w:p w:rsidR="00763C53" w:rsidRDefault="00763C53">
      <w:pPr>
        <w:jc w:val="center"/>
        <w:rPr>
          <w:bCs/>
          <w:sz w:val="28"/>
        </w:rPr>
      </w:pPr>
    </w:p>
    <w:p w:rsidR="00763C53" w:rsidRDefault="00763C53">
      <w:pPr>
        <w:jc w:val="center"/>
        <w:rPr>
          <w:bCs/>
          <w:sz w:val="28"/>
        </w:rPr>
      </w:pPr>
    </w:p>
    <w:p w:rsidR="00763C53" w:rsidRPr="00763C53" w:rsidRDefault="00763C53">
      <w:pPr>
        <w:jc w:val="center"/>
        <w:rPr>
          <w:bCs/>
          <w:sz w:val="28"/>
        </w:rPr>
      </w:pPr>
    </w:p>
    <w:p w:rsidR="0002685A" w:rsidRPr="0002685A" w:rsidRDefault="0002685A">
      <w:pPr>
        <w:jc w:val="center"/>
        <w:rPr>
          <w:bCs/>
          <w:sz w:val="28"/>
          <w:lang w:val="en-US"/>
        </w:rPr>
      </w:pPr>
    </w:p>
    <w:p w:rsidR="00141DBA" w:rsidRDefault="00141DBA">
      <w:pPr>
        <w:jc w:val="center"/>
        <w:rPr>
          <w:bCs/>
          <w:sz w:val="28"/>
          <w:szCs w:val="28"/>
        </w:rPr>
      </w:pPr>
    </w:p>
    <w:p w:rsidR="00141DBA" w:rsidRDefault="00A37595">
      <w:pPr>
        <w:jc w:val="center"/>
        <w:outlineLvl w:val="0"/>
        <w:rPr>
          <w:bCs/>
          <w:sz w:val="28"/>
          <w:szCs w:val="28"/>
          <w:lang w:val="en-US"/>
        </w:rPr>
      </w:pPr>
      <w:bookmarkStart w:id="0" w:name="_Toc330746982"/>
      <w:r>
        <w:rPr>
          <w:bCs/>
          <w:sz w:val="28"/>
          <w:szCs w:val="28"/>
        </w:rPr>
        <w:t>ДОКУМЕНТАЦИЯ ПО ЗАПРОСУ ЦЕН</w:t>
      </w:r>
      <w:bookmarkEnd w:id="0"/>
    </w:p>
    <w:p w:rsidR="0010198F" w:rsidRPr="0010198F" w:rsidRDefault="0010198F">
      <w:pPr>
        <w:jc w:val="center"/>
        <w:outlineLvl w:val="0"/>
        <w:rPr>
          <w:bCs/>
          <w:sz w:val="28"/>
          <w:szCs w:val="28"/>
          <w:lang w:val="en-US"/>
        </w:rPr>
      </w:pPr>
    </w:p>
    <w:p w:rsidR="00141DBA" w:rsidRDefault="001D4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Повторный </w:t>
      </w:r>
      <w:r w:rsidR="00A37595">
        <w:rPr>
          <w:sz w:val="28"/>
          <w:szCs w:val="28"/>
        </w:rPr>
        <w:t xml:space="preserve">открытый запрос цен </w:t>
      </w:r>
      <w:proofErr w:type="gramStart"/>
      <w:r w:rsidR="00A37595">
        <w:rPr>
          <w:sz w:val="28"/>
          <w:szCs w:val="28"/>
        </w:rPr>
        <w:t>в электронной форме</w:t>
      </w:r>
      <w:r w:rsidR="0025765C">
        <w:rPr>
          <w:sz w:val="28"/>
          <w:szCs w:val="28"/>
        </w:rPr>
        <w:t xml:space="preserve"> без квалификационного  отбора</w:t>
      </w:r>
      <w:r w:rsidR="00A37595">
        <w:rPr>
          <w:sz w:val="28"/>
          <w:szCs w:val="28"/>
        </w:rPr>
        <w:t xml:space="preserve"> на право заключения договора на поставку канцелярских товаров для нужд</w:t>
      </w:r>
      <w:proofErr w:type="gramEnd"/>
      <w:r w:rsidR="00A37595">
        <w:rPr>
          <w:sz w:val="28"/>
          <w:szCs w:val="28"/>
        </w:rPr>
        <w:t xml:space="preserve"> ОАО "Техснабэкспорт"</w:t>
      </w: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  <w:szCs w:val="28"/>
        </w:rPr>
      </w:pPr>
    </w:p>
    <w:p w:rsidR="00DF77D0" w:rsidRPr="00041A82" w:rsidRDefault="00A37595" w:rsidP="00DF77D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="007A02FD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</w:t>
      </w:r>
      <w:r w:rsidR="00DF77D0" w:rsidRPr="00041A82">
        <w:rPr>
          <w:caps/>
          <w:sz w:val="28"/>
          <w:szCs w:val="28"/>
        </w:rPr>
        <w:t>«</w:t>
      </w:r>
      <w:r w:rsidR="00DF77D0">
        <w:rPr>
          <w:caps/>
          <w:sz w:val="28"/>
          <w:szCs w:val="28"/>
        </w:rPr>
        <w:t>ТЕХНИЧЕСКАЯ</w:t>
      </w:r>
      <w:r w:rsidR="00DF77D0" w:rsidRPr="00041A82">
        <w:rPr>
          <w:caps/>
          <w:sz w:val="28"/>
          <w:szCs w:val="28"/>
        </w:rPr>
        <w:t xml:space="preserve"> част</w:t>
      </w:r>
      <w:r w:rsidR="00DF77D0">
        <w:rPr>
          <w:caps/>
          <w:sz w:val="28"/>
          <w:szCs w:val="28"/>
        </w:rPr>
        <w:t>Ь</w:t>
      </w:r>
      <w:r w:rsidR="00DF77D0" w:rsidRPr="00041A82">
        <w:rPr>
          <w:caps/>
          <w:sz w:val="28"/>
          <w:szCs w:val="28"/>
        </w:rPr>
        <w:t>»</w:t>
      </w:r>
    </w:p>
    <w:p w:rsidR="00141DBA" w:rsidRDefault="00141DBA">
      <w:pPr>
        <w:jc w:val="center"/>
        <w:rPr>
          <w:sz w:val="28"/>
          <w:szCs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763C53" w:rsidRDefault="00763C53">
      <w:pPr>
        <w:jc w:val="center"/>
        <w:rPr>
          <w:sz w:val="28"/>
        </w:rPr>
      </w:pPr>
    </w:p>
    <w:p w:rsidR="00763C53" w:rsidRDefault="00763C53">
      <w:pPr>
        <w:jc w:val="center"/>
        <w:rPr>
          <w:sz w:val="28"/>
        </w:rPr>
      </w:pPr>
    </w:p>
    <w:p w:rsidR="00763C53" w:rsidRDefault="00763C53">
      <w:pPr>
        <w:jc w:val="center"/>
        <w:rPr>
          <w:sz w:val="28"/>
        </w:rPr>
      </w:pPr>
    </w:p>
    <w:p w:rsidR="00763C53" w:rsidRDefault="00763C53">
      <w:pPr>
        <w:jc w:val="center"/>
        <w:rPr>
          <w:sz w:val="28"/>
        </w:rPr>
      </w:pPr>
    </w:p>
    <w:p w:rsidR="00763C53" w:rsidRDefault="00763C53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  <w:rPr>
          <w:sz w:val="28"/>
        </w:rPr>
      </w:pPr>
    </w:p>
    <w:p w:rsidR="00141DBA" w:rsidRDefault="00141DBA">
      <w:pPr>
        <w:jc w:val="center"/>
      </w:pPr>
    </w:p>
    <w:p w:rsidR="00141DBA" w:rsidRDefault="00A37595">
      <w:pPr>
        <w:ind w:left="3545" w:firstLine="709"/>
      </w:pPr>
      <w:r>
        <w:rPr>
          <w:sz w:val="28"/>
          <w:szCs w:val="28"/>
        </w:rPr>
        <w:t>2013</w:t>
      </w:r>
    </w:p>
    <w:p w:rsidR="00141DBA" w:rsidRDefault="00141DBA">
      <w:pPr>
        <w:sectPr w:rsidR="00141DBA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7A02FD" w:rsidRPr="008F42C4" w:rsidRDefault="007A02FD" w:rsidP="007A02FD">
      <w:pPr>
        <w:pStyle w:val="a0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caps w:val="0"/>
          <w:smallCaps/>
          <w:sz w:val="24"/>
          <w:szCs w:val="24"/>
        </w:rPr>
      </w:pPr>
      <w:r w:rsidRPr="008F42C4">
        <w:rPr>
          <w:rFonts w:ascii="Times New Roman" w:hAnsi="Times New Roman" w:cs="Times New Roman"/>
          <w:caps w:val="0"/>
          <w:smallCaps/>
          <w:sz w:val="24"/>
          <w:szCs w:val="24"/>
        </w:rPr>
        <w:lastRenderedPageBreak/>
        <w:t>Техническое задание</w:t>
      </w:r>
    </w:p>
    <w:p w:rsidR="007A02FD" w:rsidRPr="008F42C4" w:rsidRDefault="007A02FD" w:rsidP="007A02FD">
      <w:pPr>
        <w:jc w:val="center"/>
        <w:rPr>
          <w:b/>
        </w:rPr>
      </w:pPr>
      <w:r w:rsidRPr="008F42C4">
        <w:rPr>
          <w:b/>
        </w:rPr>
        <w:t>«Поставка канцелярских и хозяйственных товаров»</w:t>
      </w:r>
    </w:p>
    <w:p w:rsidR="007A02FD" w:rsidRPr="008F42C4" w:rsidRDefault="007A02FD" w:rsidP="007A02FD">
      <w:pPr>
        <w:tabs>
          <w:tab w:val="left" w:pos="3000"/>
        </w:tabs>
      </w:pPr>
      <w:r w:rsidRPr="008F42C4">
        <w:tab/>
      </w:r>
    </w:p>
    <w:p w:rsidR="007A02FD" w:rsidRPr="008F42C4" w:rsidRDefault="007A02FD" w:rsidP="007A02FD">
      <w:pPr>
        <w:tabs>
          <w:tab w:val="left" w:pos="705"/>
          <w:tab w:val="left" w:pos="3672"/>
          <w:tab w:val="left" w:pos="8568"/>
        </w:tabs>
        <w:autoSpaceDE w:val="0"/>
        <w:autoSpaceDN w:val="0"/>
        <w:adjustRightInd w:val="0"/>
        <w:jc w:val="both"/>
      </w:pPr>
      <w:r w:rsidRPr="008F42C4">
        <w:rPr>
          <w:b/>
        </w:rPr>
        <w:t>1. Наименование, характеристики и к</w:t>
      </w:r>
      <w:r>
        <w:rPr>
          <w:b/>
        </w:rPr>
        <w:t>оличество поставляемых</w:t>
      </w:r>
      <w:r w:rsidRPr="008F42C4">
        <w:rPr>
          <w:b/>
        </w:rPr>
        <w:t xml:space="preserve"> товаров: </w:t>
      </w:r>
      <w:r w:rsidRPr="008F42C4">
        <w:t xml:space="preserve"> канцелярские и  хозяйственные принадлежности для нужд ОАО «Техснабэкспорт» в соответствии со спецификацией.</w:t>
      </w:r>
    </w:p>
    <w:p w:rsidR="007A02FD" w:rsidRPr="008F42C4" w:rsidRDefault="007A02FD" w:rsidP="007A02FD">
      <w:pPr>
        <w:tabs>
          <w:tab w:val="left" w:pos="705"/>
          <w:tab w:val="left" w:pos="3672"/>
          <w:tab w:val="left" w:pos="8568"/>
        </w:tabs>
        <w:autoSpaceDE w:val="0"/>
        <w:autoSpaceDN w:val="0"/>
        <w:adjustRightInd w:val="0"/>
        <w:rPr>
          <w:bCs/>
        </w:rPr>
      </w:pPr>
    </w:p>
    <w:p w:rsidR="007A02FD" w:rsidRPr="008F42C4" w:rsidRDefault="007A02FD" w:rsidP="007A02FD">
      <w:pPr>
        <w:tabs>
          <w:tab w:val="left" w:pos="6540"/>
        </w:tabs>
        <w:jc w:val="center"/>
      </w:pPr>
      <w:r w:rsidRPr="008F42C4">
        <w:t>Спецификация товара: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6804"/>
        <w:gridCol w:w="1134"/>
        <w:gridCol w:w="1559"/>
      </w:tblGrid>
      <w:tr w:rsidR="007A02FD" w:rsidRPr="00FB30BC" w:rsidTr="00C9386F">
        <w:trPr>
          <w:trHeight w:val="623"/>
        </w:trPr>
        <w:tc>
          <w:tcPr>
            <w:tcW w:w="534" w:type="dxa"/>
          </w:tcPr>
          <w:p w:rsidR="007A02FD" w:rsidRPr="00FB30BC" w:rsidRDefault="007A02FD" w:rsidP="00C9386F">
            <w:pPr>
              <w:ind w:left="-142" w:firstLine="142"/>
              <w:rPr>
                <w:i/>
              </w:rPr>
            </w:pPr>
            <w:r w:rsidRPr="00FB30BC">
              <w:rPr>
                <w:i/>
              </w:rPr>
              <w:t>№</w:t>
            </w:r>
          </w:p>
          <w:p w:rsidR="007A02FD" w:rsidRPr="00FB30BC" w:rsidRDefault="007A02FD" w:rsidP="00C9386F">
            <w:pPr>
              <w:ind w:left="-142" w:firstLine="142"/>
              <w:rPr>
                <w:i/>
              </w:rPr>
            </w:pPr>
            <w:proofErr w:type="gramStart"/>
            <w:r w:rsidRPr="00FB30BC">
              <w:rPr>
                <w:i/>
              </w:rPr>
              <w:t>п</w:t>
            </w:r>
            <w:proofErr w:type="gramEnd"/>
            <w:r w:rsidRPr="00FB30BC">
              <w:rPr>
                <w:i/>
              </w:rPr>
              <w:t>/п</w:t>
            </w:r>
          </w:p>
        </w:tc>
        <w:tc>
          <w:tcPr>
            <w:tcW w:w="6804" w:type="dxa"/>
          </w:tcPr>
          <w:p w:rsidR="007A02FD" w:rsidRPr="00FB30BC" w:rsidRDefault="007A02FD" w:rsidP="00C9386F">
            <w:pPr>
              <w:jc w:val="center"/>
              <w:rPr>
                <w:i/>
              </w:rPr>
            </w:pPr>
            <w:r w:rsidRPr="00FB30BC">
              <w:rPr>
                <w:i/>
              </w:rPr>
              <w:t>Наименование, марка, описание продукции</w:t>
            </w:r>
          </w:p>
        </w:tc>
        <w:tc>
          <w:tcPr>
            <w:tcW w:w="1134" w:type="dxa"/>
          </w:tcPr>
          <w:p w:rsidR="007A02FD" w:rsidRPr="00FB30BC" w:rsidRDefault="007A02FD" w:rsidP="00C9386F">
            <w:pPr>
              <w:jc w:val="center"/>
              <w:rPr>
                <w:i/>
              </w:rPr>
            </w:pPr>
            <w:r w:rsidRPr="00FB30BC">
              <w:rPr>
                <w:i/>
              </w:rPr>
              <w:t>Ед. изм.</w:t>
            </w:r>
          </w:p>
        </w:tc>
        <w:tc>
          <w:tcPr>
            <w:tcW w:w="1559" w:type="dxa"/>
          </w:tcPr>
          <w:p w:rsidR="007A02FD" w:rsidRPr="00FB30BC" w:rsidRDefault="007A02FD" w:rsidP="00C9386F">
            <w:pPr>
              <w:jc w:val="center"/>
              <w:rPr>
                <w:i/>
              </w:rPr>
            </w:pPr>
            <w:r w:rsidRPr="00FB30BC">
              <w:rPr>
                <w:i/>
              </w:rPr>
              <w:t>Количество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Блок-кубик бокс для бумаги 9х9х9 прозрачный</w:t>
            </w:r>
          </w:p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FB30B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Выполнен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из высококачественного пластика. Цвет - прозрачный. Размер изделия,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: 90х90х90. 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Бумага формата A3 </w:t>
            </w:r>
            <w:r w:rsidRPr="00FB30BC">
              <w:rPr>
                <w:rFonts w:ascii="Arial" w:hAnsi="Arial" w:cs="Arial"/>
                <w:sz w:val="20"/>
                <w:szCs w:val="20"/>
              </w:rPr>
              <w:t>Характеристики бумаги: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формат обрезного листа А3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класс бумаги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 xml:space="preserve"> А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В+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количество листов в пачке 500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плотность, (г/м2) 80,0 ± 3,0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гладкость по Бендтсену, мл/мин 150-250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масса (вес)  80,0 ± 3,0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яркость (ISO), % 97 и более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белизна (CIE), % 160 и более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непрозрачность, % 90 и более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жесткость (продольная/поперечная), мН 135±20/60±10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зольность (%) 13,0 ±2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пач.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Бумага формата A4 </w:t>
            </w:r>
            <w:r w:rsidRPr="00FB30BC">
              <w:rPr>
                <w:rFonts w:ascii="Arial" w:hAnsi="Arial" w:cs="Arial"/>
                <w:sz w:val="20"/>
                <w:szCs w:val="20"/>
              </w:rPr>
              <w:t>Характеристики бумаги: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формат обрезного листа А4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класс бумаги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 xml:space="preserve"> А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В+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количество листов в пачке 500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плотность, (г/м2) 80,0 ± 3,0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гладкость по Бендтсену, мл/мин 150-250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масса (вес)  80,0 ± 3,0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яркость (ISO), % 97 и более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белизна (CIE), % 160 и более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непрозрачность, % 90 и более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жесткость (продольная/поперечная), мН 135±20/60±10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- зольность (%) 13,0 ±2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пач.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120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Держатель для бейджа с рулеткой и бейджем (именной карточкой) Durable или эквивалент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, материал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-п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ластик/металл, длина вытягивающегося шнура - не менее 60см. Бейдж размером 60х90 мм. Крепление - круглый держатель, который вытягивается по принципу "рулетки".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6D7985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120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Держатель для маркеров EDDING BMA-3 (без маркеров)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или эквивалент. </w:t>
            </w:r>
          </w:p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30B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Держатель используется для горизонтального хранения маркеров.</w:t>
            </w:r>
            <w:r w:rsidRPr="00FB30BC">
              <w:rPr>
                <w:rStyle w:val="apple-converted-space"/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FB30BC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proofErr w:type="gramStart"/>
            <w:r w:rsidRPr="00FB30B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Оснащен</w:t>
            </w:r>
            <w:proofErr w:type="gramEnd"/>
            <w:r w:rsidRPr="00FB30B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магнитной пластиной для размещения на магнитной доске.</w:t>
            </w:r>
            <w:r w:rsidRPr="00FB30BC">
              <w:rPr>
                <w:rStyle w:val="apple-converted-space"/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Pr="00FB30BC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FB30B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Подходит для четырёх маркеров EDDING любого размера.</w:t>
            </w:r>
            <w:r w:rsidRPr="00FB30BC">
              <w:rPr>
                <w:rFonts w:ascii="Arial" w:hAnsi="Arial" w:cs="Arial"/>
                <w:color w:val="333333"/>
                <w:sz w:val="18"/>
                <w:szCs w:val="18"/>
              </w:rPr>
              <w:br/>
            </w:r>
            <w:r w:rsidRPr="00FB30B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Поставляется без маркеров. Цвет - серый. Материал – пластик.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Карандаш чернографитовый</w:t>
            </w:r>
            <w:proofErr w:type="gramStart"/>
            <w:r w:rsidRPr="00FB30BC">
              <w:rPr>
                <w:rFonts w:ascii="Arial" w:hAnsi="Arial" w:cs="Arial"/>
                <w:b/>
                <w:sz w:val="20"/>
                <w:szCs w:val="20"/>
              </w:rPr>
              <w:t>,с</w:t>
            </w:r>
            <w:proofErr w:type="gramEnd"/>
            <w:r w:rsidRPr="00FB30BC">
              <w:rPr>
                <w:rFonts w:ascii="Arial" w:hAnsi="Arial" w:cs="Arial"/>
                <w:b/>
                <w:sz w:val="20"/>
                <w:szCs w:val="20"/>
              </w:rPr>
              <w:t xml:space="preserve"> ластиком.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 xml:space="preserve">Чернографитовый карандаш оснащенный ластиком с торцевой стороны, шестигранный профиль, твердость «HB», цветное покрытие корпуса карандаша, поставляется заточенным.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Предназначен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для графических, чертежных и художественных работ.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8C3F5F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Клеящий карандаш Kores или эквивалент </w:t>
            </w:r>
            <w:r w:rsidRPr="00FB30BC">
              <w:rPr>
                <w:rFonts w:ascii="Arial" w:hAnsi="Arial" w:cs="Arial"/>
                <w:bCs/>
                <w:sz w:val="20"/>
                <w:szCs w:val="20"/>
              </w:rPr>
              <w:t>в пластиковом корпусе белого цвета, расцветка упаковки белая с красным, цилиндрической формы, 100/19мм, вес 21г, упакованы по 4 штуки в полипропиленовую цветную упаковку, цена за штуку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B30B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Клейкая лента прозрачная двусторонняя  3M Scotch или эквивалент.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Поставляется в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компактном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пластиковом диспенсере на картонной подложке. Цвет: прозрачный.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Размер: 12 мм х 6,3 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6D7985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Клейкая лента упаковочная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. Основа - полипропилен. Толщина 50 мкм. Размер: 50 мм х 66 м. Цвет - прозрачный.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833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Клейкие закладки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"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Поставьте подпись" </w:t>
            </w:r>
            <w:r w:rsidRPr="00FB30BC">
              <w:rPr>
                <w:rFonts w:ascii="Arial" w:hAnsi="Arial" w:cs="Arial"/>
                <w:sz w:val="20"/>
                <w:szCs w:val="20"/>
              </w:rPr>
              <w:t>многоразовые пластиковые желтого цвета</w:t>
            </w:r>
            <w:r w:rsidRPr="00FB30BC">
              <w:rPr>
                <w:rFonts w:ascii="Arial" w:hAnsi="Arial" w:cs="Arial"/>
                <w:sz w:val="20"/>
                <w:szCs w:val="20"/>
                <w:u w:val="single"/>
              </w:rPr>
              <w:t xml:space="preserve"> с изображением руки, держащей ручку,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материа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л-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полимерная пленка, размер 25.4х43.2мм, 50л. в блоке, упаковка-прозрачный диспенсер на картонной подложке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Клейкие закладки Post it или эквивалент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многоразовые пластиковые, материал-полимерная пленка, цвет желтый, 50л. в блоке, ширина закладки 25мм, 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прозрачном диспенсере на картонной подложке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Конверт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162х229 мм, офсет плотностью 90-100 г/м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,клеевое нанесение типа стрип (отрывная силиконовая лента), прямой клапан.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1 0</w:t>
            </w:r>
            <w:r w:rsidRPr="00FB30B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Корректирующий роллер лента </w:t>
            </w:r>
            <w:r w:rsidRPr="00FB30BC">
              <w:rPr>
                <w:rFonts w:ascii="Arial" w:hAnsi="Arial" w:cs="Arial"/>
                <w:sz w:val="20"/>
                <w:szCs w:val="20"/>
              </w:rPr>
              <w:t>в пластиковом диспенсере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sz w:val="20"/>
                <w:szCs w:val="20"/>
              </w:rPr>
              <w:t>для корректировки текста сухим способом на любом типе бумаги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.Н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е требует длительного высыхания Длина ленты не менее 8 метров, ширина 4,2 мм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 xml:space="preserve">Корректирующая жидкость (штрих). 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 xml:space="preserve">Объем не менее 20мл,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быстросохнущая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колпачок оснащен кисточкой или с поролоновым аппликатором.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Корректирующий карандаш (штрих).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 xml:space="preserve">Объем не менее 20мл,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корректор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быстро сохнущий с металлическим наконечником, применяется для исправления машинописного и рукописного текста на обычной бумаге, бумаге для факсов и копиях.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Ластик для стирания графитовых надписей с бумаги.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Стирает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не повреждая бумагу. Размер не более 65х25х15мм.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Лоток горизонтальный </w:t>
            </w:r>
            <w:r w:rsidRPr="00FB30BC">
              <w:rPr>
                <w:rFonts w:ascii="Arial" w:hAnsi="Arial" w:cs="Arial"/>
                <w:sz w:val="20"/>
                <w:szCs w:val="20"/>
              </w:rPr>
              <w:t>для бумаг формата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из высококачественного полистирола прозрачный.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B30BC">
              <w:rPr>
                <w:rFonts w:ascii="Arial" w:hAnsi="Arial" w:cs="Arial"/>
                <w:sz w:val="20"/>
                <w:szCs w:val="20"/>
                <w:lang w:val="en-US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Лоток вертикальный </w:t>
            </w:r>
            <w:r w:rsidRPr="00FB30BC">
              <w:rPr>
                <w:rFonts w:ascii="Arial" w:hAnsi="Arial" w:cs="Arial"/>
                <w:sz w:val="20"/>
                <w:szCs w:val="20"/>
              </w:rPr>
              <w:t>для бумаг формата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из высококачественного полистирола прозрачный.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</w:t>
            </w:r>
            <w:r w:rsidRPr="00FB30BC"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Маркеры - текстовыделители </w:t>
            </w:r>
            <w:r w:rsidRPr="00FB30BC">
              <w:rPr>
                <w:rFonts w:ascii="Arial" w:hAnsi="Arial" w:cs="Arial"/>
                <w:b/>
                <w:sz w:val="20"/>
                <w:szCs w:val="20"/>
              </w:rPr>
              <w:t>Edding E-345</w:t>
            </w:r>
            <w:r w:rsidRPr="004F03EE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FB30BC">
              <w:rPr>
                <w:rFonts w:ascii="Arial" w:hAnsi="Arial" w:cs="Arial"/>
                <w:b/>
                <w:sz w:val="20"/>
                <w:szCs w:val="20"/>
              </w:rPr>
              <w:t>4S или эквивалент,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набор в пластиковой прозрачной упаковке 4 цвета (флуоресцентные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желтый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/зеленый/розовый/голубой),  форма наконечника - скошенный, материал корпуса - пластик, чернила на водной основе. Толщина линии — 2-5 мм.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AD7E0A" w:rsidRDefault="007A02FD">
            <w:pPr>
              <w:pStyle w:val="10"/>
              <w:numPr>
                <w:ilvl w:val="0"/>
                <w:numId w:val="0"/>
              </w:numPr>
              <w:shd w:val="clear" w:color="auto" w:fill="FFFFFF"/>
              <w:spacing w:after="63" w:line="250" w:lineRule="atLeast"/>
              <w:jc w:val="left"/>
              <w:rPr>
                <w:rFonts w:ascii="Tahoma" w:hAnsi="Tahoma" w:cs="Tahoma"/>
                <w:b/>
                <w:bCs/>
                <w:color w:val="333333"/>
                <w:sz w:val="23"/>
                <w:szCs w:val="23"/>
              </w:rPr>
            </w:pPr>
            <w:r w:rsidRPr="00E133E9">
              <w:rPr>
                <w:rFonts w:ascii="Arial" w:hAnsi="Arial" w:cs="Arial"/>
                <w:sz w:val="20"/>
                <w:szCs w:val="20"/>
              </w:rPr>
              <w:t>Набор маркеров для досок Edding E-360, 4 цвета или эквивалент</w:t>
            </w:r>
            <w:r w:rsidRPr="00FB30BC">
              <w:rPr>
                <w:rFonts w:ascii="Arial" w:hAnsi="Arial" w:cs="Arial"/>
                <w:sz w:val="20"/>
                <w:szCs w:val="20"/>
              </w:rPr>
              <w:t>,</w:t>
            </w:r>
            <w:r w:rsidRPr="00FB30BC">
              <w:rPr>
                <w:rFonts w:ascii="Arial" w:hAnsi="Arial" w:cs="Arial"/>
                <w:b/>
                <w:sz w:val="20"/>
                <w:szCs w:val="20"/>
              </w:rPr>
              <w:t xml:space="preserve"> набор в пластиковой прозрачной упаковке 4 цвета (</w:t>
            </w:r>
            <w:proofErr w:type="gramStart"/>
            <w:r w:rsidRPr="00FB30BC">
              <w:rPr>
                <w:rFonts w:ascii="Arial" w:hAnsi="Arial" w:cs="Arial"/>
                <w:b/>
                <w:sz w:val="20"/>
                <w:szCs w:val="20"/>
              </w:rPr>
              <w:t>черный</w:t>
            </w:r>
            <w:proofErr w:type="gramEnd"/>
            <w:r w:rsidRPr="00FB30BC">
              <w:rPr>
                <w:rFonts w:ascii="Arial" w:hAnsi="Arial" w:cs="Arial"/>
                <w:b/>
                <w:sz w:val="20"/>
                <w:szCs w:val="20"/>
              </w:rPr>
              <w:t xml:space="preserve"> /красный/синий/ зеленый),  форма наконечника - круглая, материал корпуса - пластик. Толщина линии — 1,5-3 мм.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Набор клейких закладок.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Многоразовые, переклеиваемые,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в упаковке 4 цвета по 35 штук каждого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, материал-полимерная пленка, ширина закладок - 12 мм.,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пластиковом диспенсере на картонной подложке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Набор клейких закладок-стрелок</w:t>
            </w:r>
            <w:proofErr w:type="gramStart"/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Многоразовые, переклеиваемые,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 упаковке 5 цветов </w:t>
            </w:r>
            <w:r w:rsidRPr="00E13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не менее чем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по 24 шт</w:t>
            </w:r>
            <w:r w:rsidRPr="00FB30BC">
              <w:rPr>
                <w:rFonts w:ascii="Arial" w:hAnsi="Arial" w:cs="Arial"/>
                <w:sz w:val="20"/>
                <w:szCs w:val="20"/>
              </w:rPr>
              <w:t>. каждого, материал-полимерная пленка, ширина закладок - 12 мм. Тип закладок - стрелки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пластиковом диспенсере на картонной подложке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AD7E0A" w:rsidRDefault="007A02FD">
            <w:pPr>
              <w:pStyle w:val="10"/>
              <w:numPr>
                <w:ilvl w:val="0"/>
                <w:numId w:val="0"/>
              </w:numPr>
              <w:shd w:val="clear" w:color="auto" w:fill="FFFFFF"/>
              <w:spacing w:line="250" w:lineRule="atLeas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Cs/>
                <w:sz w:val="20"/>
                <w:szCs w:val="20"/>
              </w:rPr>
              <w:t xml:space="preserve">Нож канцелярский </w:t>
            </w:r>
            <w:proofErr w:type="spellStart"/>
            <w:r w:rsidRPr="00FB30BC">
              <w:rPr>
                <w:rFonts w:ascii="Arial" w:hAnsi="Arial" w:cs="Arial"/>
                <w:bCs/>
                <w:sz w:val="20"/>
                <w:szCs w:val="20"/>
              </w:rPr>
              <w:t>Attache</w:t>
            </w:r>
            <w:proofErr w:type="spellEnd"/>
            <w:r w:rsidRPr="00FB30BC">
              <w:rPr>
                <w:rFonts w:ascii="Arial" w:hAnsi="Arial" w:cs="Arial"/>
                <w:bCs/>
                <w:sz w:val="20"/>
                <w:szCs w:val="20"/>
              </w:rPr>
              <w:t xml:space="preserve"> (18мм)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или эквивалент,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длина корпуса - 13 см. Корпус из цветного пластика. Система блокировки лезвия.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Ножницы офисные, длина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не менее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0мм,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материал-сталь, пластиковые/прорезиненные ручки.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 на 2-х кольцах</w:t>
            </w:r>
            <w:proofErr w:type="gramStart"/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Формат А4, материал- высококачественный полипропилен. На двух "О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"-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кольцах Диаметр кольца - 25-30 мм. Цвет оттенков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синего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.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 на резинках формат А</w:t>
            </w:r>
            <w:proofErr w:type="gramStart"/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. Материал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-в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ысококачественный полипропилен толщиной 700 мкм.3 клапана для защиты краев документов. Снабжена внутренним карманом для визитки или С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D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.Эластичные резинки на углах. Вместимость 300 листов. Ширина корешка 30мм. Цве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т-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темно-синий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 - скоросшиватель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с пружинным механизмом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из непрозрачного пластика толщиной 0,7мм для бумаг формата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ширина корешка 17мм, скоросшиватель с пружинным механизмом, на внутренней обложке прозрачный карман для документов, цвет синий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 файл-вкладыш с боковой перфорацией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для хранения объемных печатных материалов. Материал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-п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розрачный ПВХ толщиной </w:t>
            </w:r>
            <w:r w:rsidRPr="00FB30BC">
              <w:rPr>
                <w:rFonts w:ascii="Arial" w:hAnsi="Arial" w:cs="Arial"/>
                <w:b/>
                <w:sz w:val="20"/>
                <w:szCs w:val="20"/>
              </w:rPr>
              <w:t>180 мкм</w:t>
            </w:r>
            <w:r w:rsidRPr="00FB30BC">
              <w:rPr>
                <w:rFonts w:ascii="Arial" w:hAnsi="Arial" w:cs="Arial"/>
                <w:sz w:val="20"/>
                <w:szCs w:val="20"/>
              </w:rPr>
              <w:t>.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. Перфорация- 4 отверстия, подходит </w:t>
            </w:r>
            <w:r w:rsidRPr="00FB30BC">
              <w:rPr>
                <w:rFonts w:ascii="Arial" w:hAnsi="Arial" w:cs="Arial"/>
                <w:sz w:val="20"/>
                <w:szCs w:val="20"/>
              </w:rPr>
              <w:lastRenderedPageBreak/>
              <w:t xml:space="preserve">для папок с арочным и кольцевым механизмом. Размер 243*310 мм. Расширяется на 25 мм. </w:t>
            </w:r>
            <w:r w:rsidRPr="00FB30BC">
              <w:rPr>
                <w:rFonts w:ascii="Arial" w:hAnsi="Arial" w:cs="Arial"/>
                <w:b/>
                <w:sz w:val="20"/>
                <w:szCs w:val="20"/>
              </w:rPr>
              <w:t>Вместимость в 1 файл не менее 200 листов.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FB30B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Папка файловая на 30 вкладышей. </w:t>
            </w:r>
            <w:r w:rsidRPr="00FB30BC">
              <w:rPr>
                <w:rFonts w:ascii="Arial" w:hAnsi="Arial" w:cs="Arial"/>
                <w:sz w:val="20"/>
                <w:szCs w:val="20"/>
              </w:rPr>
              <w:t>Материал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FB30BC">
              <w:rPr>
                <w:rFonts w:ascii="Arial" w:hAnsi="Arial" w:cs="Arial"/>
                <w:sz w:val="20"/>
                <w:szCs w:val="20"/>
              </w:rPr>
              <w:t>пластик толщиной 0,7 мм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набжена прозрачными вкладышами-карманами в количестве  30 шт..Карман на корешке для сменной этикетки.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.Цвет черный или синий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Папка файловая на 60 вкладышей. </w:t>
            </w:r>
            <w:r w:rsidRPr="00FB30BC">
              <w:rPr>
                <w:rFonts w:ascii="Arial" w:hAnsi="Arial" w:cs="Arial"/>
                <w:sz w:val="20"/>
                <w:szCs w:val="20"/>
              </w:rPr>
              <w:t>Материал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FB30BC">
              <w:rPr>
                <w:rFonts w:ascii="Arial" w:hAnsi="Arial" w:cs="Arial"/>
                <w:sz w:val="20"/>
                <w:szCs w:val="20"/>
              </w:rPr>
              <w:t>пластик толщиной 0,7 мм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набжена прозрачными вкладышами-карманами в количестве  60 шт..Карман на корешке для сменной этикетки.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.Цвет черный или синий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Папка-конверт на кнопке. Формат А</w:t>
            </w:r>
            <w:proofErr w:type="gramStart"/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sz w:val="20"/>
                <w:szCs w:val="20"/>
              </w:rPr>
              <w:t>горизонтальный. Материал - ПВХ, жесткая полипропиленовая пленка толщиной</w:t>
            </w:r>
            <w:r>
              <w:rPr>
                <w:rFonts w:ascii="Arial" w:hAnsi="Arial" w:cs="Arial"/>
                <w:sz w:val="20"/>
                <w:szCs w:val="20"/>
              </w:rPr>
              <w:t xml:space="preserve"> не менее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150 мкм. Закрывается на кнопку.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Папка-конверт на молнии формат Travel 255*130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Материал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-П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ВХ толщиной 160 мкм. Закрывается при помощи пластмассовой молнии.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 xml:space="preserve">Имеет карман для визитки на лицевой стороне. Цвет - прозрачный. Цвет молнии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-в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ассортименте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Папка-конверт на молнии Формат А4+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.Материал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-П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ВХ толщиной не менее 160 мкм. Закрывается при помощи пластмассовой молнии.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Папка-конверт на молнии Формат А5+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.Материал 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-П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ВХ толщиной не менее 160 мкм. Закрывается при помощи пластмассовой молнии.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Папка конверт на молнии А</w:t>
            </w:r>
            <w:proofErr w:type="gramStart"/>
            <w:r w:rsidRPr="00FB30BC">
              <w:rPr>
                <w:rFonts w:ascii="Arial" w:hAnsi="Arial" w:cs="Arial"/>
                <w:b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b/>
                <w:sz w:val="20"/>
                <w:szCs w:val="20"/>
              </w:rPr>
              <w:t xml:space="preserve"> Zippa-Bag прозрачный Англия, или эквивалент. 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Папка-конверт изготовлена из прочного, прозрачного, гибкого пластика. Закрывается при помощи цветной пластмассовой молнии, имеет металлические ограничители молнии.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. Цвет: прозрачный.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Папка-регистратор с арочным механизмом, 75мм, черная.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Папка для хранения документов, изготовлена из плотного картона с бумажным покрытием "под мрамор", этикетка приклеена к корешку, по нижнему краю папка окантована металлической полоской, прорези на внешней крышке папки удерживают ее закрытой, кольцо для захвата с металлической окантовкой, на внутренней стороне обложки имеется реестр,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ширина корешка - 75 мм., цвет - чёрный.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B30B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Папка-регистратор с арочным механизмом, 50мм, черная.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Папка для хранения документов, изготовлена из плотного картона с бумажным покрытием "под мрамор", этикетка приклеена к корешку, по нижнему краю папка окантована металлической полоской, прорези на внешней крышке папки удерживают ее закрытой, кольцо для захвата с металлической окантовкой, на внутренней стороне обложки имеется реестр, формат А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, ширина корешка - 50 мм., цвет - чёрный.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Папка-уголок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для бумаг формата A4, из полипропилена плотностью 180мкм, </w:t>
            </w:r>
            <w:r w:rsidRPr="00FB30BC">
              <w:rPr>
                <w:rFonts w:ascii="Arial" w:hAnsi="Arial" w:cs="Arial"/>
                <w:b/>
                <w:i/>
                <w:sz w:val="20"/>
                <w:szCs w:val="20"/>
              </w:rPr>
              <w:t>цвет ОБЯЗАТЕЛЬНО в ассортименте, не менее 4-х цветов поровну на общее количество в заказе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7D2396">
              <w:rPr>
                <w:rFonts w:ascii="Arial" w:hAnsi="Arial" w:cs="Arial"/>
                <w:b/>
                <w:sz w:val="20"/>
                <w:szCs w:val="20"/>
              </w:rPr>
              <w:t xml:space="preserve">Скрепочница MAPED </w:t>
            </w:r>
            <w:proofErr w:type="gramStart"/>
            <w:r w:rsidRPr="007D2396">
              <w:rPr>
                <w:rFonts w:ascii="Arial" w:hAnsi="Arial" w:cs="Arial"/>
                <w:b/>
                <w:sz w:val="20"/>
                <w:szCs w:val="20"/>
              </w:rPr>
              <w:t>магнитная</w:t>
            </w:r>
            <w:proofErr w:type="gramEnd"/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или эквивалент. </w:t>
            </w:r>
            <w:r w:rsidRPr="00FB30BC">
              <w:rPr>
                <w:rFonts w:ascii="Arial" w:hAnsi="Arial" w:cs="Arial"/>
                <w:sz w:val="20"/>
                <w:szCs w:val="20"/>
              </w:rPr>
              <w:t>Пластиковая скрепочница "Башня" для металлических скрепок с полупрозрачным контейнером. Нескользящее основание. Магнитный носик для постоянного доступа к скрепкам. Загрузка сверху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 xml:space="preserve"> .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 xml:space="preserve"> В комплекте 100 скрепок.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B30BC">
              <w:rPr>
                <w:rFonts w:ascii="Arial" w:hAnsi="Arial" w:cs="Arial"/>
                <w:sz w:val="20"/>
                <w:szCs w:val="20"/>
                <w:lang w:val="en-US"/>
              </w:rPr>
              <w:t>30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Разделители листов цветные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12 листов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Bantex или эквивалент </w:t>
            </w:r>
            <w:r w:rsidRPr="00FB30BC">
              <w:rPr>
                <w:rFonts w:ascii="Arial" w:hAnsi="Arial" w:cs="Arial"/>
                <w:sz w:val="20"/>
                <w:szCs w:val="20"/>
              </w:rPr>
              <w:t>Материал -полипропилен толщиной 120 мкм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.У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прочненный край с перфорацией у индексного листа изготовлен по технологии Strong-Line, отверстия укреплены фольгой. Двусторонние цветные ярлычки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.Ф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ормат А4.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12 листов в упаковке.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Ручка гелевая синяя.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Пластиковый прозрачный корпус.  Цвет чернил соответствует цвету клипа. Толщина линии - 0.5мм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 w:rsidRPr="00FB30BC">
              <w:rPr>
                <w:rFonts w:ascii="Arial" w:hAnsi="Arial" w:cs="Arial"/>
                <w:sz w:val="20"/>
                <w:szCs w:val="20"/>
              </w:rPr>
              <w:t>тержень - 139мм. Толщина линии письма 0,5мм, диаметр шарика 0,7мм.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B30B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AD7E0A" w:rsidRDefault="007A02FD">
            <w:pPr>
              <w:pStyle w:val="10"/>
              <w:numPr>
                <w:ilvl w:val="0"/>
                <w:numId w:val="0"/>
              </w:numPr>
              <w:shd w:val="clear" w:color="auto" w:fill="FFFFFF"/>
              <w:spacing w:line="264" w:lineRule="atLeast"/>
              <w:ind w:right="72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B30BC">
              <w:rPr>
                <w:rFonts w:ascii="Arial" w:hAnsi="Arial" w:cs="Arial"/>
                <w:color w:val="000000"/>
                <w:sz w:val="20"/>
                <w:szCs w:val="20"/>
              </w:rPr>
              <w:t>Ручка-роллер с чернилами синего цвета</w:t>
            </w:r>
          </w:p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Ручка одноразовая с жидкими чернилами, наконечник игловидный или стреловидного типа из стали, толщина линии не более - 0,35 мм, диаметр шарика не более - 0,7 мм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AD7E0A" w:rsidRDefault="007A02FD">
            <w:pPr>
              <w:pStyle w:val="10"/>
              <w:numPr>
                <w:ilvl w:val="0"/>
                <w:numId w:val="0"/>
              </w:numPr>
              <w:shd w:val="clear" w:color="auto" w:fill="FFFFFF"/>
              <w:spacing w:line="264" w:lineRule="atLeast"/>
              <w:ind w:right="72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B30BC">
              <w:rPr>
                <w:rFonts w:ascii="Arial" w:hAnsi="Arial" w:cs="Arial"/>
                <w:color w:val="000000"/>
                <w:sz w:val="20"/>
                <w:szCs w:val="20"/>
              </w:rPr>
              <w:t>Ручка-роллер с чернилами черного цвета</w:t>
            </w:r>
          </w:p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Ручка одноразовая с жидкими чернилами, наконечник игловидный или стреловидного типа из стали, толщина линии не более - 0,35 мм, </w:t>
            </w:r>
            <w:r w:rsidRPr="00FB30B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диаметр шарика не более - 0,7 мм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Роллер синий Pilot BLN-VBG5 или эквивалент.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Одноразовая ручка с жидкими чернилами. Чернила в ручку закачиваются под давлением, что позволяет использовать данную ручку для различных способов письма под любыми углами, включая вертикально вверх.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Диаметр шарика – не более 0,5 мм.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Толщина линии – не более 0,3мм.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Ручка шариковая BIC Orange или эквивалент, цвет синий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 xml:space="preserve">ручка шариковая одноразовая, шестигранный пластиковый корпус, вентилируемый колпачок, цвет колпачка и верхней заглушки соотвествует цвету чернил, толщина линии - 0,35мм.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Салфетки бумажные Aster Creative или эквивалент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трехслойные однотонные, </w:t>
            </w:r>
            <w:r w:rsidRPr="00FB30BC">
              <w:rPr>
                <w:rFonts w:ascii="Arial" w:hAnsi="Arial" w:cs="Arial"/>
                <w:b/>
                <w:sz w:val="20"/>
                <w:szCs w:val="20"/>
              </w:rPr>
              <w:t>белого цвета, без узоров и рисунков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, гладкая поверхность, размер 250х250мм, </w:t>
            </w:r>
            <w:r>
              <w:rPr>
                <w:rFonts w:ascii="Arial" w:hAnsi="Arial" w:cs="Arial"/>
                <w:sz w:val="20"/>
                <w:szCs w:val="20"/>
              </w:rPr>
              <w:t xml:space="preserve">не менее </w:t>
            </w:r>
            <w:r w:rsidRPr="00FB30BC">
              <w:rPr>
                <w:rFonts w:ascii="Arial" w:hAnsi="Arial" w:cs="Arial"/>
                <w:sz w:val="20"/>
                <w:szCs w:val="20"/>
              </w:rPr>
              <w:t>20 листов в пачке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пач.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Салфетки влажные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чистящие универсальные из нетканого материала в пластиковой тубе с дозирующей насадкой для чистки экранов, клавиатур, мониторов, системных блоков. Материал - вискоза, 100-110шт./уп. Без запаха, без отдушек, без спиртов, гипоаллергенны.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2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Скобы для степлера N24/6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стальные,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1000 шт./уп.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7A02FD" w:rsidRPr="00FB30BC" w:rsidTr="00C9386F">
        <w:trPr>
          <w:trHeight w:val="22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Скрепки металлические треугольные никелированные</w:t>
            </w:r>
            <w:r w:rsidRPr="00FB30BC">
              <w:rPr>
                <w:rFonts w:ascii="Arial" w:hAnsi="Arial" w:cs="Arial"/>
                <w:sz w:val="20"/>
                <w:szCs w:val="20"/>
              </w:rPr>
              <w:t>. 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Размер 25 мм. В упаковке не менее 100 скрепок.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7A02FD" w:rsidRPr="00FB30BC" w:rsidTr="00C9386F">
        <w:trPr>
          <w:trHeight w:val="22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Металлические никелированные скрепки. </w:t>
            </w:r>
            <w:r w:rsidRPr="00FB30BC">
              <w:rPr>
                <w:rFonts w:ascii="Arial" w:hAnsi="Arial" w:cs="Arial"/>
                <w:sz w:val="20"/>
                <w:szCs w:val="20"/>
              </w:rPr>
              <w:br/>
              <w:t>Размер 28 мм. В упаковке не менее 100 скрепок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>Средство для посудомоечных машин Calgonit или эквивалент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, моющее в таблетках, </w:t>
            </w: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14 шт./уп. 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Сочетает в себе свойства моющего средства, соли для смягчения воды, ополаскивателя. 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FB30BC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FB30BC">
              <w:rPr>
                <w:rFonts w:ascii="Arial" w:hAnsi="Arial" w:cs="Arial"/>
                <w:b/>
                <w:color w:val="000000"/>
                <w:sz w:val="20"/>
                <w:szCs w:val="20"/>
              </w:rPr>
              <w:t>Вешалка-плечики</w:t>
            </w:r>
            <w:proofErr w:type="gramEnd"/>
            <w:r w:rsidRPr="00FB30BC">
              <w:rPr>
                <w:rFonts w:ascii="Arial" w:hAnsi="Arial" w:cs="Arial"/>
                <w:color w:val="000000"/>
                <w:sz w:val="20"/>
                <w:szCs w:val="20"/>
              </w:rPr>
              <w:t xml:space="preserve"> для верхней одежды, деревянная, цвет натураль-ный, размер 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FB30BC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FB30BC">
              <w:rPr>
                <w:rFonts w:ascii="Arial" w:hAnsi="Arial" w:cs="Arial"/>
                <w:color w:val="000000"/>
                <w:sz w:val="20"/>
                <w:szCs w:val="20"/>
              </w:rPr>
              <w:t>, длина 45-48 см.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A02FD" w:rsidRPr="008F42C4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>Точилка для карандашей</w:t>
            </w:r>
            <w:r w:rsidRPr="00FB30BC">
              <w:rPr>
                <w:rFonts w:ascii="Arial" w:hAnsi="Arial" w:cs="Arial"/>
                <w:sz w:val="20"/>
                <w:szCs w:val="20"/>
              </w:rPr>
              <w:t xml:space="preserve"> механическая, корпус точилки изготовлен из пластика с прозрачным контейнером для стружки, предназначена для карандаша диаметром не более 8 мм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7A02FD" w:rsidRPr="008F42C4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sz w:val="20"/>
                <w:szCs w:val="20"/>
              </w:rPr>
              <w:t xml:space="preserve">Антистатик для одежды 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Средство для снятия статического электричества на одежде мгновенного действия, не оставляет разводов и пятен, препятствует возникновению статического электричества на одежде и других изделиях из любых тканей, подходит для нейтрализации статического электричества на полимерных и пластиковых покрытиях, не оставляет следов и запаха.</w:t>
            </w:r>
          </w:p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Упаковка аэрозольный баллон объемом не менее 200 мл</w:t>
            </w:r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7A02FD" w:rsidRPr="008F42C4" w:rsidTr="00C9386F">
        <w:trPr>
          <w:trHeight w:val="277"/>
        </w:trPr>
        <w:tc>
          <w:tcPr>
            <w:tcW w:w="534" w:type="dxa"/>
          </w:tcPr>
          <w:p w:rsidR="007A02FD" w:rsidRPr="00FB30BC" w:rsidRDefault="007A02FD" w:rsidP="007A02FD">
            <w:pPr>
              <w:pStyle w:val="afff0"/>
              <w:numPr>
                <w:ilvl w:val="0"/>
                <w:numId w:val="36"/>
              </w:num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7A02FD" w:rsidRPr="00FB30BC" w:rsidRDefault="007A02FD" w:rsidP="00C9386F">
            <w:pPr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Батарейка алкалиновая Duracell, Energizer или эквивалент </w:t>
            </w:r>
            <w:r w:rsidRPr="00FB30BC">
              <w:rPr>
                <w:rFonts w:ascii="Arial" w:hAnsi="Arial" w:cs="Arial"/>
                <w:sz w:val="20"/>
                <w:szCs w:val="20"/>
              </w:rPr>
              <w:t>AA/316/LR6, напряжение 1.5</w:t>
            </w:r>
            <w:proofErr w:type="gramStart"/>
            <w:r w:rsidRPr="00FB30BC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134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30BC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559" w:type="dxa"/>
            <w:vAlign w:val="center"/>
          </w:tcPr>
          <w:p w:rsidR="007A02FD" w:rsidRPr="00FB30BC" w:rsidRDefault="007A02FD" w:rsidP="00C938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FB30B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7A02FD" w:rsidRPr="008F42C4" w:rsidRDefault="007A02FD" w:rsidP="007A02FD">
      <w:pPr>
        <w:rPr>
          <w:b/>
        </w:rPr>
      </w:pPr>
    </w:p>
    <w:p w:rsidR="007A02FD" w:rsidRPr="008F42C4" w:rsidRDefault="007A02FD" w:rsidP="007A02FD">
      <w:r w:rsidRPr="008F42C4">
        <w:rPr>
          <w:b/>
        </w:rPr>
        <w:t>2.  Сроки поставки продукции, выполнения работ, оказания услуг:</w:t>
      </w:r>
      <w:r w:rsidRPr="008F42C4">
        <w:t xml:space="preserve"> </w:t>
      </w:r>
    </w:p>
    <w:p w:rsidR="007A02FD" w:rsidRPr="008F42C4" w:rsidRDefault="007A02FD" w:rsidP="007A02FD">
      <w:pPr>
        <w:jc w:val="both"/>
      </w:pPr>
      <w:r w:rsidRPr="008F42C4">
        <w:t xml:space="preserve">        2.1. Продукция поставляется партиями в соответствии с полученной от Заказчика заявкой</w:t>
      </w:r>
      <w:r>
        <w:t>, направленной Исполнителю</w:t>
      </w:r>
      <w:r w:rsidRPr="008F42C4">
        <w:t xml:space="preserve"> в электронной или письменной форме. Исполнитель в течение 2-х рабочих дней со дня направления Заказчиком письменной либо электронной заявки в произвольной форме, с указанием наименования и количества товара, поставляет указанные товары на склад Заказчика. </w:t>
      </w:r>
    </w:p>
    <w:p w:rsidR="007A02FD" w:rsidRPr="008F42C4" w:rsidRDefault="007A02FD" w:rsidP="007A02FD">
      <w:pPr>
        <w:tabs>
          <w:tab w:val="left" w:pos="0"/>
          <w:tab w:val="left" w:pos="993"/>
          <w:tab w:val="left" w:pos="1276"/>
        </w:tabs>
        <w:ind w:right="57" w:firstLine="567"/>
        <w:jc w:val="both"/>
      </w:pPr>
      <w:r w:rsidRPr="008F42C4">
        <w:t xml:space="preserve">2.2. В случае выявления недостатков товара, до принятия товара Заказчиком, в том числе при наличии претензий по количеству, качеству и (или) комплектности товара, Заказчик незамедлительно уведомляет Исполнителя о выявленных недостатках товара. Устранение недостатков товара, осуществляется Исполнителем за свой счет в течение 10 дней со дня получения уведомления о недостатках товара. </w:t>
      </w:r>
    </w:p>
    <w:p w:rsidR="007A02FD" w:rsidRPr="008F42C4" w:rsidRDefault="007A02FD" w:rsidP="007A02FD">
      <w:r w:rsidRPr="008F42C4">
        <w:t xml:space="preserve">             </w:t>
      </w:r>
    </w:p>
    <w:p w:rsidR="007A02FD" w:rsidRPr="008F42C4" w:rsidRDefault="007A02FD" w:rsidP="007A02FD">
      <w:pPr>
        <w:rPr>
          <w:b/>
        </w:rPr>
      </w:pPr>
      <w:r w:rsidRPr="008F42C4">
        <w:rPr>
          <w:b/>
        </w:rPr>
        <w:t xml:space="preserve">3.  Срок и условия оплаты поставки товаров, выполнения работ, оказания услуг: </w:t>
      </w:r>
    </w:p>
    <w:p w:rsidR="007A02FD" w:rsidRPr="008F42C4" w:rsidRDefault="007A02FD" w:rsidP="007A02FD">
      <w:pPr>
        <w:jc w:val="both"/>
      </w:pPr>
      <w:r w:rsidRPr="008F42C4">
        <w:t xml:space="preserve">Заказчик </w:t>
      </w:r>
      <w:proofErr w:type="gramStart"/>
      <w:r w:rsidRPr="008F42C4">
        <w:t>оплачивает стоимость переданного</w:t>
      </w:r>
      <w:proofErr w:type="gramEnd"/>
      <w:r w:rsidRPr="008F42C4">
        <w:t xml:space="preserve"> товара (партии) в течение 10 рабочих дней со дня принятия партии товара в полном объеме и надлежащего качества, на основании подписанной сторонами товарной накладной и полученных от Исполнителя счета и счета-фактуры. </w:t>
      </w:r>
    </w:p>
    <w:p w:rsidR="007A02FD" w:rsidRPr="008F42C4" w:rsidRDefault="007A02FD" w:rsidP="007A02FD">
      <w:pPr>
        <w:rPr>
          <w:b/>
        </w:rPr>
      </w:pPr>
    </w:p>
    <w:p w:rsidR="007A02FD" w:rsidRPr="008F42C4" w:rsidRDefault="007A02FD" w:rsidP="007A02FD">
      <w:pPr>
        <w:rPr>
          <w:b/>
        </w:rPr>
      </w:pPr>
      <w:r w:rsidRPr="008F42C4">
        <w:rPr>
          <w:b/>
        </w:rPr>
        <w:lastRenderedPageBreak/>
        <w:t xml:space="preserve">4. </w:t>
      </w:r>
      <w:proofErr w:type="gramStart"/>
      <w:r w:rsidRPr="008F42C4">
        <w:rPr>
          <w:b/>
        </w:rPr>
        <w:t xml:space="preserve"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платежей: </w:t>
      </w:r>
      <w:proofErr w:type="gramEnd"/>
    </w:p>
    <w:p w:rsidR="007A02FD" w:rsidRPr="008F42C4" w:rsidRDefault="007A02FD" w:rsidP="007A02FD">
      <w:pPr>
        <w:keepNext/>
        <w:keepLines/>
        <w:jc w:val="both"/>
      </w:pPr>
      <w:r w:rsidRPr="008F42C4">
        <w:t>В цену товаров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7A02FD" w:rsidRPr="008F42C4" w:rsidRDefault="007A02FD" w:rsidP="007A02FD">
      <w:pPr>
        <w:keepNext/>
        <w:keepLines/>
      </w:pPr>
    </w:p>
    <w:p w:rsidR="007A02FD" w:rsidRPr="008F42C4" w:rsidRDefault="007A02FD" w:rsidP="007A02FD">
      <w:pPr>
        <w:keepNext/>
        <w:keepLines/>
        <w:rPr>
          <w:b/>
        </w:rPr>
      </w:pPr>
      <w:r w:rsidRPr="008F42C4">
        <w:rPr>
          <w:b/>
        </w:rPr>
        <w:t>5. Требования к товару, упаковке, комплектации.</w:t>
      </w:r>
    </w:p>
    <w:p w:rsidR="007A02FD" w:rsidRPr="00C0623E" w:rsidRDefault="007A02FD" w:rsidP="007A02FD">
      <w:pPr>
        <w:numPr>
          <w:ilvl w:val="1"/>
          <w:numId w:val="38"/>
        </w:numPr>
        <w:ind w:left="0" w:firstLine="720"/>
        <w:jc w:val="both"/>
        <w:rPr>
          <w:b/>
          <w:caps/>
          <w:sz w:val="22"/>
        </w:rPr>
      </w:pPr>
      <w:r w:rsidRPr="00C0623E">
        <w:rPr>
          <w:b/>
          <w:caps/>
          <w:sz w:val="22"/>
        </w:rPr>
        <w:t>Необходимо полное соответствие товара заявленным параметрам и техническому описанию.</w:t>
      </w:r>
    </w:p>
    <w:p w:rsidR="007A02FD" w:rsidRPr="008F42C4" w:rsidRDefault="007A02FD" w:rsidP="007A02FD">
      <w:pPr>
        <w:numPr>
          <w:ilvl w:val="1"/>
          <w:numId w:val="38"/>
        </w:numPr>
        <w:ind w:left="0" w:firstLine="720"/>
        <w:jc w:val="both"/>
      </w:pPr>
      <w:r w:rsidRPr="008F42C4">
        <w:t xml:space="preserve">Показатели офисной бумаги, значения которых </w:t>
      </w:r>
      <w:r w:rsidRPr="008A0B30">
        <w:rPr>
          <w:u w:val="single"/>
        </w:rPr>
        <w:t xml:space="preserve">не могут изменяться и отличаться </w:t>
      </w:r>
      <w:proofErr w:type="gramStart"/>
      <w:r w:rsidRPr="008A0B30">
        <w:rPr>
          <w:u w:val="single"/>
        </w:rPr>
        <w:t>от</w:t>
      </w:r>
      <w:proofErr w:type="gramEnd"/>
      <w:r w:rsidRPr="008A0B30">
        <w:rPr>
          <w:u w:val="single"/>
        </w:rPr>
        <w:t xml:space="preserve"> заявленных в техническом задании</w:t>
      </w:r>
      <w:r w:rsidRPr="008F42C4">
        <w:t>:</w:t>
      </w:r>
    </w:p>
    <w:p w:rsidR="007A02FD" w:rsidRPr="008F42C4" w:rsidRDefault="007A02FD" w:rsidP="007A02FD">
      <w:pPr>
        <w:jc w:val="both"/>
      </w:pPr>
      <w:r w:rsidRPr="008F42C4">
        <w:t xml:space="preserve">      - формат обрезного листа;</w:t>
      </w:r>
    </w:p>
    <w:p w:rsidR="007A02FD" w:rsidRPr="008F42C4" w:rsidRDefault="007A02FD" w:rsidP="007A02FD">
      <w:pPr>
        <w:ind w:firstLine="360"/>
        <w:jc w:val="both"/>
      </w:pPr>
      <w:r w:rsidRPr="008F42C4">
        <w:t>- класс бумаги* (в маркетинговых целях производителями введены т.н. «классы» бумаги, шкала измерений которых маркируется латинскими буквами</w:t>
      </w:r>
      <w:proofErr w:type="gramStart"/>
      <w:r w:rsidRPr="008F42C4">
        <w:t xml:space="preserve"> А</w:t>
      </w:r>
      <w:proofErr w:type="gramEnd"/>
      <w:r w:rsidRPr="008F42C4">
        <w:t>, В и С, и подклассами А+, В+ и С+);</w:t>
      </w:r>
    </w:p>
    <w:p w:rsidR="007A02FD" w:rsidRPr="008F42C4" w:rsidRDefault="007A02FD" w:rsidP="007A02FD">
      <w:pPr>
        <w:ind w:left="284"/>
        <w:jc w:val="both"/>
      </w:pPr>
      <w:r w:rsidRPr="008F42C4">
        <w:t>- плотность, (г/м</w:t>
      </w:r>
      <w:proofErr w:type="gramStart"/>
      <w:r w:rsidRPr="008F42C4">
        <w:t>2</w:t>
      </w:r>
      <w:proofErr w:type="gramEnd"/>
      <w:r w:rsidRPr="008F42C4">
        <w:t>);</w:t>
      </w:r>
    </w:p>
    <w:p w:rsidR="007A02FD" w:rsidRPr="008F42C4" w:rsidRDefault="007A02FD" w:rsidP="007A02FD">
      <w:pPr>
        <w:ind w:left="284"/>
        <w:jc w:val="both"/>
      </w:pPr>
      <w:r w:rsidRPr="008F42C4">
        <w:t>- гладкость по Бендтсену, мл/мин;</w:t>
      </w:r>
    </w:p>
    <w:p w:rsidR="007A02FD" w:rsidRPr="008F42C4" w:rsidRDefault="007A02FD" w:rsidP="007A02FD">
      <w:pPr>
        <w:ind w:left="284"/>
        <w:jc w:val="both"/>
      </w:pPr>
      <w:r w:rsidRPr="008F42C4">
        <w:t>- яркость (ISO), %;</w:t>
      </w:r>
    </w:p>
    <w:p w:rsidR="007A02FD" w:rsidRPr="008F42C4" w:rsidRDefault="007A02FD" w:rsidP="007A02FD">
      <w:pPr>
        <w:ind w:left="284"/>
        <w:jc w:val="both"/>
      </w:pPr>
      <w:r w:rsidRPr="008F42C4">
        <w:t>- белизна (CIE), %;</w:t>
      </w:r>
    </w:p>
    <w:p w:rsidR="007A02FD" w:rsidRPr="008F42C4" w:rsidRDefault="007A02FD" w:rsidP="007A02FD">
      <w:pPr>
        <w:ind w:left="284"/>
        <w:jc w:val="both"/>
      </w:pPr>
      <w:r w:rsidRPr="008F42C4">
        <w:t>- непрозрачность</w:t>
      </w:r>
      <w:proofErr w:type="gramStart"/>
      <w:r w:rsidRPr="008F42C4">
        <w:t>, %;</w:t>
      </w:r>
      <w:proofErr w:type="gramEnd"/>
    </w:p>
    <w:p w:rsidR="007A02FD" w:rsidRPr="008F42C4" w:rsidRDefault="007A02FD" w:rsidP="007A02FD">
      <w:pPr>
        <w:ind w:left="284"/>
        <w:jc w:val="both"/>
      </w:pPr>
      <w:r w:rsidRPr="008F42C4">
        <w:t>- жесткость (продольная/поперечная), мН;</w:t>
      </w:r>
    </w:p>
    <w:p w:rsidR="007A02FD" w:rsidRPr="008F42C4" w:rsidRDefault="007A02FD" w:rsidP="007A02FD">
      <w:pPr>
        <w:ind w:left="284"/>
        <w:jc w:val="both"/>
      </w:pPr>
      <w:r w:rsidRPr="008F42C4">
        <w:t>- зольность</w:t>
      </w:r>
      <w:proofErr w:type="gramStart"/>
      <w:r w:rsidRPr="008F42C4">
        <w:t xml:space="preserve"> (%)</w:t>
      </w:r>
      <w:proofErr w:type="gramEnd"/>
    </w:p>
    <w:p w:rsidR="007A02FD" w:rsidRPr="008F42C4" w:rsidRDefault="007A02FD" w:rsidP="007A02FD">
      <w:pPr>
        <w:ind w:firstLine="284"/>
        <w:jc w:val="both"/>
        <w:rPr>
          <w:b/>
          <w:i/>
        </w:rPr>
      </w:pPr>
      <w:r w:rsidRPr="008F42C4">
        <w:rPr>
          <w:b/>
          <w:i/>
        </w:rPr>
        <w:t>Если в спецификации завода - изготовителя бумаги один из перечисленных показателей указан с допущениями, то нижний предел допущения должен быть равным либо превышать показатель, заявленный в настоящем техническом задании.</w:t>
      </w:r>
    </w:p>
    <w:p w:rsidR="007A02FD" w:rsidRPr="008F42C4" w:rsidRDefault="007A02FD" w:rsidP="007A02FD">
      <w:pPr>
        <w:ind w:firstLine="284"/>
        <w:jc w:val="both"/>
      </w:pPr>
      <w:r w:rsidRPr="008F42C4">
        <w:t xml:space="preserve">  5.3. Бумага должна быть упакована </w:t>
      </w:r>
      <w:r>
        <w:t xml:space="preserve">заводским способом </w:t>
      </w:r>
      <w:r w:rsidRPr="008F42C4">
        <w:t xml:space="preserve">в пачки из вощёной бумаги по 500 листов. Запрещена упаковка пачек методом термоусадки (полиэтиленовая плёнка) или с применением полипропилена. </w:t>
      </w:r>
    </w:p>
    <w:p w:rsidR="007A02FD" w:rsidRPr="008F42C4" w:rsidRDefault="007A02FD" w:rsidP="007A02FD">
      <w:pPr>
        <w:tabs>
          <w:tab w:val="num" w:pos="0"/>
        </w:tabs>
        <w:autoSpaceDE w:val="0"/>
        <w:autoSpaceDN w:val="0"/>
        <w:adjustRightInd w:val="0"/>
        <w:ind w:firstLine="426"/>
        <w:jc w:val="both"/>
      </w:pPr>
      <w:r w:rsidRPr="008F42C4">
        <w:t xml:space="preserve">5.4. На упаковке бумаги должна быть маркировка, содержащая количество листов в пачке, формат и размер листов, цвет бумаги и плотность бумаги, рекомендации по использованию бумаги. Индивидуально упакованные пачки должны быть упакованы в картонные коробки со съёмной крышкой, по 5 пачек в каждой. </w:t>
      </w:r>
    </w:p>
    <w:p w:rsidR="007A02FD" w:rsidRPr="008F42C4" w:rsidRDefault="007A02FD" w:rsidP="007A02FD">
      <w:pPr>
        <w:tabs>
          <w:tab w:val="num" w:pos="0"/>
        </w:tabs>
        <w:autoSpaceDE w:val="0"/>
        <w:autoSpaceDN w:val="0"/>
        <w:adjustRightInd w:val="0"/>
        <w:ind w:firstLine="426"/>
        <w:jc w:val="both"/>
      </w:pPr>
      <w:r w:rsidRPr="008F42C4">
        <w:t>5.5. Упаковка является приобретаемой продукцией в едином комплекте с основным товаром являющемся предметом закупки.</w:t>
      </w:r>
    </w:p>
    <w:p w:rsidR="007A02FD" w:rsidRPr="008F42C4" w:rsidRDefault="007A02FD" w:rsidP="007A02FD">
      <w:pPr>
        <w:tabs>
          <w:tab w:val="num" w:pos="0"/>
        </w:tabs>
        <w:autoSpaceDE w:val="0"/>
        <w:autoSpaceDN w:val="0"/>
        <w:adjustRightInd w:val="0"/>
        <w:ind w:firstLine="426"/>
        <w:jc w:val="both"/>
      </w:pPr>
      <w:r w:rsidRPr="008F42C4">
        <w:t xml:space="preserve">5.6. Упаковка товара не должна содержать вскрытий, вмятин, порезов и иных повреждений, обеспечивать сохранность товара при нормальных условиях хранения и транспортировки (отсутствие деформации). </w:t>
      </w:r>
    </w:p>
    <w:p w:rsidR="007A02FD" w:rsidRPr="008F42C4" w:rsidRDefault="007A02FD" w:rsidP="007A02FD">
      <w:pPr>
        <w:tabs>
          <w:tab w:val="num" w:pos="0"/>
        </w:tabs>
        <w:autoSpaceDE w:val="0"/>
        <w:autoSpaceDN w:val="0"/>
        <w:adjustRightInd w:val="0"/>
        <w:ind w:firstLine="426"/>
        <w:jc w:val="both"/>
      </w:pPr>
      <w:r w:rsidRPr="008F42C4">
        <w:t>5.7.  Товар не должен иметь внутренних и внешних повреждений и дефектов, в том числе не влияющих на возможность использования товара по назначению</w:t>
      </w:r>
    </w:p>
    <w:p w:rsidR="007A02FD" w:rsidRPr="008F42C4" w:rsidRDefault="007A02FD" w:rsidP="007A02FD">
      <w:pPr>
        <w:tabs>
          <w:tab w:val="num" w:pos="0"/>
        </w:tabs>
        <w:autoSpaceDE w:val="0"/>
        <w:autoSpaceDN w:val="0"/>
        <w:adjustRightInd w:val="0"/>
        <w:ind w:firstLine="426"/>
        <w:jc w:val="both"/>
      </w:pPr>
    </w:p>
    <w:p w:rsidR="007A02FD" w:rsidRPr="008F42C4" w:rsidRDefault="007A02FD" w:rsidP="007A02FD">
      <w:pPr>
        <w:keepNext/>
        <w:keepLines/>
        <w:tabs>
          <w:tab w:val="num" w:pos="0"/>
        </w:tabs>
        <w:rPr>
          <w:b/>
        </w:rPr>
      </w:pPr>
      <w:r w:rsidRPr="008F42C4">
        <w:rPr>
          <w:b/>
        </w:rPr>
        <w:t>6. Требования к гарантии, безопасности, комплекту сопроводительной документации</w:t>
      </w:r>
    </w:p>
    <w:p w:rsidR="007A02FD" w:rsidRPr="008F42C4" w:rsidRDefault="007A02FD" w:rsidP="007A02FD">
      <w:pPr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360"/>
        <w:jc w:val="both"/>
      </w:pPr>
      <w:r w:rsidRPr="008F42C4">
        <w:t xml:space="preserve">Гарантийный срок хранения товара без изменения эксплуатационных и качественных характеристик должен составлять не менее 12 месяцев и начинает исчисляться со дня оформления Грузополучателем акта приёма-передачи товара. </w:t>
      </w:r>
    </w:p>
    <w:p w:rsidR="007A02FD" w:rsidRPr="008F42C4" w:rsidRDefault="007A02FD" w:rsidP="007A02FD">
      <w:pPr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360"/>
        <w:jc w:val="both"/>
      </w:pPr>
      <w:r w:rsidRPr="008F42C4">
        <w:t xml:space="preserve">Гарантия Поставщика предоставляется вместе с товаром. </w:t>
      </w:r>
    </w:p>
    <w:p w:rsidR="007A02FD" w:rsidRPr="008F42C4" w:rsidRDefault="007A02FD" w:rsidP="007A02FD">
      <w:pPr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360"/>
        <w:jc w:val="both"/>
      </w:pPr>
      <w:r w:rsidRPr="008F42C4">
        <w:t xml:space="preserve">Поставщик гарантирует качество поставляемого товара в период гарантийного срока. </w:t>
      </w:r>
    </w:p>
    <w:p w:rsidR="007A02FD" w:rsidRPr="008F42C4" w:rsidRDefault="007A02FD" w:rsidP="007A02FD">
      <w:pPr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360"/>
        <w:jc w:val="both"/>
      </w:pPr>
      <w:proofErr w:type="gramStart"/>
      <w:r w:rsidRPr="008F42C4">
        <w:t xml:space="preserve">При обнаружении в пределах гарантийного срока в поставляемом товаре несоответствий требованиям договора поставки Поставщик обязан заменить такой товар на новый в срок до 30 календарных дней с момента извещения Поставщика об обнаружении такого несоответствия, с учетом требований, предусмотренных государственным контрактом. </w:t>
      </w:r>
      <w:proofErr w:type="gramEnd"/>
    </w:p>
    <w:p w:rsidR="007A02FD" w:rsidRPr="008F42C4" w:rsidRDefault="007A02FD" w:rsidP="007A02FD">
      <w:pPr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360"/>
        <w:jc w:val="both"/>
      </w:pPr>
      <w:r w:rsidRPr="008F42C4">
        <w:t>Обмен товара поступившего с дефектами или утратившего товарный вид до дня передачи Грузополучателю, производится за счет средств Поставщика.</w:t>
      </w:r>
    </w:p>
    <w:p w:rsidR="007A02FD" w:rsidRPr="00891D23" w:rsidRDefault="007A02FD" w:rsidP="007A02FD">
      <w:pPr>
        <w:pStyle w:val="afff0"/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F42C4">
        <w:rPr>
          <w:rFonts w:ascii="Times New Roman" w:hAnsi="Times New Roman"/>
          <w:sz w:val="24"/>
          <w:szCs w:val="24"/>
        </w:rPr>
        <w:t xml:space="preserve">В соответствии с требованиями, установленными законодательством Российской </w:t>
      </w:r>
      <w:r w:rsidRPr="00891D23">
        <w:rPr>
          <w:rFonts w:ascii="Times New Roman" w:hAnsi="Times New Roman"/>
          <w:sz w:val="24"/>
          <w:szCs w:val="24"/>
        </w:rPr>
        <w:t xml:space="preserve">Федерации к безопасности товаров, являющихся предметом заказа товар должен быть </w:t>
      </w:r>
      <w:r w:rsidRPr="00891D23">
        <w:rPr>
          <w:rFonts w:ascii="Times New Roman" w:hAnsi="Times New Roman"/>
          <w:sz w:val="24"/>
          <w:szCs w:val="24"/>
        </w:rPr>
        <w:lastRenderedPageBreak/>
        <w:t>безопасен при обычных условиях его использования для окружающей среды, жизни и здоровья человека, и не должен наносить вреда имуществу Заказчика.</w:t>
      </w:r>
    </w:p>
    <w:p w:rsidR="007A02FD" w:rsidRPr="00411BE6" w:rsidRDefault="007A02FD" w:rsidP="007A02FD">
      <w:pPr>
        <w:pStyle w:val="afff0"/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91D23">
        <w:rPr>
          <w:rFonts w:ascii="Times New Roman" w:hAnsi="Times New Roman"/>
          <w:bCs/>
          <w:color w:val="000000"/>
          <w:sz w:val="24"/>
          <w:szCs w:val="24"/>
        </w:rPr>
        <w:t xml:space="preserve">На предприятии-изготовителе бумаги должна быть внедрена и действовать в полном объеме система менеджмента качества в области производства поставляемого товара (бумаги) в соответствии с международным стандартом ISO 9001:2008 (или другим стандартом, являющимся аналогом), что должно быть подтверждено наличием соответствующего действующего сертификата ISO 9001:2008 (ГОСТ </w:t>
      </w:r>
      <w:proofErr w:type="gramStart"/>
      <w:r w:rsidRPr="00891D23">
        <w:rPr>
          <w:rFonts w:ascii="Times New Roman" w:hAnsi="Times New Roman"/>
          <w:bCs/>
          <w:color w:val="000000"/>
          <w:sz w:val="24"/>
          <w:szCs w:val="24"/>
        </w:rPr>
        <w:t>Р</w:t>
      </w:r>
      <w:proofErr w:type="gramEnd"/>
      <w:r w:rsidRPr="00891D23">
        <w:rPr>
          <w:rFonts w:ascii="Times New Roman" w:hAnsi="Times New Roman"/>
          <w:bCs/>
          <w:color w:val="000000"/>
          <w:sz w:val="24"/>
          <w:szCs w:val="24"/>
        </w:rPr>
        <w:t xml:space="preserve"> ИСО 9001-2008)  в области производства поставляемого товара или аналога</w:t>
      </w:r>
      <w:r w:rsidRPr="00891D23">
        <w:rPr>
          <w:rFonts w:ascii="Times New Roman" w:hAnsi="Times New Roman"/>
          <w:sz w:val="24"/>
          <w:szCs w:val="24"/>
        </w:rPr>
        <w:t xml:space="preserve">, </w:t>
      </w:r>
      <w:r w:rsidRPr="00E87E58">
        <w:rPr>
          <w:rFonts w:ascii="Times New Roman" w:hAnsi="Times New Roman"/>
          <w:sz w:val="24"/>
          <w:szCs w:val="24"/>
        </w:rPr>
        <w:t xml:space="preserve">действующих </w:t>
      </w:r>
      <w:r w:rsidRPr="00891D23">
        <w:rPr>
          <w:rFonts w:ascii="Times New Roman" w:hAnsi="Times New Roman"/>
          <w:sz w:val="24"/>
          <w:szCs w:val="24"/>
        </w:rPr>
        <w:t>на период исполнения обязательств по договору</w:t>
      </w:r>
      <w:r w:rsidRPr="00891D23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891D23">
        <w:rPr>
          <w:rFonts w:ascii="Times New Roman" w:hAnsi="Times New Roman"/>
          <w:sz w:val="24"/>
          <w:szCs w:val="24"/>
        </w:rPr>
        <w:t>Копии сертификатов должны быть предоставлены по отдельному требованию Заказчика.</w:t>
      </w:r>
    </w:p>
    <w:p w:rsidR="007A02FD" w:rsidRPr="00C0623E" w:rsidRDefault="007A02FD" w:rsidP="007A02FD">
      <w:pPr>
        <w:pStyle w:val="afff0"/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b/>
          <w:i/>
          <w:caps/>
          <w:sz w:val="24"/>
          <w:szCs w:val="24"/>
        </w:rPr>
      </w:pPr>
      <w:r w:rsidRPr="00C0623E">
        <w:rPr>
          <w:rFonts w:ascii="Times New Roman" w:hAnsi="Times New Roman"/>
          <w:b/>
          <w:i/>
          <w:caps/>
          <w:sz w:val="24"/>
          <w:szCs w:val="24"/>
        </w:rPr>
        <w:t>Спецификация товара, приложенная к заявке</w:t>
      </w:r>
      <w:r w:rsidR="00EA0970">
        <w:rPr>
          <w:rFonts w:ascii="Times New Roman" w:hAnsi="Times New Roman"/>
          <w:b/>
          <w:i/>
          <w:caps/>
          <w:sz w:val="24"/>
          <w:szCs w:val="24"/>
        </w:rPr>
        <w:t xml:space="preserve"> на участие в запросе цен</w:t>
      </w:r>
      <w:r w:rsidRPr="00C0623E">
        <w:rPr>
          <w:rFonts w:ascii="Times New Roman" w:hAnsi="Times New Roman"/>
          <w:b/>
          <w:i/>
          <w:caps/>
          <w:sz w:val="24"/>
          <w:szCs w:val="24"/>
        </w:rPr>
        <w:t>, должна содержать марки и подробное описание наиболее значимых технических характеристик товара.</w:t>
      </w:r>
    </w:p>
    <w:p w:rsidR="007A02FD" w:rsidRPr="00C0623E" w:rsidRDefault="007A02FD" w:rsidP="007A02FD">
      <w:pPr>
        <w:pStyle w:val="afff0"/>
        <w:numPr>
          <w:ilvl w:val="1"/>
          <w:numId w:val="3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b/>
          <w:sz w:val="24"/>
          <w:szCs w:val="24"/>
        </w:rPr>
      </w:pPr>
      <w:r w:rsidRPr="00C0623E">
        <w:rPr>
          <w:rFonts w:ascii="Times New Roman" w:hAnsi="Times New Roman"/>
          <w:b/>
          <w:sz w:val="24"/>
          <w:szCs w:val="24"/>
        </w:rPr>
        <w:t xml:space="preserve">К </w:t>
      </w:r>
      <w:r w:rsidR="00EA0970">
        <w:rPr>
          <w:rFonts w:ascii="Times New Roman" w:hAnsi="Times New Roman"/>
          <w:b/>
          <w:sz w:val="24"/>
          <w:szCs w:val="24"/>
        </w:rPr>
        <w:t>заявке на участие в запросе цен</w:t>
      </w:r>
      <w:r w:rsidRPr="00C0623E">
        <w:rPr>
          <w:rFonts w:ascii="Times New Roman" w:hAnsi="Times New Roman"/>
          <w:b/>
          <w:sz w:val="24"/>
          <w:szCs w:val="24"/>
        </w:rPr>
        <w:t xml:space="preserve"> </w:t>
      </w:r>
      <w:r w:rsidR="00EA0970">
        <w:rPr>
          <w:rFonts w:ascii="Times New Roman" w:hAnsi="Times New Roman"/>
          <w:b/>
          <w:sz w:val="24"/>
          <w:szCs w:val="24"/>
        </w:rPr>
        <w:t xml:space="preserve">дополнительно </w:t>
      </w:r>
      <w:r w:rsidRPr="00C0623E">
        <w:rPr>
          <w:rFonts w:ascii="Times New Roman" w:hAnsi="Times New Roman"/>
          <w:b/>
          <w:sz w:val="24"/>
          <w:szCs w:val="24"/>
        </w:rPr>
        <w:t xml:space="preserve">должны быть приложены спецификация </w:t>
      </w:r>
      <w:r>
        <w:rPr>
          <w:rFonts w:ascii="Times New Roman" w:hAnsi="Times New Roman"/>
          <w:b/>
          <w:sz w:val="24"/>
          <w:szCs w:val="24"/>
        </w:rPr>
        <w:t>ил</w:t>
      </w:r>
      <w:r w:rsidRPr="00C0623E">
        <w:rPr>
          <w:rFonts w:ascii="Times New Roman" w:hAnsi="Times New Roman"/>
          <w:b/>
          <w:sz w:val="24"/>
          <w:szCs w:val="24"/>
        </w:rPr>
        <w:t xml:space="preserve">и технические характеристики завода-изготовителя на бумагу. </w:t>
      </w:r>
    </w:p>
    <w:p w:rsidR="007A02FD" w:rsidRPr="008F42C4" w:rsidRDefault="007A02FD" w:rsidP="007A02FD">
      <w:pPr>
        <w:tabs>
          <w:tab w:val="num" w:pos="0"/>
          <w:tab w:val="left" w:pos="6540"/>
        </w:tabs>
        <w:ind w:firstLine="4111"/>
        <w:jc w:val="center"/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</w:p>
    <w:p w:rsidR="007A02FD" w:rsidRDefault="007A02FD" w:rsidP="007A02FD">
      <w:pPr>
        <w:tabs>
          <w:tab w:val="num" w:pos="-7513"/>
        </w:tabs>
      </w:pPr>
      <w:r w:rsidRPr="008F42C4">
        <w:t>Заместитель директора</w:t>
      </w:r>
      <w:r>
        <w:t xml:space="preserve"> Департамента</w:t>
      </w:r>
      <w:r w:rsidRPr="008F42C4">
        <w:t xml:space="preserve">       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A02FD" w:rsidRDefault="007A02FD" w:rsidP="007A02FD">
      <w:pPr>
        <w:tabs>
          <w:tab w:val="num" w:pos="-7513"/>
        </w:tabs>
      </w:pPr>
      <w:r>
        <w:t>хозяйственного обеспечения</w:t>
      </w:r>
    </w:p>
    <w:p w:rsidR="007A02FD" w:rsidRPr="00352B23" w:rsidRDefault="007A02FD" w:rsidP="007A02FD">
      <w:pPr>
        <w:tabs>
          <w:tab w:val="num" w:pos="-7513"/>
        </w:tabs>
      </w:pPr>
      <w:r>
        <w:t>Управления делами</w:t>
      </w:r>
      <w:r w:rsidRPr="00FB30B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8F42C4">
        <w:t>А.Ю. Воронцов</w:t>
      </w:r>
    </w:p>
    <w:p w:rsidR="00141DBA" w:rsidRDefault="00141DBA" w:rsidP="007A02FD">
      <w:pPr>
        <w:pStyle w:val="18"/>
        <w:widowControl/>
        <w:outlineLvl w:val="0"/>
        <w:rPr>
          <w:sz w:val="28"/>
          <w:szCs w:val="28"/>
        </w:rPr>
      </w:pPr>
    </w:p>
    <w:sectPr w:rsidR="00141DBA" w:rsidSect="00750C6D">
      <w:pgSz w:w="11906" w:h="16838"/>
      <w:pgMar w:top="568" w:right="707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FF6" w:rsidRDefault="00B34FF6">
      <w:r>
        <w:separator/>
      </w:r>
    </w:p>
  </w:endnote>
  <w:endnote w:type="continuationSeparator" w:id="0">
    <w:p w:rsidR="00B34FF6" w:rsidRDefault="00B34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C9" w:rsidRDefault="00483EF2">
    <w:pPr>
      <w:pStyle w:val="ab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"/>
        <w:rFonts w:ascii="Courier New" w:hAnsi="Courier New" w:cs="Courier New"/>
        <w:sz w:val="20"/>
        <w:szCs w:val="20"/>
      </w:rPr>
    </w:pPr>
    <w:r>
      <w:rPr>
        <w:rStyle w:val="afff"/>
        <w:rFonts w:ascii="Courier New" w:hAnsi="Courier New" w:cs="Courier New"/>
        <w:sz w:val="20"/>
        <w:szCs w:val="20"/>
      </w:rPr>
      <w:fldChar w:fldCharType="begin"/>
    </w:r>
    <w:r w:rsidR="008C69C9">
      <w:rPr>
        <w:rStyle w:val="afff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"/>
        <w:rFonts w:ascii="Courier New" w:hAnsi="Courier New" w:cs="Courier New"/>
        <w:sz w:val="20"/>
        <w:szCs w:val="20"/>
      </w:rPr>
      <w:fldChar w:fldCharType="end"/>
    </w:r>
  </w:p>
  <w:p w:rsidR="008C69C9" w:rsidRDefault="008C69C9">
    <w:pPr>
      <w:pStyle w:val="ab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FF6" w:rsidRDefault="00B34FF6">
      <w:r>
        <w:separator/>
      </w:r>
    </w:p>
  </w:footnote>
  <w:footnote w:type="continuationSeparator" w:id="0">
    <w:p w:rsidR="00B34FF6" w:rsidRDefault="00B34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A5904D7"/>
    <w:multiLevelType w:val="multilevel"/>
    <w:tmpl w:val="5C4C26B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633668"/>
    <w:multiLevelType w:val="hybridMultilevel"/>
    <w:tmpl w:val="D840C7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53B5F"/>
    <w:multiLevelType w:val="multilevel"/>
    <w:tmpl w:val="CE702D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F5129"/>
    <w:multiLevelType w:val="multilevel"/>
    <w:tmpl w:val="B63CB9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8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6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700C11"/>
    <w:multiLevelType w:val="hybridMultilevel"/>
    <w:tmpl w:val="4F1AFC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5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  <w:num w:numId="34">
    <w:abstractNumId w:val="33"/>
  </w:num>
  <w:num w:numId="35">
    <w:abstractNumId w:val="31"/>
  </w:num>
  <w:num w:numId="36">
    <w:abstractNumId w:val="6"/>
  </w:num>
  <w:num w:numId="37">
    <w:abstractNumId w:val="4"/>
  </w:num>
  <w:num w:numId="38">
    <w:abstractNumId w:val="14"/>
  </w:num>
  <w:num w:numId="39">
    <w:abstractNumId w:val="10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A37595"/>
    <w:rsid w:val="0002685A"/>
    <w:rsid w:val="000D786B"/>
    <w:rsid w:val="0010198F"/>
    <w:rsid w:val="00141DBA"/>
    <w:rsid w:val="001D46A8"/>
    <w:rsid w:val="0025765C"/>
    <w:rsid w:val="002750EA"/>
    <w:rsid w:val="003329DD"/>
    <w:rsid w:val="00483EF2"/>
    <w:rsid w:val="006A7169"/>
    <w:rsid w:val="00763C53"/>
    <w:rsid w:val="007A02FD"/>
    <w:rsid w:val="008370A9"/>
    <w:rsid w:val="008C69C9"/>
    <w:rsid w:val="00952555"/>
    <w:rsid w:val="00A20E0A"/>
    <w:rsid w:val="00A37595"/>
    <w:rsid w:val="00AD7E0A"/>
    <w:rsid w:val="00B34FF6"/>
    <w:rsid w:val="00BC64D6"/>
    <w:rsid w:val="00C0148F"/>
    <w:rsid w:val="00C8218B"/>
    <w:rsid w:val="00DB331D"/>
    <w:rsid w:val="00DB4306"/>
    <w:rsid w:val="00DD21BE"/>
    <w:rsid w:val="00DF77D0"/>
    <w:rsid w:val="00EA0970"/>
    <w:rsid w:val="00EE4A48"/>
    <w:rsid w:val="00F455E9"/>
    <w:rsid w:val="00FF5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141DB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141DBA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10"/>
    <w:qFormat/>
    <w:rsid w:val="00141DBA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10"/>
    <w:uiPriority w:val="9"/>
    <w:qFormat/>
    <w:rsid w:val="00141DBA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141DB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uiPriority w:val="9"/>
    <w:qFormat/>
    <w:rsid w:val="00141DB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141DBA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Hyperlink"/>
    <w:uiPriority w:val="99"/>
    <w:semiHidden/>
    <w:unhideWhenUsed/>
    <w:rsid w:val="00141DBA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141DBA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5"/>
    <w:link w:val="10"/>
    <w:locked/>
    <w:rsid w:val="00141DBA"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ink w:val="10"/>
    <w:locked/>
    <w:rsid w:val="00141DBA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141DBA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41DBA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5"/>
    <w:link w:val="31"/>
    <w:uiPriority w:val="9"/>
    <w:locked/>
    <w:rsid w:val="00141DBA"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link w:val="31"/>
    <w:uiPriority w:val="9"/>
    <w:locked/>
    <w:rsid w:val="00141DBA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sid w:val="00141DB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sid w:val="00141DB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5"/>
    <w:link w:val="6"/>
    <w:uiPriority w:val="9"/>
    <w:locked/>
    <w:rsid w:val="00141DBA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4"/>
    <w:link w:val="HTML0"/>
    <w:unhideWhenUsed/>
    <w:rsid w:val="00141D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141DBA"/>
    <w:rPr>
      <w:rFonts w:ascii="Courier New" w:hAnsi="Courier New" w:cs="Courier New" w:hint="default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locked/>
    <w:rsid w:val="00141DBA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4"/>
    <w:link w:val="13"/>
    <w:uiPriority w:val="99"/>
    <w:unhideWhenUsed/>
    <w:qFormat/>
    <w:rsid w:val="00141DBA"/>
    <w:pPr>
      <w:contextualSpacing/>
    </w:pPr>
    <w:rPr>
      <w:rFonts w:ascii="Tahoma" w:hAnsi="Tahoma" w:cs="Tahoma"/>
      <w:sz w:val="16"/>
      <w:szCs w:val="16"/>
    </w:rPr>
  </w:style>
  <w:style w:type="character" w:customStyle="1" w:styleId="14">
    <w:name w:val="Текст примечания Знак1"/>
    <w:basedOn w:val="a5"/>
    <w:link w:val="ac"/>
    <w:semiHidden/>
    <w:locked/>
    <w:rsid w:val="00141DBA"/>
  </w:style>
  <w:style w:type="character" w:customStyle="1" w:styleId="15">
    <w:name w:val="Верхний колонтитул Знак1"/>
    <w:aliases w:val="Heder Знак1,Titul Знак1"/>
    <w:basedOn w:val="a5"/>
    <w:link w:val="ad"/>
    <w:uiPriority w:val="99"/>
    <w:locked/>
    <w:rsid w:val="00141DBA"/>
    <w:rPr>
      <w:sz w:val="24"/>
      <w:szCs w:val="24"/>
    </w:rPr>
  </w:style>
  <w:style w:type="paragraph" w:styleId="ad">
    <w:name w:val="header"/>
    <w:aliases w:val="Heder,Titul"/>
    <w:basedOn w:val="a4"/>
    <w:link w:val="15"/>
    <w:uiPriority w:val="99"/>
    <w:semiHidden/>
    <w:unhideWhenUsed/>
    <w:qFormat/>
    <w:rsid w:val="00141DBA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e">
    <w:name w:val="Верхний колонтитул Знак"/>
    <w:aliases w:val="Heder Знак,Titul Знак"/>
    <w:link w:val="ad"/>
    <w:uiPriority w:val="99"/>
    <w:semiHidden/>
    <w:locked/>
    <w:rsid w:val="00141DBA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5"/>
    <w:link w:val="af"/>
    <w:uiPriority w:val="99"/>
    <w:locked/>
    <w:rsid w:val="00141DBA"/>
    <w:rPr>
      <w:sz w:val="24"/>
      <w:szCs w:val="24"/>
    </w:rPr>
  </w:style>
  <w:style w:type="character" w:customStyle="1" w:styleId="211">
    <w:name w:val="Основной текст с отступом 2 Знак1"/>
    <w:basedOn w:val="a5"/>
    <w:link w:val="23"/>
    <w:uiPriority w:val="99"/>
    <w:semiHidden/>
    <w:locked/>
    <w:rsid w:val="00141DBA"/>
    <w:rPr>
      <w:sz w:val="24"/>
      <w:szCs w:val="24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basedOn w:val="a5"/>
    <w:link w:val="af0"/>
    <w:uiPriority w:val="99"/>
    <w:locked/>
    <w:rsid w:val="00141DBA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qFormat/>
    <w:rsid w:val="00141DBA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rsid w:val="00141DBA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uiPriority w:val="34"/>
    <w:qFormat/>
    <w:rsid w:val="00141DBA"/>
    <w:pPr>
      <w:contextualSpacing/>
    </w:pPr>
    <w:rPr>
      <w:sz w:val="24"/>
    </w:rPr>
  </w:style>
  <w:style w:type="paragraph" w:customStyle="1" w:styleId="af1">
    <w:name w:val="Знак"/>
    <w:basedOn w:val="a4"/>
    <w:uiPriority w:val="34"/>
    <w:qFormat/>
    <w:rsid w:val="00141DBA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4"/>
    <w:uiPriority w:val="34"/>
    <w:qFormat/>
    <w:rsid w:val="00141DBA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34"/>
    <w:qFormat/>
    <w:rsid w:val="00141DBA"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4"/>
    <w:next w:val="a4"/>
    <w:uiPriority w:val="34"/>
    <w:qFormat/>
    <w:rsid w:val="00141DBA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4"/>
    <w:next w:val="a4"/>
    <w:uiPriority w:val="34"/>
    <w:qFormat/>
    <w:rsid w:val="00141DBA"/>
    <w:pPr>
      <w:keepNext/>
      <w:contextualSpacing/>
      <w:jc w:val="both"/>
    </w:pPr>
    <w:rPr>
      <w:szCs w:val="20"/>
      <w:lang w:val="en-GB"/>
    </w:rPr>
  </w:style>
  <w:style w:type="paragraph" w:customStyle="1" w:styleId="af3">
    <w:name w:val="Таблица шапка"/>
    <w:basedOn w:val="a4"/>
    <w:uiPriority w:val="34"/>
    <w:qFormat/>
    <w:rsid w:val="00141DBA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4">
    <w:name w:val="Таблица текст"/>
    <w:basedOn w:val="a4"/>
    <w:uiPriority w:val="34"/>
    <w:qFormat/>
    <w:rsid w:val="00141DBA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2">
    <w:name w:val="Пункт"/>
    <w:basedOn w:val="a4"/>
    <w:uiPriority w:val="34"/>
    <w:qFormat/>
    <w:rsid w:val="00141DBA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4"/>
    <w:uiPriority w:val="34"/>
    <w:qFormat/>
    <w:rsid w:val="00141DBA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rsid w:val="00141DB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5">
    <w:name w:val="Заголовок статьи"/>
    <w:basedOn w:val="a4"/>
    <w:next w:val="a4"/>
    <w:uiPriority w:val="34"/>
    <w:qFormat/>
    <w:rsid w:val="00141DBA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4"/>
    <w:uiPriority w:val="34"/>
    <w:qFormat/>
    <w:rsid w:val="00141DB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3">
    <w:name w:val="А_обычный"/>
    <w:basedOn w:val="a4"/>
    <w:uiPriority w:val="34"/>
    <w:qFormat/>
    <w:rsid w:val="00141DBA"/>
    <w:pPr>
      <w:numPr>
        <w:numId w:val="7"/>
      </w:numPr>
      <w:contextualSpacing/>
      <w:jc w:val="both"/>
    </w:pPr>
  </w:style>
  <w:style w:type="paragraph" w:styleId="23">
    <w:name w:val="Body Text Indent 2"/>
    <w:basedOn w:val="a4"/>
    <w:link w:val="211"/>
    <w:uiPriority w:val="99"/>
    <w:semiHidden/>
    <w:unhideWhenUsed/>
    <w:rsid w:val="00141DB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3"/>
    <w:uiPriority w:val="99"/>
    <w:semiHidden/>
    <w:locked/>
    <w:rsid w:val="00141DBA"/>
    <w:rPr>
      <w:sz w:val="24"/>
      <w:szCs w:val="24"/>
    </w:rPr>
  </w:style>
  <w:style w:type="paragraph" w:customStyle="1" w:styleId="35">
    <w:name w:val="Стиль3"/>
    <w:basedOn w:val="23"/>
    <w:uiPriority w:val="34"/>
    <w:qFormat/>
    <w:rsid w:val="00141DBA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4"/>
    <w:uiPriority w:val="34"/>
    <w:qFormat/>
    <w:rsid w:val="00141DBA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4"/>
    <w:uiPriority w:val="34"/>
    <w:qFormat/>
    <w:rsid w:val="00141DBA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6">
    <w:name w:val="Подраздел"/>
    <w:basedOn w:val="a4"/>
    <w:uiPriority w:val="34"/>
    <w:qFormat/>
    <w:rsid w:val="00141DBA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7">
    <w:name w:val="регламент список"/>
    <w:basedOn w:val="31"/>
    <w:uiPriority w:val="34"/>
    <w:qFormat/>
    <w:rsid w:val="00141DBA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4"/>
    <w:uiPriority w:val="34"/>
    <w:qFormat/>
    <w:rsid w:val="00141DBA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4"/>
    <w:uiPriority w:val="34"/>
    <w:qFormat/>
    <w:rsid w:val="00141DBA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34"/>
    <w:qFormat/>
    <w:rsid w:val="00141DBA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rsid w:val="00141DBA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4"/>
    <w:uiPriority w:val="34"/>
    <w:qFormat/>
    <w:rsid w:val="00141DBA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8">
    <w:name w:val="Подпункт"/>
    <w:basedOn w:val="a2"/>
    <w:uiPriority w:val="34"/>
    <w:qFormat/>
    <w:rsid w:val="00141DB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8"/>
    <w:uiPriority w:val="34"/>
    <w:qFormat/>
    <w:rsid w:val="00141DBA"/>
    <w:pPr>
      <w:numPr>
        <w:numId w:val="9"/>
      </w:numPr>
    </w:pPr>
  </w:style>
  <w:style w:type="paragraph" w:customStyle="1" w:styleId="af9">
    <w:name w:val="маркированный"/>
    <w:basedOn w:val="a4"/>
    <w:uiPriority w:val="34"/>
    <w:semiHidden/>
    <w:qFormat/>
    <w:rsid w:val="00141DBA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a"/>
    <w:locked/>
    <w:rsid w:val="00141DB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a">
    <w:name w:val="Ариал"/>
    <w:basedOn w:val="a4"/>
    <w:link w:val="19"/>
    <w:uiPriority w:val="34"/>
    <w:qFormat/>
    <w:rsid w:val="00141DBA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rsid w:val="00141DBA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b">
    <w:name w:val="Пункт б/н"/>
    <w:basedOn w:val="a4"/>
    <w:uiPriority w:val="34"/>
    <w:qFormat/>
    <w:rsid w:val="00141DBA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a">
    <w:name w:val="Обычный1 Знак"/>
    <w:link w:val="1b"/>
    <w:locked/>
    <w:rsid w:val="00141DBA"/>
    <w:rPr>
      <w:szCs w:val="24"/>
      <w:lang w:val="ru-RU" w:eastAsia="ru-RU" w:bidi="ar-SA"/>
    </w:rPr>
  </w:style>
  <w:style w:type="paragraph" w:customStyle="1" w:styleId="1b">
    <w:name w:val="Обычный1"/>
    <w:link w:val="1a"/>
    <w:uiPriority w:val="34"/>
    <w:qFormat/>
    <w:rsid w:val="00141DBA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c">
    <w:name w:val="Ариал Таблица Знак"/>
    <w:link w:val="afd"/>
    <w:locked/>
    <w:rsid w:val="00141DBA"/>
    <w:rPr>
      <w:rFonts w:ascii="Arial" w:hAnsi="Arial" w:cs="Arial" w:hint="default"/>
      <w:sz w:val="24"/>
      <w:lang w:val="ru-RU" w:eastAsia="ru-RU" w:bidi="ar-SA"/>
    </w:rPr>
  </w:style>
  <w:style w:type="paragraph" w:customStyle="1" w:styleId="afd">
    <w:name w:val="Ариал Таблица"/>
    <w:basedOn w:val="afa"/>
    <w:link w:val="afc"/>
    <w:uiPriority w:val="34"/>
    <w:qFormat/>
    <w:rsid w:val="00141DB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e">
    <w:name w:val="АриалТабл"/>
    <w:basedOn w:val="afa"/>
    <w:uiPriority w:val="34"/>
    <w:qFormat/>
    <w:rsid w:val="00141DB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">
    <w:name w:val="Стиль начало"/>
    <w:basedOn w:val="a4"/>
    <w:uiPriority w:val="34"/>
    <w:qFormat/>
    <w:rsid w:val="00141DBA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4"/>
    <w:uiPriority w:val="34"/>
    <w:qFormat/>
    <w:rsid w:val="00141DBA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4"/>
    <w:uiPriority w:val="34"/>
    <w:qFormat/>
    <w:rsid w:val="00141DBA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141DBA"/>
    <w:rPr>
      <w:sz w:val="28"/>
      <w:szCs w:val="28"/>
    </w:rPr>
  </w:style>
  <w:style w:type="paragraph" w:customStyle="1" w:styleId="40">
    <w:name w:val="Пункт_4"/>
    <w:basedOn w:val="a4"/>
    <w:link w:val="42"/>
    <w:uiPriority w:val="99"/>
    <w:qFormat/>
    <w:rsid w:val="00141DBA"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0">
    <w:name w:val="Примечание Знак"/>
    <w:link w:val="aff1"/>
    <w:locked/>
    <w:rsid w:val="00141DBA"/>
    <w:rPr>
      <w:spacing w:val="20"/>
      <w:sz w:val="24"/>
      <w:szCs w:val="28"/>
    </w:rPr>
  </w:style>
  <w:style w:type="paragraph" w:customStyle="1" w:styleId="aff1">
    <w:name w:val="Примечание"/>
    <w:basedOn w:val="a4"/>
    <w:link w:val="aff0"/>
    <w:uiPriority w:val="34"/>
    <w:qFormat/>
    <w:rsid w:val="00141DBA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4"/>
    <w:uiPriority w:val="34"/>
    <w:qFormat/>
    <w:rsid w:val="00141DBA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4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4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4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4"/>
    <w:uiPriority w:val="34"/>
    <w:qFormat/>
    <w:rsid w:val="00141DBA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sid w:val="00141DBA"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uiPriority w:val="34"/>
    <w:qFormat/>
    <w:rsid w:val="00141DB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4"/>
    <w:uiPriority w:val="34"/>
    <w:qFormat/>
    <w:rsid w:val="00141DB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4"/>
    <w:uiPriority w:val="34"/>
    <w:qFormat/>
    <w:rsid w:val="00141DB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4"/>
    <w:uiPriority w:val="34"/>
    <w:qFormat/>
    <w:rsid w:val="00141DBA"/>
    <w:pPr>
      <w:ind w:left="210" w:right="150"/>
      <w:contextualSpacing/>
      <w:jc w:val="both"/>
    </w:pPr>
    <w:rPr>
      <w:lang w:val="en-US" w:eastAsia="en-US"/>
    </w:rPr>
  </w:style>
  <w:style w:type="character" w:styleId="aff2">
    <w:name w:val="annotation reference"/>
    <w:semiHidden/>
    <w:unhideWhenUsed/>
    <w:rsid w:val="00141DBA"/>
    <w:rPr>
      <w:sz w:val="16"/>
      <w:szCs w:val="16"/>
    </w:rPr>
  </w:style>
  <w:style w:type="paragraph" w:styleId="ac">
    <w:name w:val="annotation text"/>
    <w:basedOn w:val="a4"/>
    <w:link w:val="14"/>
    <w:semiHidden/>
    <w:unhideWhenUsed/>
    <w:rsid w:val="00141DBA"/>
    <w:rPr>
      <w:sz w:val="20"/>
      <w:szCs w:val="20"/>
    </w:rPr>
  </w:style>
  <w:style w:type="character" w:customStyle="1" w:styleId="aff3">
    <w:name w:val="Текст примечания Знак"/>
    <w:basedOn w:val="a5"/>
    <w:link w:val="ac"/>
    <w:semiHidden/>
    <w:locked/>
    <w:rsid w:val="00141DBA"/>
  </w:style>
  <w:style w:type="paragraph" w:styleId="af">
    <w:name w:val="footer"/>
    <w:basedOn w:val="a4"/>
    <w:link w:val="16"/>
    <w:uiPriority w:val="99"/>
    <w:semiHidden/>
    <w:unhideWhenUsed/>
    <w:rsid w:val="00141DBA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link w:val="af"/>
    <w:uiPriority w:val="99"/>
    <w:semiHidden/>
    <w:locked/>
    <w:rsid w:val="00141DBA"/>
    <w:rPr>
      <w:rFonts w:ascii="Courier New" w:hAnsi="Courier New" w:cs="Courier New" w:hint="default"/>
    </w:rPr>
  </w:style>
  <w:style w:type="paragraph" w:styleId="af0">
    <w:name w:val="Document Map"/>
    <w:basedOn w:val="a4"/>
    <w:link w:val="13"/>
    <w:uiPriority w:val="99"/>
    <w:semiHidden/>
    <w:unhideWhenUsed/>
    <w:rsid w:val="00141DBA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link w:val="af0"/>
    <w:uiPriority w:val="99"/>
    <w:semiHidden/>
    <w:locked/>
    <w:rsid w:val="00141DBA"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5"/>
    <w:uiPriority w:val="99"/>
    <w:semiHidden/>
    <w:locked/>
    <w:rsid w:val="00141DBA"/>
    <w:rPr>
      <w:sz w:val="24"/>
      <w:szCs w:val="24"/>
    </w:rPr>
  </w:style>
  <w:style w:type="character" w:customStyle="1" w:styleId="2a">
    <w:name w:val="Текст примечания Знак2"/>
    <w:basedOn w:val="a5"/>
    <w:semiHidden/>
    <w:rsid w:val="00141DBA"/>
  </w:style>
  <w:style w:type="character" w:customStyle="1" w:styleId="aff6">
    <w:name w:val="Тема примечания Знак"/>
    <w:rsid w:val="00141DBA"/>
    <w:rPr>
      <w:b/>
      <w:bCs/>
    </w:rPr>
  </w:style>
  <w:style w:type="character" w:customStyle="1" w:styleId="aff7">
    <w:name w:val="Текст выноски Знак"/>
    <w:rsid w:val="00141DBA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141DBA"/>
    <w:rPr>
      <w:b/>
      <w:bCs/>
      <w:color w:val="0000FF"/>
      <w:sz w:val="20"/>
      <w:szCs w:val="20"/>
    </w:rPr>
  </w:style>
  <w:style w:type="character" w:customStyle="1" w:styleId="aff8">
    <w:name w:val="Основной текст Знак"/>
    <w:rsid w:val="00141DBA"/>
    <w:rPr>
      <w:sz w:val="24"/>
      <w:szCs w:val="24"/>
    </w:rPr>
  </w:style>
  <w:style w:type="character" w:customStyle="1" w:styleId="aff9">
    <w:name w:val="Текст сноски Знак"/>
    <w:rsid w:val="00141DBA"/>
    <w:rPr>
      <w:snapToGrid w:val="0"/>
      <w:sz w:val="24"/>
    </w:rPr>
  </w:style>
  <w:style w:type="character" w:customStyle="1" w:styleId="FontStyle15">
    <w:name w:val="Font Style15"/>
    <w:rsid w:val="00141DBA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141DBA"/>
    <w:rPr>
      <w:sz w:val="24"/>
      <w:szCs w:val="24"/>
    </w:rPr>
  </w:style>
  <w:style w:type="character" w:customStyle="1" w:styleId="8">
    <w:name w:val="Заголовок 8 Знак"/>
    <w:rsid w:val="00141DBA"/>
    <w:rPr>
      <w:i/>
      <w:iCs/>
      <w:sz w:val="24"/>
      <w:szCs w:val="24"/>
    </w:rPr>
  </w:style>
  <w:style w:type="character" w:customStyle="1" w:styleId="9">
    <w:name w:val="Заголовок 9 Знак"/>
    <w:rsid w:val="00141DBA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sid w:val="00141DBA"/>
    <w:rPr>
      <w:rFonts w:ascii="Courier New" w:hAnsi="Courier New" w:cs="Courier New" w:hint="default"/>
      <w:snapToGrid w:val="0"/>
    </w:rPr>
  </w:style>
  <w:style w:type="character" w:customStyle="1" w:styleId="affb">
    <w:name w:val="комментарий"/>
    <w:rsid w:val="00141DBA"/>
    <w:rPr>
      <w:b/>
      <w:bCs w:val="0"/>
      <w:i/>
      <w:iCs w:val="0"/>
      <w:shd w:val="clear" w:color="auto" w:fill="FFFF99"/>
    </w:rPr>
  </w:style>
  <w:style w:type="character" w:customStyle="1" w:styleId="affc">
    <w:name w:val="Основной шрифт"/>
    <w:semiHidden/>
    <w:rsid w:val="00141DBA"/>
  </w:style>
  <w:style w:type="character" w:customStyle="1" w:styleId="affd">
    <w:name w:val="Подпункт Знак"/>
    <w:rsid w:val="00141DBA"/>
    <w:rPr>
      <w:sz w:val="28"/>
      <w:lang w:val="ru-RU" w:eastAsia="ru-RU" w:bidi="ar-SA"/>
    </w:rPr>
  </w:style>
  <w:style w:type="character" w:customStyle="1" w:styleId="FontStyle11">
    <w:name w:val="Font Style11"/>
    <w:rsid w:val="00141DB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141DB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141DB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141DB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c">
    <w:name w:val="Схема документа Знак1"/>
    <w:basedOn w:val="a5"/>
    <w:uiPriority w:val="99"/>
    <w:semiHidden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5"/>
    <w:uiPriority w:val="99"/>
    <w:semiHidden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table" w:styleId="affe">
    <w:name w:val="Table Grid"/>
    <w:basedOn w:val="a6"/>
    <w:uiPriority w:val="59"/>
    <w:rsid w:val="00141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4"/>
    <w:uiPriority w:val="99"/>
    <w:semiHidden/>
    <w:unhideWhenUsed/>
    <w:rsid w:val="00141DBA"/>
    <w:pPr>
      <w:numPr>
        <w:numId w:val="3"/>
      </w:numPr>
      <w:contextualSpacing/>
    </w:pPr>
  </w:style>
  <w:style w:type="paragraph" w:styleId="2">
    <w:name w:val="List Bullet 2"/>
    <w:basedOn w:val="a4"/>
    <w:uiPriority w:val="99"/>
    <w:semiHidden/>
    <w:unhideWhenUsed/>
    <w:rsid w:val="00141DBA"/>
    <w:pPr>
      <w:numPr>
        <w:numId w:val="4"/>
      </w:numPr>
      <w:contextualSpacing/>
    </w:pPr>
  </w:style>
  <w:style w:type="paragraph" w:styleId="30">
    <w:name w:val="List Bullet 3"/>
    <w:basedOn w:val="a4"/>
    <w:uiPriority w:val="99"/>
    <w:semiHidden/>
    <w:unhideWhenUsed/>
    <w:rsid w:val="00141DBA"/>
    <w:pPr>
      <w:numPr>
        <w:numId w:val="5"/>
      </w:numPr>
      <w:contextualSpacing/>
    </w:pPr>
  </w:style>
  <w:style w:type="paragraph" w:styleId="3">
    <w:name w:val="List Number 3"/>
    <w:basedOn w:val="a4"/>
    <w:uiPriority w:val="99"/>
    <w:semiHidden/>
    <w:unhideWhenUsed/>
    <w:rsid w:val="00141DBA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141DBA"/>
    <w:pPr>
      <w:numPr>
        <w:numId w:val="33"/>
      </w:numPr>
    </w:pPr>
  </w:style>
  <w:style w:type="numbering" w:customStyle="1" w:styleId="21">
    <w:name w:val="Стиль2"/>
    <w:uiPriority w:val="99"/>
    <w:rsid w:val="00141DBA"/>
    <w:pPr>
      <w:numPr>
        <w:numId w:val="34"/>
      </w:numPr>
    </w:pPr>
  </w:style>
  <w:style w:type="character" w:customStyle="1" w:styleId="111">
    <w:name w:val="Схема документа Знак11"/>
    <w:basedOn w:val="a5"/>
    <w:uiPriority w:val="99"/>
    <w:locked/>
    <w:rsid w:val="00141DBA"/>
    <w:rPr>
      <w:rFonts w:ascii="Tahoma" w:hAnsi="Tahoma" w:cs="Tahoma" w:hint="default"/>
      <w:sz w:val="16"/>
      <w:szCs w:val="16"/>
    </w:rPr>
  </w:style>
  <w:style w:type="character" w:styleId="afff">
    <w:name w:val="page number"/>
    <w:basedOn w:val="a5"/>
    <w:uiPriority w:val="99"/>
    <w:semiHidden/>
    <w:unhideWhenUsed/>
    <w:rsid w:val="00141DBA"/>
  </w:style>
  <w:style w:type="paragraph" w:styleId="afff0">
    <w:name w:val="List Paragraph"/>
    <w:basedOn w:val="a4"/>
    <w:uiPriority w:val="34"/>
    <w:qFormat/>
    <w:rsid w:val="007A02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Главы"/>
    <w:basedOn w:val="a4"/>
    <w:next w:val="a4"/>
    <w:rsid w:val="007A02FD"/>
    <w:pPr>
      <w:pageBreakBefore/>
      <w:numPr>
        <w:numId w:val="37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character" w:customStyle="1" w:styleId="apple-converted-space">
    <w:name w:val="apple-converted-space"/>
    <w:basedOn w:val="a5"/>
    <w:rsid w:val="007A02FD"/>
  </w:style>
  <w:style w:type="paragraph" w:styleId="afff1">
    <w:name w:val="Balloon Text"/>
    <w:basedOn w:val="a4"/>
    <w:link w:val="1d"/>
    <w:uiPriority w:val="99"/>
    <w:semiHidden/>
    <w:unhideWhenUsed/>
    <w:rsid w:val="00EA0970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basedOn w:val="a5"/>
    <w:link w:val="afff1"/>
    <w:uiPriority w:val="99"/>
    <w:semiHidden/>
    <w:rsid w:val="00EA09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4734E-19C4-41D6-8E4E-7A1544E3E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2470</Words>
  <Characters>15565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18000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2</cp:revision>
  <cp:lastPrinted>2013-03-05T07:54:00Z</cp:lastPrinted>
  <dcterms:created xsi:type="dcterms:W3CDTF">2013-03-21T11:38:00Z</dcterms:created>
  <dcterms:modified xsi:type="dcterms:W3CDTF">2013-03-21T11:38:00Z</dcterms:modified>
</cp:coreProperties>
</file>