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A54D2C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lastRenderedPageBreak/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A12554">
        <w:rPr>
          <w:rFonts w:ascii="Times New Roman" w:hAnsi="Times New Roman"/>
          <w:sz w:val="28"/>
          <w:szCs w:val="28"/>
        </w:rPr>
        <w:t xml:space="preserve">), подлежит уплате Покупателем в течение 5 (пяти) рабочих дней </w:t>
      </w:r>
      <w:proofErr w:type="gramStart"/>
      <w:r w:rsidR="00A12554">
        <w:rPr>
          <w:rFonts w:ascii="Times New Roman" w:hAnsi="Times New Roman"/>
          <w:sz w:val="28"/>
          <w:szCs w:val="28"/>
        </w:rPr>
        <w:t>с даты</w:t>
      </w:r>
      <w:r w:rsidRPr="004D36DA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Договора</w:t>
      </w:r>
      <w:r w:rsidR="00A12554">
        <w:rPr>
          <w:rFonts w:ascii="Times New Roman" w:hAnsi="Times New Roman"/>
          <w:sz w:val="28"/>
          <w:szCs w:val="28"/>
        </w:rPr>
        <w:t xml:space="preserve"> до подачи документов на государственную регистрацию перехода права собственности</w:t>
      </w:r>
      <w:r w:rsidRPr="004D36DA">
        <w:rPr>
          <w:rFonts w:ascii="Times New Roman" w:hAnsi="Times New Roman"/>
          <w:sz w:val="28"/>
          <w:szCs w:val="28"/>
        </w:rPr>
        <w:t>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A12554" w:rsidRDefault="00A12554" w:rsidP="00A12554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</w:t>
      </w:r>
      <w:r w:rsidRPr="00A12554">
        <w:rPr>
          <w:rFonts w:eastAsia="Times New Roman"/>
          <w:bCs/>
          <w:lang w:eastAsia="en-US"/>
        </w:rPr>
        <w:t xml:space="preserve">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– акт сверки). Продавец в течение 5 (пяти) рабочих дней </w:t>
      </w:r>
      <w:proofErr w:type="gramStart"/>
      <w:r w:rsidRPr="00A12554">
        <w:rPr>
          <w:rFonts w:eastAsia="Times New Roman"/>
          <w:bCs/>
          <w:lang w:eastAsia="en-US"/>
        </w:rPr>
        <w:t>с даты получения</w:t>
      </w:r>
      <w:proofErr w:type="gramEnd"/>
      <w:r w:rsidRPr="00A12554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</w:t>
      </w:r>
      <w:r w:rsidRPr="004D36DA">
        <w:rPr>
          <w:rFonts w:eastAsia="Times New Roman"/>
          <w:bCs/>
          <w:lang w:eastAsia="en-US"/>
        </w:rPr>
        <w:lastRenderedPageBreak/>
        <w:t>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Заключение и/или исполнение Покупателем Договора не противоречит </w:t>
      </w:r>
      <w:r w:rsidRPr="004D36DA">
        <w:lastRenderedPageBreak/>
        <w:t>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4D36DA">
        <w:rPr>
          <w:rFonts w:eastAsia="Times New Roman"/>
          <w:bCs/>
          <w:lang w:eastAsia="en-US"/>
        </w:rPr>
        <w:lastRenderedPageBreak/>
        <w:t xml:space="preserve">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4D36DA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A54D2C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A54D2C" w:rsidRPr="00A54D2C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lastRenderedPageBreak/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Pr="004D36DA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A54D2C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07289" w:rsidRPr="00AF2AF7" w:rsidRDefault="00AD7F68" w:rsidP="00AF2AF7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  <w:bookmarkStart w:id="9" w:name="_GoBack"/>
      <w:bookmarkEnd w:id="9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 xml:space="preserve">судебные решения (включая решения третейских судов) о выплате </w:t>
      </w: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A54D2C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lastRenderedPageBreak/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 xml:space="preserve">(для </w:t>
            </w:r>
            <w:r w:rsidR="00735E4E" w:rsidRPr="004D36DA">
              <w:rPr>
                <w:rStyle w:val="ac"/>
              </w:rPr>
              <w:lastRenderedPageBreak/>
              <w:t>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1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Земельный участок под оздоровительный комплекс: кадастровый номер 47:01:1629001:624, категория земель: земли особо охраняемых территорий и объектов, разрешенное использование: под оздоровительный комплекс, общая площадь </w:t>
      </w:r>
      <w:smartTag w:uri="urn:schemas-microsoft-com:office:smarttags" w:element="metricconverter">
        <w:smartTagPr>
          <w:attr w:name="ProductID" w:val="43 516 кв. м"/>
        </w:smartTagPr>
        <w:r w:rsidRPr="00B87557">
          <w:rPr>
            <w:rFonts w:ascii="Times New Roman" w:eastAsia="Times New Roman" w:hAnsi="Times New Roman"/>
            <w:sz w:val="28"/>
            <w:szCs w:val="28"/>
            <w:lang w:eastAsia="en-US"/>
          </w:rPr>
          <w:t>43 516 кв. м</w:t>
        </w:r>
      </w:smartTag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Горьковское, 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47-47-15/038/2014-081.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кадастровый номер 47:01:1629001:624, категория земель: земли особо охраняемых территорий и объектов, разрешенное использование: под оздоровительный комплекс, общая площадь 43 516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кадастровый номер 47:01:1629001:624, категория земель: земли особо охраняемых территорий и объектов, разрешенное использование: под оздоровительный комплекс, общая площадь 43 516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47-47-15/038/2014-081.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B91" w:rsidRDefault="00BA0B91" w:rsidP="003775EC">
      <w:r>
        <w:separator/>
      </w:r>
    </w:p>
  </w:endnote>
  <w:endnote w:type="continuationSeparator" w:id="0">
    <w:p w:rsidR="00BA0B91" w:rsidRDefault="00BA0B91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B91" w:rsidRDefault="00BA0B91" w:rsidP="003775EC">
      <w:r>
        <w:separator/>
      </w:r>
    </w:p>
  </w:footnote>
  <w:footnote w:type="continuationSeparator" w:id="0">
    <w:p w:rsidR="00BA0B91" w:rsidRDefault="00BA0B91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6F6D67"/>
    <w:rsid w:val="00720034"/>
    <w:rsid w:val="00720C80"/>
    <w:rsid w:val="007240CD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2554"/>
    <w:rsid w:val="00A15326"/>
    <w:rsid w:val="00A54D2C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AF2AF7"/>
    <w:rsid w:val="00B07289"/>
    <w:rsid w:val="00B23645"/>
    <w:rsid w:val="00B35C25"/>
    <w:rsid w:val="00B66A64"/>
    <w:rsid w:val="00B80CC7"/>
    <w:rsid w:val="00B86DEF"/>
    <w:rsid w:val="00B87557"/>
    <w:rsid w:val="00BA0B91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9D037-B5B2-488D-8AF2-1A893546C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5406</Words>
  <Characters>30815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6</cp:revision>
  <cp:lastPrinted>2018-07-10T11:50:00Z</cp:lastPrinted>
  <dcterms:created xsi:type="dcterms:W3CDTF">2018-07-10T11:31:00Z</dcterms:created>
  <dcterms:modified xsi:type="dcterms:W3CDTF">2018-08-22T08:46:00Z</dcterms:modified>
</cp:coreProperties>
</file>