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9455BF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981EEB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981EEB">
        <w:rPr>
          <w:b/>
          <w:sz w:val="28"/>
          <w:szCs w:val="28"/>
        </w:rPr>
        <w:t>ПОСТАВКУ КОМПЛЕКТОВ ГДЗК-1</w:t>
      </w:r>
      <w:proofErr w:type="gramStart"/>
      <w:r w:rsidRPr="00981EEB">
        <w:rPr>
          <w:b/>
          <w:sz w:val="28"/>
          <w:szCs w:val="28"/>
        </w:rPr>
        <w:t xml:space="preserve"> И</w:t>
      </w:r>
      <w:proofErr w:type="gramEnd"/>
      <w:r w:rsidRPr="00981EEB">
        <w:rPr>
          <w:b/>
          <w:sz w:val="28"/>
          <w:szCs w:val="28"/>
        </w:rPr>
        <w:t xml:space="preserve"> ЗАЩИТНЫХ КОСТЮМОВ ДЛЯ НУЖД САМАРСКОГО ОТДЕЛЕНИЯ ФИЛИАЛА «ПРИВОЛЖСКИЙ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</w:t>
      </w:r>
      <w:r w:rsidR="00C96E0B">
        <w:t>3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006DDA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006DDA">
        <w:rPr>
          <w:rFonts w:ascii="Times New Roman" w:hAnsi="Times New Roman"/>
          <w:b/>
          <w:sz w:val="24"/>
          <w:szCs w:val="24"/>
        </w:rPr>
        <w:t xml:space="preserve">ПРАВО ЗАКЛЮЧЕНИЯ </w:t>
      </w:r>
      <w:r w:rsidR="000153FD" w:rsidRPr="00006DDA">
        <w:rPr>
          <w:rFonts w:ascii="Times New Roman" w:hAnsi="Times New Roman"/>
          <w:b/>
          <w:sz w:val="24"/>
          <w:szCs w:val="24"/>
        </w:rPr>
        <w:t xml:space="preserve">ДОГОВОРА </w:t>
      </w:r>
      <w:r w:rsidR="00981EEB" w:rsidRPr="00006DDA">
        <w:rPr>
          <w:rFonts w:ascii="Times New Roman" w:hAnsi="Times New Roman"/>
          <w:b/>
          <w:sz w:val="24"/>
          <w:szCs w:val="24"/>
        </w:rPr>
        <w:t xml:space="preserve">НА </w:t>
      </w:r>
      <w:r w:rsidR="00981EEB" w:rsidRPr="00981EEB">
        <w:rPr>
          <w:rFonts w:ascii="Times New Roman" w:hAnsi="Times New Roman"/>
          <w:b/>
          <w:sz w:val="24"/>
          <w:szCs w:val="24"/>
        </w:rPr>
        <w:t>ПОСТАВКУ КОМПЛЕКТОВ ГДЗК-1</w:t>
      </w:r>
      <w:proofErr w:type="gramStart"/>
      <w:r w:rsidR="00981EEB" w:rsidRPr="00981EEB">
        <w:rPr>
          <w:rFonts w:ascii="Times New Roman" w:hAnsi="Times New Roman"/>
          <w:b/>
          <w:sz w:val="24"/>
          <w:szCs w:val="24"/>
        </w:rPr>
        <w:t xml:space="preserve"> И</w:t>
      </w:r>
      <w:proofErr w:type="gramEnd"/>
      <w:r w:rsidR="00981EEB" w:rsidRPr="00981EEB">
        <w:rPr>
          <w:rFonts w:ascii="Times New Roman" w:hAnsi="Times New Roman"/>
          <w:b/>
          <w:sz w:val="24"/>
          <w:szCs w:val="24"/>
        </w:rPr>
        <w:t xml:space="preserve"> ЗАЩИТНЫХ КОСТЮМОВ ДЛЯ НУЖД САМАРСКОГО ОТДЕЛЕНИЯ ФИЛИАЛА «ПРИВОЛЖСКИЙ ТЕРРИТОРИАЛЬНЫЙ ОКРУГ» ФГУП «РОСРАО»</w:t>
      </w:r>
    </w:p>
    <w:p w:rsidR="00191AAA" w:rsidRPr="00191AAA" w:rsidRDefault="00191AAA" w:rsidP="00191AAA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91AAA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191AAA" w:rsidRPr="00191AAA" w:rsidRDefault="00191AAA" w:rsidP="00191AAA">
      <w:pPr>
        <w:tabs>
          <w:tab w:val="num" w:pos="0"/>
        </w:tabs>
        <w:ind w:firstLine="709"/>
        <w:jc w:val="both"/>
      </w:pPr>
      <w:r w:rsidRPr="00191AAA">
        <w:t>Утвержденная годовая программа закупок ФГУП «РосРАО» на 2013 год.</w:t>
      </w:r>
    </w:p>
    <w:p w:rsidR="00191AAA" w:rsidRPr="00191AAA" w:rsidRDefault="00191AAA" w:rsidP="00191AAA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91AAA">
        <w:rPr>
          <w:rFonts w:ascii="Times New Roman" w:hAnsi="Times New Roman"/>
          <w:b/>
          <w:sz w:val="24"/>
          <w:szCs w:val="24"/>
        </w:rPr>
        <w:t xml:space="preserve">Сроки и график выполнения поставки товара: </w:t>
      </w:r>
    </w:p>
    <w:p w:rsidR="00191AAA" w:rsidRPr="00191AAA" w:rsidRDefault="00191AAA" w:rsidP="00191AAA">
      <w:pPr>
        <w:tabs>
          <w:tab w:val="num" w:pos="0"/>
        </w:tabs>
        <w:ind w:firstLine="709"/>
        <w:jc w:val="both"/>
      </w:pPr>
      <w:r w:rsidRPr="00191AAA">
        <w:t>Дата начала поставки  – с даты подписания договора;</w:t>
      </w:r>
    </w:p>
    <w:p w:rsidR="00191AAA" w:rsidRPr="00191AAA" w:rsidRDefault="00191AAA" w:rsidP="00191AAA">
      <w:pPr>
        <w:tabs>
          <w:tab w:val="num" w:pos="0"/>
        </w:tabs>
        <w:ind w:firstLine="709"/>
        <w:jc w:val="both"/>
      </w:pPr>
      <w:r w:rsidRPr="00191AAA">
        <w:t>Дата окончания поставки – не позднее 30 июля 2013 года.</w:t>
      </w:r>
    </w:p>
    <w:p w:rsidR="00191AAA" w:rsidRPr="00191AAA" w:rsidRDefault="00191AAA" w:rsidP="00191AAA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91AAA">
        <w:rPr>
          <w:rFonts w:ascii="Times New Roman" w:hAnsi="Times New Roman"/>
          <w:b/>
          <w:sz w:val="24"/>
          <w:szCs w:val="24"/>
        </w:rPr>
        <w:t xml:space="preserve">Место поставки товара: </w:t>
      </w:r>
    </w:p>
    <w:p w:rsidR="00191AAA" w:rsidRPr="00191AAA" w:rsidRDefault="00191AAA" w:rsidP="00191AAA">
      <w:pPr>
        <w:tabs>
          <w:tab w:val="num" w:pos="0"/>
        </w:tabs>
        <w:ind w:firstLine="709"/>
        <w:jc w:val="both"/>
      </w:pPr>
      <w:r w:rsidRPr="00191AAA">
        <w:t>443068, г. Самара, ул. Мичурина, д. 112</w:t>
      </w:r>
    </w:p>
    <w:p w:rsidR="00191AAA" w:rsidRPr="00191AAA" w:rsidRDefault="00191AAA" w:rsidP="00191AAA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91AAA">
        <w:rPr>
          <w:rFonts w:ascii="Times New Roman" w:hAnsi="Times New Roman"/>
          <w:b/>
          <w:sz w:val="24"/>
          <w:szCs w:val="24"/>
        </w:rPr>
        <w:t>Технические характеристики (</w:t>
      </w:r>
      <w:proofErr w:type="spellStart"/>
      <w:r w:rsidRPr="00191AAA">
        <w:rPr>
          <w:rFonts w:ascii="Times New Roman" w:hAnsi="Times New Roman"/>
          <w:b/>
          <w:sz w:val="24"/>
          <w:szCs w:val="24"/>
        </w:rPr>
        <w:t>газодымозащитный</w:t>
      </w:r>
      <w:proofErr w:type="spellEnd"/>
      <w:r w:rsidRPr="00191AAA">
        <w:rPr>
          <w:rFonts w:ascii="Times New Roman" w:hAnsi="Times New Roman"/>
          <w:b/>
          <w:sz w:val="24"/>
          <w:szCs w:val="24"/>
        </w:rPr>
        <w:t xml:space="preserve"> комплект (ГДЗК) в количестве 30 штук и костюм Л-1 в количестве 10 штук):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20"/>
        <w:gridCol w:w="5387"/>
      </w:tblGrid>
      <w:tr w:rsidR="00191AAA" w:rsidRPr="00191AAA" w:rsidTr="00191AAA">
        <w:tc>
          <w:tcPr>
            <w:tcW w:w="10207" w:type="dxa"/>
            <w:gridSpan w:val="2"/>
          </w:tcPr>
          <w:p w:rsidR="00191AAA" w:rsidRPr="00191AAA" w:rsidRDefault="00191AAA" w:rsidP="00E26C6D">
            <w:pPr>
              <w:snapToGrid w:val="0"/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191AAA">
              <w:rPr>
                <w:i/>
                <w:sz w:val="22"/>
                <w:szCs w:val="22"/>
              </w:rPr>
              <w:t>Функциональные и технические характеристики:</w:t>
            </w:r>
          </w:p>
        </w:tc>
      </w:tr>
      <w:tr w:rsidR="00191AAA" w:rsidRPr="00191AAA" w:rsidTr="00191AAA">
        <w:tc>
          <w:tcPr>
            <w:tcW w:w="10207" w:type="dxa"/>
            <w:gridSpan w:val="2"/>
          </w:tcPr>
          <w:p w:rsidR="00191AAA" w:rsidRPr="00191AAA" w:rsidRDefault="00191AAA" w:rsidP="00E26C6D">
            <w:pPr>
              <w:snapToGrid w:val="0"/>
              <w:spacing w:line="276" w:lineRule="auto"/>
              <w:rPr>
                <w:b/>
                <w:i/>
                <w:sz w:val="22"/>
                <w:szCs w:val="22"/>
              </w:rPr>
            </w:pPr>
            <w:proofErr w:type="spellStart"/>
            <w:r w:rsidRPr="00191AAA">
              <w:rPr>
                <w:b/>
                <w:sz w:val="22"/>
                <w:szCs w:val="22"/>
              </w:rPr>
              <w:t>Газодымозащитный</w:t>
            </w:r>
            <w:proofErr w:type="spellEnd"/>
            <w:r w:rsidRPr="00191AAA">
              <w:rPr>
                <w:b/>
                <w:sz w:val="22"/>
                <w:szCs w:val="22"/>
              </w:rPr>
              <w:t xml:space="preserve"> комплект ГДЗК-1</w:t>
            </w:r>
          </w:p>
        </w:tc>
      </w:tr>
      <w:tr w:rsidR="00191AAA" w:rsidRPr="00191AAA" w:rsidTr="00191AAA">
        <w:tc>
          <w:tcPr>
            <w:tcW w:w="4820" w:type="dxa"/>
          </w:tcPr>
          <w:p w:rsidR="00191AAA" w:rsidRPr="00191AAA" w:rsidRDefault="00191AAA" w:rsidP="00E26C6D">
            <w:pPr>
              <w:snapToGrid w:val="0"/>
              <w:rPr>
                <w:b/>
                <w:sz w:val="22"/>
                <w:szCs w:val="22"/>
              </w:rPr>
            </w:pPr>
            <w:r w:rsidRPr="00191AAA">
              <w:rPr>
                <w:b/>
                <w:sz w:val="22"/>
                <w:szCs w:val="22"/>
              </w:rPr>
              <w:t xml:space="preserve">          Технические характеристики: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Защитные свойства: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Коэффициент подсоса СМТ в зону глаз, %, не более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Коэффициент подсоса СМТ в зону дыхания, %, не более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Коэффициент защиты, не менее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Объемное содержание диоксида углерода во вдыхаемом воздухе, %, не более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Сопротивление постоянному потоку воздуха на вдохе (при расходе 95 л/мин), Па, не более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Время защитного действия: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 xml:space="preserve">Действующая доза, </w:t>
            </w:r>
            <w:proofErr w:type="spellStart"/>
            <w:r w:rsidRPr="00191AAA">
              <w:rPr>
                <w:sz w:val="22"/>
                <w:szCs w:val="22"/>
              </w:rPr>
              <w:t>D=Сисх</w:t>
            </w:r>
            <w:proofErr w:type="spellEnd"/>
            <w:r w:rsidRPr="00191AAA">
              <w:rPr>
                <w:sz w:val="22"/>
                <w:szCs w:val="22"/>
              </w:rPr>
              <w:t xml:space="preserve">. Х Q, мг </w:t>
            </w:r>
            <w:proofErr w:type="spellStart"/>
            <w:r w:rsidRPr="00191AAA">
              <w:rPr>
                <w:sz w:val="22"/>
                <w:szCs w:val="22"/>
              </w:rPr>
              <w:t>х</w:t>
            </w:r>
            <w:proofErr w:type="spellEnd"/>
            <w:r w:rsidRPr="00191AAA">
              <w:rPr>
                <w:sz w:val="22"/>
                <w:szCs w:val="22"/>
              </w:rPr>
              <w:t xml:space="preserve"> мин/л, не менее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proofErr w:type="spellStart"/>
            <w:r w:rsidRPr="00191AAA">
              <w:rPr>
                <w:sz w:val="22"/>
                <w:szCs w:val="22"/>
              </w:rPr>
              <w:t>Монооксид</w:t>
            </w:r>
            <w:proofErr w:type="spellEnd"/>
            <w:r w:rsidRPr="00191AAA">
              <w:rPr>
                <w:sz w:val="22"/>
                <w:szCs w:val="22"/>
              </w:rPr>
              <w:t xml:space="preserve"> углерода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Акролеин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Хлорид водорода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Цианид водорода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Циклогексан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Хлор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Аммиак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Диоксид азота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Диоксид серы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Сероводород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Вес без сумки: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Габариты упаковки: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lastRenderedPageBreak/>
              <w:t xml:space="preserve">Срок хранения, не менее: </w:t>
            </w:r>
          </w:p>
        </w:tc>
        <w:tc>
          <w:tcPr>
            <w:tcW w:w="5387" w:type="dxa"/>
          </w:tcPr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Класс 3 (защита высокой эффективности)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 xml:space="preserve">ГОСТ </w:t>
            </w:r>
            <w:proofErr w:type="gramStart"/>
            <w:r w:rsidRPr="00191AAA">
              <w:rPr>
                <w:sz w:val="22"/>
                <w:szCs w:val="22"/>
              </w:rPr>
              <w:t>Р</w:t>
            </w:r>
            <w:proofErr w:type="gramEnd"/>
            <w:r w:rsidRPr="00191AAA">
              <w:rPr>
                <w:sz w:val="22"/>
                <w:szCs w:val="22"/>
              </w:rPr>
              <w:t xml:space="preserve"> 53261-2009, ГОСТ Р 22.9.09-2005,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ГОСТ 12.4.041-2001,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ТУ6-00209591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 xml:space="preserve">защита от спектра ТПГ и </w:t>
            </w:r>
            <w:proofErr w:type="gramStart"/>
            <w:r w:rsidRPr="00191AAA">
              <w:rPr>
                <w:sz w:val="22"/>
                <w:szCs w:val="22"/>
              </w:rPr>
              <w:t>органических</w:t>
            </w:r>
            <w:proofErr w:type="gramEnd"/>
            <w:r w:rsidRPr="00191AAA">
              <w:rPr>
                <w:sz w:val="22"/>
                <w:szCs w:val="22"/>
              </w:rPr>
              <w:t xml:space="preserve"> ОХВ с температурой кипения выше 60 , </w:t>
            </w:r>
            <w:proofErr w:type="spellStart"/>
            <w:r w:rsidRPr="00191AAA">
              <w:rPr>
                <w:sz w:val="22"/>
                <w:szCs w:val="22"/>
              </w:rPr>
              <w:t>неорганическихи</w:t>
            </w:r>
            <w:proofErr w:type="spellEnd"/>
            <w:r w:rsidRPr="00191AAA">
              <w:rPr>
                <w:sz w:val="22"/>
                <w:szCs w:val="22"/>
              </w:rPr>
              <w:t xml:space="preserve"> ОХВ, кислых ОХВ и специфических ОХВ,  включая </w:t>
            </w:r>
            <w:proofErr w:type="spellStart"/>
            <w:r w:rsidRPr="00191AAA">
              <w:rPr>
                <w:sz w:val="22"/>
                <w:szCs w:val="22"/>
              </w:rPr>
              <w:t>монооксид</w:t>
            </w:r>
            <w:proofErr w:type="spellEnd"/>
            <w:r w:rsidRPr="00191AAA">
              <w:rPr>
                <w:sz w:val="22"/>
                <w:szCs w:val="22"/>
              </w:rPr>
              <w:t xml:space="preserve"> углерода, аммиак и радиоактивные вещества при содержании кислорода в окружающей среде не менее 17% объемных.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0,2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0,001</w:t>
            </w:r>
            <w:r>
              <w:rPr>
                <w:sz w:val="22"/>
                <w:szCs w:val="22"/>
              </w:rPr>
              <w:br/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500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1,0</w:t>
            </w:r>
            <w:r>
              <w:rPr>
                <w:sz w:val="22"/>
                <w:szCs w:val="22"/>
              </w:rPr>
              <w:br/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490</w:t>
            </w:r>
          </w:p>
          <w:p w:rsid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не менее: 35 мин.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215</w:t>
            </w:r>
          </w:p>
          <w:p w:rsid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44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105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70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85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105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122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168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95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 xml:space="preserve">49 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не более: 640 гр.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130*130*130 мм.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lastRenderedPageBreak/>
              <w:t>5 лет.</w:t>
            </w:r>
          </w:p>
        </w:tc>
      </w:tr>
      <w:tr w:rsidR="00191AAA" w:rsidRPr="00191AAA" w:rsidTr="00191AAA">
        <w:tc>
          <w:tcPr>
            <w:tcW w:w="4820" w:type="dxa"/>
          </w:tcPr>
          <w:p w:rsidR="00191AAA" w:rsidRPr="00191AAA" w:rsidRDefault="00191AAA" w:rsidP="00E26C6D">
            <w:pPr>
              <w:snapToGrid w:val="0"/>
              <w:rPr>
                <w:b/>
                <w:sz w:val="22"/>
                <w:szCs w:val="22"/>
              </w:rPr>
            </w:pPr>
            <w:r w:rsidRPr="00191AAA">
              <w:rPr>
                <w:b/>
                <w:sz w:val="22"/>
                <w:szCs w:val="22"/>
              </w:rPr>
              <w:lastRenderedPageBreak/>
              <w:t>Комплектация комплект ГДЗК-1:</w:t>
            </w:r>
          </w:p>
        </w:tc>
        <w:tc>
          <w:tcPr>
            <w:tcW w:w="5387" w:type="dxa"/>
            <w:vAlign w:val="center"/>
          </w:tcPr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b/>
                <w:sz w:val="22"/>
                <w:szCs w:val="22"/>
              </w:rPr>
              <w:t>Кол-во 30 комплектов</w:t>
            </w:r>
          </w:p>
        </w:tc>
      </w:tr>
      <w:tr w:rsidR="00191AAA" w:rsidRPr="00191AAA" w:rsidTr="00191AAA">
        <w:tc>
          <w:tcPr>
            <w:tcW w:w="10207" w:type="dxa"/>
            <w:gridSpan w:val="2"/>
          </w:tcPr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•</w:t>
            </w:r>
            <w:r w:rsidRPr="00191AAA">
              <w:rPr>
                <w:sz w:val="22"/>
                <w:szCs w:val="22"/>
              </w:rPr>
              <w:tab/>
              <w:t>рабочая часть- 1шт.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•</w:t>
            </w:r>
            <w:r w:rsidRPr="00191AAA">
              <w:rPr>
                <w:sz w:val="22"/>
                <w:szCs w:val="22"/>
              </w:rPr>
              <w:tab/>
              <w:t>герметичная упаковка – 1шт.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•</w:t>
            </w:r>
            <w:r w:rsidRPr="00191AAA">
              <w:rPr>
                <w:sz w:val="22"/>
                <w:szCs w:val="22"/>
              </w:rPr>
              <w:tab/>
              <w:t>руководство по эксплуатации – 1шт.</w:t>
            </w:r>
          </w:p>
          <w:p w:rsidR="00191AAA" w:rsidRPr="00191AAA" w:rsidRDefault="00191AAA" w:rsidP="00E26C6D">
            <w:pPr>
              <w:snapToGrid w:val="0"/>
              <w:ind w:firstLine="34"/>
              <w:rPr>
                <w:b/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•</w:t>
            </w:r>
            <w:r w:rsidRPr="00191AAA">
              <w:rPr>
                <w:sz w:val="22"/>
                <w:szCs w:val="22"/>
              </w:rPr>
              <w:tab/>
              <w:t>сумка – 1шт.</w:t>
            </w:r>
          </w:p>
        </w:tc>
      </w:tr>
      <w:tr w:rsidR="00191AAA" w:rsidRPr="00191AAA" w:rsidTr="00191AAA">
        <w:tc>
          <w:tcPr>
            <w:tcW w:w="10207" w:type="dxa"/>
            <w:gridSpan w:val="2"/>
          </w:tcPr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b/>
                <w:sz w:val="22"/>
                <w:szCs w:val="22"/>
              </w:rPr>
              <w:t>Костюм Л-1</w:t>
            </w:r>
          </w:p>
        </w:tc>
      </w:tr>
      <w:tr w:rsidR="00191AAA" w:rsidRPr="00191AAA" w:rsidTr="00191AAA">
        <w:tc>
          <w:tcPr>
            <w:tcW w:w="4820" w:type="dxa"/>
          </w:tcPr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b/>
                <w:sz w:val="22"/>
                <w:szCs w:val="22"/>
              </w:rPr>
              <w:t xml:space="preserve">         Технические характеристики: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• Материал: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• Защитные свойства:</w:t>
            </w:r>
          </w:p>
          <w:p w:rsid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 xml:space="preserve">• Температурный диапазон эксплуатации, </w:t>
            </w:r>
            <w:proofErr w:type="spellStart"/>
            <w:r w:rsidRPr="00191AAA">
              <w:rPr>
                <w:sz w:val="22"/>
                <w:szCs w:val="22"/>
              </w:rPr>
              <w:t>оС</w:t>
            </w:r>
            <w:proofErr w:type="spellEnd"/>
            <w:r w:rsidRPr="00191AAA">
              <w:rPr>
                <w:sz w:val="22"/>
                <w:szCs w:val="22"/>
              </w:rPr>
              <w:t xml:space="preserve"> 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 xml:space="preserve">• Масса комплекта, </w:t>
            </w:r>
            <w:proofErr w:type="gramStart"/>
            <w:r w:rsidRPr="00191AAA">
              <w:rPr>
                <w:sz w:val="22"/>
                <w:szCs w:val="22"/>
              </w:rPr>
              <w:t>кг</w:t>
            </w:r>
            <w:proofErr w:type="gramEnd"/>
            <w:r w:rsidRPr="00191AAA">
              <w:rPr>
                <w:sz w:val="22"/>
                <w:szCs w:val="22"/>
              </w:rPr>
              <w:t xml:space="preserve"> 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 xml:space="preserve">• Габаритные размеры при размещении в сумке, </w:t>
            </w:r>
            <w:proofErr w:type="gramStart"/>
            <w:r w:rsidRPr="00191AAA">
              <w:rPr>
                <w:sz w:val="22"/>
                <w:szCs w:val="22"/>
              </w:rPr>
              <w:t>мм</w:t>
            </w:r>
            <w:proofErr w:type="gramEnd"/>
            <w:r w:rsidRPr="00191AAA">
              <w:rPr>
                <w:sz w:val="22"/>
                <w:szCs w:val="22"/>
              </w:rPr>
              <w:t xml:space="preserve"> 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 xml:space="preserve">• Размер костюма, рост 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• Гарантийный срок хранения костюма,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ткань прорезиненная Т-15 (Т-15к), УНКЛ-3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 xml:space="preserve">по ГОСТ 12.4.103-83 </w:t>
            </w:r>
            <w:proofErr w:type="spellStart"/>
            <w:r w:rsidRPr="00191AAA">
              <w:rPr>
                <w:sz w:val="22"/>
                <w:szCs w:val="22"/>
              </w:rPr>
              <w:t>Вн</w:t>
            </w:r>
            <w:proofErr w:type="spellEnd"/>
            <w:r w:rsidRPr="00191AAA">
              <w:rPr>
                <w:sz w:val="22"/>
                <w:szCs w:val="22"/>
              </w:rPr>
              <w:t xml:space="preserve"> К80 Щ40 защита от поражающих факторов ОМП (ОВ, РП, БА), АХОВ.</w:t>
            </w:r>
          </w:p>
          <w:p w:rsid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от –40 до +40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3,5±0,2</w:t>
            </w:r>
          </w:p>
          <w:p w:rsid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400х260х140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Размер 3(от 173см. до 178см.), Размер 4(выше 179 см.)</w:t>
            </w:r>
          </w:p>
          <w:p w:rsidR="00191AAA" w:rsidRDefault="00191AAA" w:rsidP="00E26C6D">
            <w:pPr>
              <w:snapToGrid w:val="0"/>
              <w:rPr>
                <w:sz w:val="22"/>
                <w:szCs w:val="22"/>
              </w:rPr>
            </w:pPr>
          </w:p>
          <w:p w:rsidR="00191AAA" w:rsidRPr="00191AAA" w:rsidRDefault="00191AAA" w:rsidP="00E26C6D">
            <w:pPr>
              <w:snapToGrid w:val="0"/>
              <w:rPr>
                <w:b/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не менее 10,5 лет</w:t>
            </w:r>
          </w:p>
        </w:tc>
      </w:tr>
      <w:tr w:rsidR="00191AAA" w:rsidRPr="00191AAA" w:rsidTr="00191AAA">
        <w:tc>
          <w:tcPr>
            <w:tcW w:w="10207" w:type="dxa"/>
            <w:gridSpan w:val="2"/>
          </w:tcPr>
          <w:p w:rsidR="00191AAA" w:rsidRPr="00191AAA" w:rsidRDefault="00191AAA" w:rsidP="00191AAA">
            <w:pPr>
              <w:numPr>
                <w:ilvl w:val="0"/>
                <w:numId w:val="23"/>
              </w:numPr>
              <w:spacing w:before="100" w:beforeAutospacing="1" w:after="100" w:afterAutospacing="1"/>
              <w:ind w:left="0" w:firstLine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 xml:space="preserve">Качество изделия подтверждается приемкой ОТК </w:t>
            </w:r>
          </w:p>
          <w:p w:rsidR="00191AAA" w:rsidRPr="00191AAA" w:rsidRDefault="00191AAA" w:rsidP="00191AAA">
            <w:pPr>
              <w:numPr>
                <w:ilvl w:val="0"/>
                <w:numId w:val="23"/>
              </w:numPr>
              <w:spacing w:before="100" w:beforeAutospacing="1" w:after="100" w:afterAutospacing="1"/>
              <w:ind w:left="0" w:firstLine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В сумку для хранения и переноски каждого костюма вкладывается Руководство по эксплуатации.</w:t>
            </w:r>
          </w:p>
          <w:p w:rsidR="00191AAA" w:rsidRPr="00191AAA" w:rsidRDefault="00191AAA" w:rsidP="00191AAA">
            <w:pPr>
              <w:numPr>
                <w:ilvl w:val="0"/>
                <w:numId w:val="23"/>
              </w:numPr>
              <w:spacing w:before="100" w:beforeAutospacing="1" w:after="100" w:afterAutospacing="1"/>
              <w:ind w:left="0" w:firstLine="0"/>
              <w:rPr>
                <w:sz w:val="22"/>
                <w:szCs w:val="22"/>
              </w:rPr>
            </w:pPr>
            <w:r w:rsidRPr="00191AAA">
              <w:rPr>
                <w:b/>
                <w:bCs/>
                <w:sz w:val="22"/>
                <w:szCs w:val="22"/>
              </w:rPr>
              <w:t xml:space="preserve">Особенности маркировки и упаковки </w:t>
            </w:r>
          </w:p>
          <w:p w:rsidR="00191AAA" w:rsidRPr="00191AAA" w:rsidRDefault="00191AAA" w:rsidP="00191AAA">
            <w:pPr>
              <w:numPr>
                <w:ilvl w:val="0"/>
                <w:numId w:val="23"/>
              </w:numPr>
              <w:ind w:left="0" w:firstLine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 xml:space="preserve">Изделие маркируется в соответствии с ГОСТ 12.4.115-82, ГОСТ </w:t>
            </w:r>
            <w:proofErr w:type="gramStart"/>
            <w:r w:rsidRPr="00191AAA">
              <w:rPr>
                <w:sz w:val="22"/>
                <w:szCs w:val="22"/>
              </w:rPr>
              <w:t>Р</w:t>
            </w:r>
            <w:proofErr w:type="gramEnd"/>
            <w:r w:rsidRPr="00191AAA">
              <w:rPr>
                <w:sz w:val="22"/>
                <w:szCs w:val="22"/>
              </w:rPr>
              <w:t xml:space="preserve"> 12.4.218-99.</w:t>
            </w:r>
          </w:p>
          <w:p w:rsidR="00191AAA" w:rsidRPr="00191AAA" w:rsidRDefault="00191AAA" w:rsidP="00E26C6D">
            <w:pPr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На левой стороне спинки куртки с изнаночной стороны и в районе пояса брюк с изнаночной стороны штампом проставляется клеймо, на котором указано наименование изделия, изготовитель, год изготовления, марка ткани, рост, уровни эксплуатационных защитных свойств, месяц и год изготовления, номер партии и штамп ОТК. На каждом элементе костюма проставляется штамп ОТК и клеймо с указанием роста.</w:t>
            </w:r>
          </w:p>
          <w:p w:rsidR="00191AAA" w:rsidRPr="00191AAA" w:rsidRDefault="00191AAA" w:rsidP="00E26C6D">
            <w:pPr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В месте крепления шейного хлястика куртки костюма крепится товарный ярлык, на котором указано: наименование изделия, номер ТУ, наименования заказчика и изготовителя изделия и их почтовые адреса, марка ткани, уровни эксплуатационных защитных свойств, рост, отметка ОТК, месяц и год изготовления.</w:t>
            </w:r>
          </w:p>
          <w:p w:rsidR="00191AAA" w:rsidRPr="00191AAA" w:rsidRDefault="00191AAA" w:rsidP="00E26C6D">
            <w:pPr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На внешней стороне сумки для хранения, на бирке, вшитой в клапан, проставляется клеймо с указанием роста костюма.</w:t>
            </w:r>
          </w:p>
          <w:p w:rsidR="00191AAA" w:rsidRPr="00191AAA" w:rsidRDefault="00191AAA" w:rsidP="00191AAA">
            <w:pPr>
              <w:numPr>
                <w:ilvl w:val="0"/>
                <w:numId w:val="23"/>
              </w:numPr>
              <w:spacing w:after="100" w:afterAutospacing="1"/>
              <w:ind w:left="0" w:firstLine="0"/>
              <w:rPr>
                <w:sz w:val="22"/>
                <w:szCs w:val="22"/>
              </w:rPr>
            </w:pPr>
            <w:r w:rsidRPr="00191AAA">
              <w:rPr>
                <w:b/>
                <w:bCs/>
                <w:sz w:val="22"/>
                <w:szCs w:val="22"/>
              </w:rPr>
              <w:t>Упаковка</w:t>
            </w:r>
            <w:r w:rsidRPr="00191AAA">
              <w:rPr>
                <w:sz w:val="22"/>
                <w:szCs w:val="22"/>
              </w:rPr>
              <w:t xml:space="preserve"> изделий </w:t>
            </w:r>
            <w:proofErr w:type="gramStart"/>
            <w:r w:rsidRPr="00191AAA">
              <w:rPr>
                <w:sz w:val="22"/>
                <w:szCs w:val="22"/>
              </w:rPr>
              <w:t>осуществляется по ГОСТ 19159-85 в полипропиленовые мешки Маркировка транспортной тары выполняется</w:t>
            </w:r>
            <w:proofErr w:type="gramEnd"/>
            <w:r w:rsidRPr="00191AAA">
              <w:rPr>
                <w:sz w:val="22"/>
                <w:szCs w:val="22"/>
              </w:rPr>
              <w:t xml:space="preserve"> в соответствии с ГОСТ 14192-96..</w:t>
            </w:r>
          </w:p>
          <w:p w:rsidR="00191AAA" w:rsidRPr="00191AAA" w:rsidRDefault="00191AAA" w:rsidP="00191AAA">
            <w:pPr>
              <w:numPr>
                <w:ilvl w:val="0"/>
                <w:numId w:val="23"/>
              </w:numPr>
              <w:spacing w:before="100" w:beforeAutospacing="1" w:after="100" w:afterAutospacing="1"/>
              <w:ind w:left="0" w:firstLine="0"/>
              <w:rPr>
                <w:sz w:val="22"/>
                <w:szCs w:val="22"/>
              </w:rPr>
            </w:pPr>
            <w:r w:rsidRPr="00191AAA">
              <w:rPr>
                <w:b/>
                <w:bCs/>
                <w:sz w:val="22"/>
                <w:szCs w:val="22"/>
              </w:rPr>
              <w:t xml:space="preserve">Партия костюмов защитных Л-1 сопровождается: </w:t>
            </w:r>
          </w:p>
          <w:p w:rsidR="00191AAA" w:rsidRPr="00191AAA" w:rsidRDefault="00191AAA" w:rsidP="00E26C6D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1. Копией паспорта, в котором указывается номер партии, количество изделий в партии и их комплектность, наименование изготовителя и заказчика, основные технические данные, свидетельство о приёмке, гарантийные обязательства, месяц и год выпуска. Сведения, указанные в паспорте заверяются штампом ОТК и печатью изготовителя. Копия паспорта заверяется оригинальной печатью изготовителя.</w:t>
            </w:r>
          </w:p>
          <w:p w:rsidR="00191AAA" w:rsidRPr="00191AAA" w:rsidRDefault="00191AAA" w:rsidP="00E26C6D">
            <w:pPr>
              <w:snapToGrid w:val="0"/>
              <w:ind w:firstLine="34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 xml:space="preserve">2. Копией сертификата соответствия в системе сертификации ГОСТ </w:t>
            </w:r>
            <w:proofErr w:type="gramStart"/>
            <w:r w:rsidRPr="00191AAA">
              <w:rPr>
                <w:sz w:val="22"/>
                <w:szCs w:val="22"/>
              </w:rPr>
              <w:t>Р</w:t>
            </w:r>
            <w:proofErr w:type="gramEnd"/>
            <w:r w:rsidRPr="00191AAA">
              <w:rPr>
                <w:sz w:val="22"/>
                <w:szCs w:val="22"/>
              </w:rPr>
              <w:t xml:space="preserve"> с нанесенной </w:t>
            </w:r>
            <w:proofErr w:type="spellStart"/>
            <w:r w:rsidRPr="00191AAA">
              <w:rPr>
                <w:sz w:val="22"/>
                <w:szCs w:val="22"/>
              </w:rPr>
              <w:t>заверительной</w:t>
            </w:r>
            <w:proofErr w:type="spellEnd"/>
            <w:r w:rsidRPr="00191AAA">
              <w:rPr>
                <w:sz w:val="22"/>
                <w:szCs w:val="22"/>
              </w:rPr>
              <w:t xml:space="preserve"> надписью, содержащей название организации-получателя, номер и даты изготовления партии </w:t>
            </w:r>
            <w:proofErr w:type="spellStart"/>
            <w:r w:rsidRPr="00191AAA">
              <w:rPr>
                <w:sz w:val="22"/>
                <w:szCs w:val="22"/>
              </w:rPr>
              <w:t>кос-тюмов</w:t>
            </w:r>
            <w:proofErr w:type="spellEnd"/>
            <w:r w:rsidRPr="00191AAA">
              <w:rPr>
                <w:sz w:val="22"/>
                <w:szCs w:val="22"/>
              </w:rPr>
              <w:t>. Копия сертификата заверяется оригинальной печатью изготовителя.</w:t>
            </w:r>
          </w:p>
        </w:tc>
      </w:tr>
      <w:tr w:rsidR="00191AAA" w:rsidRPr="00191AAA" w:rsidTr="00191AAA">
        <w:tc>
          <w:tcPr>
            <w:tcW w:w="4820" w:type="dxa"/>
          </w:tcPr>
          <w:p w:rsidR="00191AAA" w:rsidRPr="00191AAA" w:rsidRDefault="00191AAA" w:rsidP="00E26C6D">
            <w:pPr>
              <w:shd w:val="clear" w:color="auto" w:fill="FFFFFF"/>
              <w:spacing w:after="150" w:line="300" w:lineRule="atLeast"/>
              <w:rPr>
                <w:sz w:val="22"/>
                <w:szCs w:val="22"/>
              </w:rPr>
            </w:pPr>
            <w:r w:rsidRPr="00191AAA">
              <w:rPr>
                <w:b/>
                <w:sz w:val="22"/>
                <w:szCs w:val="22"/>
              </w:rPr>
              <w:t>Комплектация Костюм Л-1:</w:t>
            </w:r>
          </w:p>
        </w:tc>
        <w:tc>
          <w:tcPr>
            <w:tcW w:w="5387" w:type="dxa"/>
            <w:vAlign w:val="center"/>
          </w:tcPr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b/>
                <w:sz w:val="22"/>
                <w:szCs w:val="22"/>
              </w:rPr>
              <w:t>Кол-во 10 комплектов</w:t>
            </w:r>
          </w:p>
        </w:tc>
      </w:tr>
      <w:tr w:rsidR="00191AAA" w:rsidRPr="00191AAA" w:rsidTr="00191AAA">
        <w:tc>
          <w:tcPr>
            <w:tcW w:w="10207" w:type="dxa"/>
            <w:gridSpan w:val="2"/>
          </w:tcPr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•</w:t>
            </w:r>
            <w:r w:rsidRPr="00191AAA">
              <w:rPr>
                <w:sz w:val="22"/>
                <w:szCs w:val="22"/>
              </w:rPr>
              <w:tab/>
              <w:t xml:space="preserve">полукомбинезон с </w:t>
            </w:r>
            <w:proofErr w:type="gramStart"/>
            <w:r w:rsidRPr="00191AAA">
              <w:rPr>
                <w:sz w:val="22"/>
                <w:szCs w:val="22"/>
              </w:rPr>
              <w:t>притачными</w:t>
            </w:r>
            <w:proofErr w:type="gramEnd"/>
            <w:r w:rsidRPr="00191AAA">
              <w:rPr>
                <w:sz w:val="22"/>
                <w:szCs w:val="22"/>
              </w:rPr>
              <w:t xml:space="preserve"> </w:t>
            </w:r>
            <w:proofErr w:type="spellStart"/>
            <w:r w:rsidRPr="00191AAA">
              <w:rPr>
                <w:sz w:val="22"/>
                <w:szCs w:val="22"/>
              </w:rPr>
              <w:t>осоюзками</w:t>
            </w:r>
            <w:proofErr w:type="spellEnd"/>
            <w:r w:rsidRPr="00191AAA">
              <w:rPr>
                <w:sz w:val="22"/>
                <w:szCs w:val="22"/>
              </w:rPr>
              <w:t xml:space="preserve"> – 1шт.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•</w:t>
            </w:r>
            <w:r w:rsidRPr="00191AAA">
              <w:rPr>
                <w:sz w:val="22"/>
                <w:szCs w:val="22"/>
              </w:rPr>
              <w:tab/>
              <w:t>куртка с капюшоном – 1 шт.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•</w:t>
            </w:r>
            <w:r w:rsidRPr="00191AAA">
              <w:rPr>
                <w:sz w:val="22"/>
                <w:szCs w:val="22"/>
              </w:rPr>
              <w:tab/>
              <w:t>подшлемник – 1шт.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•</w:t>
            </w:r>
            <w:r w:rsidRPr="00191AAA">
              <w:rPr>
                <w:sz w:val="22"/>
                <w:szCs w:val="22"/>
              </w:rPr>
              <w:tab/>
              <w:t>сумка</w:t>
            </w:r>
            <w:r w:rsidRPr="00191AAA">
              <w:rPr>
                <w:color w:val="FF0000"/>
                <w:sz w:val="22"/>
                <w:szCs w:val="22"/>
              </w:rPr>
              <w:t xml:space="preserve"> </w:t>
            </w:r>
            <w:r w:rsidRPr="00191AAA">
              <w:rPr>
                <w:sz w:val="22"/>
                <w:szCs w:val="22"/>
              </w:rPr>
              <w:t>для хранения костюма – 1шт.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•</w:t>
            </w:r>
            <w:r w:rsidRPr="00191AAA">
              <w:rPr>
                <w:sz w:val="22"/>
                <w:szCs w:val="22"/>
              </w:rPr>
              <w:tab/>
              <w:t>перчатки (из ткани Т-15 или резиновые цельнолитые) – 2 пары</w:t>
            </w:r>
          </w:p>
          <w:p w:rsidR="00191AAA" w:rsidRPr="00191AAA" w:rsidRDefault="00191AAA" w:rsidP="00E26C6D">
            <w:pPr>
              <w:snapToGrid w:val="0"/>
              <w:rPr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•</w:t>
            </w:r>
            <w:r w:rsidRPr="00191AAA">
              <w:rPr>
                <w:sz w:val="22"/>
                <w:szCs w:val="22"/>
              </w:rPr>
              <w:tab/>
              <w:t>пластмассовых шпеньков (типа "пукля") для застёжки – 6 шт.</w:t>
            </w:r>
          </w:p>
          <w:p w:rsidR="00191AAA" w:rsidRPr="00191AAA" w:rsidRDefault="00191AAA" w:rsidP="00E26C6D">
            <w:pPr>
              <w:snapToGrid w:val="0"/>
              <w:ind w:firstLine="34"/>
              <w:rPr>
                <w:b/>
                <w:sz w:val="22"/>
                <w:szCs w:val="22"/>
              </w:rPr>
            </w:pPr>
            <w:r w:rsidRPr="00191AAA">
              <w:rPr>
                <w:sz w:val="22"/>
                <w:szCs w:val="22"/>
              </w:rPr>
              <w:t>•</w:t>
            </w:r>
            <w:r w:rsidRPr="00191AAA">
              <w:rPr>
                <w:sz w:val="22"/>
                <w:szCs w:val="22"/>
              </w:rPr>
              <w:tab/>
              <w:t>руководство по эксплуатации - 1шт.</w:t>
            </w:r>
          </w:p>
        </w:tc>
      </w:tr>
    </w:tbl>
    <w:p w:rsidR="00191AAA" w:rsidRPr="00191AAA" w:rsidRDefault="00191AAA" w:rsidP="00191AAA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91AAA">
        <w:rPr>
          <w:rFonts w:ascii="Times New Roman" w:hAnsi="Times New Roman"/>
          <w:b/>
          <w:sz w:val="24"/>
          <w:szCs w:val="24"/>
        </w:rPr>
        <w:lastRenderedPageBreak/>
        <w:t xml:space="preserve">Требования к участникам процедуры закупок в соответствии с законодательством Российской Федерации (лицензии, сертификаты, допуски с обоснованием их требования): </w:t>
      </w:r>
    </w:p>
    <w:p w:rsidR="00191AAA" w:rsidRPr="00191AAA" w:rsidRDefault="00191AAA" w:rsidP="00191AAA">
      <w:pPr>
        <w:tabs>
          <w:tab w:val="num" w:pos="0"/>
        </w:tabs>
        <w:ind w:firstLine="709"/>
        <w:jc w:val="both"/>
      </w:pPr>
      <w:r w:rsidRPr="00191AAA">
        <w:t>Участник процедуры закупок должен:</w:t>
      </w:r>
    </w:p>
    <w:p w:rsidR="00191AAA" w:rsidRPr="00191AAA" w:rsidRDefault="00191AAA" w:rsidP="00191AAA">
      <w:pPr>
        <w:tabs>
          <w:tab w:val="num" w:pos="0"/>
        </w:tabs>
        <w:ind w:firstLine="709"/>
        <w:jc w:val="both"/>
      </w:pPr>
      <w:r w:rsidRPr="00191AAA">
        <w:t>обладать необходимыми лицензиями или свидетельствами о допуске на поставку товаров, подлежащих лицензированию в соответствии с действующим законодательством РФ;</w:t>
      </w:r>
    </w:p>
    <w:p w:rsidR="00191AAA" w:rsidRPr="00191AAA" w:rsidRDefault="00191AAA" w:rsidP="00191AAA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91AAA">
        <w:rPr>
          <w:rFonts w:ascii="Times New Roman" w:hAnsi="Times New Roman"/>
          <w:b/>
          <w:sz w:val="24"/>
          <w:szCs w:val="24"/>
        </w:rPr>
        <w:t>Требования к документам и сведениям о характеристиках товаров, работ, услуг подлежащим предоставлению в составе Заявки (сертификаты, разрешение на использование):</w:t>
      </w:r>
    </w:p>
    <w:p w:rsidR="00191AAA" w:rsidRPr="00191AAA" w:rsidRDefault="00191AAA" w:rsidP="00191AAA">
      <w:pPr>
        <w:tabs>
          <w:tab w:val="num" w:pos="0"/>
        </w:tabs>
        <w:ind w:firstLine="709"/>
        <w:jc w:val="both"/>
      </w:pPr>
      <w:r w:rsidRPr="00191AAA">
        <w:t>Сертификат соответствия на продукцию. Сертификаты</w:t>
      </w:r>
      <w:r w:rsidRPr="00C55D85">
        <w:t xml:space="preserve"> </w:t>
      </w:r>
      <w:r w:rsidRPr="00191AAA">
        <w:t xml:space="preserve">соответствия ГОСТ </w:t>
      </w:r>
      <w:proofErr w:type="gramStart"/>
      <w:r w:rsidRPr="00191AAA">
        <w:t>Р</w:t>
      </w:r>
      <w:proofErr w:type="gramEnd"/>
      <w:r w:rsidRPr="00191AAA">
        <w:t xml:space="preserve"> и/или иной документацией, подтверждающей качество товара в соответствии с действующим законодательством РФ руководство по эксплуатации, технический паспорт на товар, гарантийные талоны должны быть представлены на русском языке.</w:t>
      </w:r>
    </w:p>
    <w:p w:rsidR="00191AAA" w:rsidRPr="00191AAA" w:rsidRDefault="00191AAA" w:rsidP="00191AAA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91AAA">
        <w:rPr>
          <w:rFonts w:ascii="Times New Roman" w:hAnsi="Times New Roman"/>
          <w:b/>
          <w:sz w:val="24"/>
          <w:szCs w:val="24"/>
        </w:rPr>
        <w:t xml:space="preserve">Требования к продукции, работам, услугам (технические характеристики, качество, гарантийные сроки): </w:t>
      </w:r>
    </w:p>
    <w:p w:rsidR="00191AAA" w:rsidRPr="00191AAA" w:rsidRDefault="00191AAA" w:rsidP="00191AAA">
      <w:pPr>
        <w:tabs>
          <w:tab w:val="num" w:pos="0"/>
        </w:tabs>
        <w:ind w:firstLine="709"/>
        <w:jc w:val="both"/>
      </w:pPr>
      <w:r w:rsidRPr="00191AAA">
        <w:t>Товар должен быть поставлен новым, 2012-2013 гг. выпуска (не допускается поставка выставочных образцов, а также бывшего в употреблении, либо собранного из восстановленных узлов).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Качество товара при поставке должно подтверждаться копиями действующих сертификатов соответствия. Доставка, разгрузка товара производится силами  Поставщика и за счет Поставщика. Приемка поставленного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количества, комплектности и качества поставляемого товара. Гарантия на поставленный товар составляет – 12 месяцев. Гарантийный срок исчисляется со дня подписания соответствующего акта приема-передачи.</w:t>
      </w:r>
    </w:p>
    <w:p w:rsidR="00191AAA" w:rsidRPr="00191AAA" w:rsidRDefault="00191AAA" w:rsidP="00191AAA">
      <w:pPr>
        <w:tabs>
          <w:tab w:val="num" w:pos="0"/>
        </w:tabs>
        <w:ind w:firstLine="709"/>
        <w:jc w:val="both"/>
      </w:pPr>
    </w:p>
    <w:p w:rsidR="00191AAA" w:rsidRDefault="00191AAA" w:rsidP="00A92CCF">
      <w:pPr>
        <w:tabs>
          <w:tab w:val="num" w:pos="0"/>
        </w:tabs>
        <w:ind w:firstLine="709"/>
        <w:jc w:val="both"/>
      </w:pPr>
    </w:p>
    <w:sectPr w:rsidR="00191AAA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600" w:rsidRDefault="00B53600">
      <w:r>
        <w:separator/>
      </w:r>
    </w:p>
  </w:endnote>
  <w:endnote w:type="continuationSeparator" w:id="0">
    <w:p w:rsidR="00B53600" w:rsidRDefault="00B53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600" w:rsidRDefault="00B53600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B53600" w:rsidRDefault="00B5360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53600" w:rsidRPr="004A2DFE" w:rsidRDefault="009455BF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5360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81EEB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53600" w:rsidRDefault="00B53600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53600" w:rsidRPr="008C4058" w:rsidRDefault="00B53600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981EEB" w:rsidRPr="00981EEB">
      <w:rPr>
        <w:rFonts w:ascii="Times New Roman" w:hAnsi="Times New Roman" w:cs="Times New Roman"/>
      </w:rPr>
      <w:t>поставку комплектов ГДЗК-1 и защитных костюмов для нужд Самарского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600" w:rsidRDefault="00B53600">
      <w:r>
        <w:separator/>
      </w:r>
    </w:p>
  </w:footnote>
  <w:footnote w:type="continuationSeparator" w:id="0">
    <w:p w:rsidR="00B53600" w:rsidRDefault="00B536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BA192C"/>
    <w:multiLevelType w:val="multilevel"/>
    <w:tmpl w:val="ADC87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C826D4"/>
    <w:multiLevelType w:val="hybridMultilevel"/>
    <w:tmpl w:val="77F2EE2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6076846"/>
    <w:multiLevelType w:val="hybridMultilevel"/>
    <w:tmpl w:val="A02661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D1A2273"/>
    <w:multiLevelType w:val="multilevel"/>
    <w:tmpl w:val="BF747F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9"/>
  </w:num>
  <w:num w:numId="2">
    <w:abstractNumId w:val="8"/>
  </w:num>
  <w:num w:numId="3">
    <w:abstractNumId w:val="22"/>
  </w:num>
  <w:num w:numId="4">
    <w:abstractNumId w:val="16"/>
  </w:num>
  <w:num w:numId="5">
    <w:abstractNumId w:val="1"/>
  </w:num>
  <w:num w:numId="6">
    <w:abstractNumId w:val="0"/>
  </w:num>
  <w:num w:numId="7">
    <w:abstractNumId w:val="13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21"/>
  </w:num>
  <w:num w:numId="13">
    <w:abstractNumId w:val="7"/>
  </w:num>
  <w:num w:numId="14">
    <w:abstractNumId w:val="14"/>
  </w:num>
  <w:num w:numId="15">
    <w:abstractNumId w:val="18"/>
  </w:num>
  <w:num w:numId="16">
    <w:abstractNumId w:val="15"/>
  </w:num>
  <w:num w:numId="17">
    <w:abstractNumId w:val="10"/>
  </w:num>
  <w:num w:numId="18">
    <w:abstractNumId w:val="12"/>
  </w:num>
  <w:num w:numId="19">
    <w:abstractNumId w:val="17"/>
  </w:num>
  <w:num w:numId="20">
    <w:abstractNumId w:val="20"/>
  </w:num>
  <w:num w:numId="21">
    <w:abstractNumId w:val="23"/>
  </w:num>
  <w:num w:numId="22">
    <w:abstractNumId w:val="6"/>
  </w:num>
  <w:num w:numId="23">
    <w:abstractNumId w:val="5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6DDA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53FD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5C8A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D3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4CDC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1AAA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6C13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418D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00BA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3000"/>
    <w:rsid w:val="00415100"/>
    <w:rsid w:val="00420E19"/>
    <w:rsid w:val="00421DEC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76D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59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5F6363"/>
    <w:rsid w:val="00600E86"/>
    <w:rsid w:val="00600EC0"/>
    <w:rsid w:val="0060205B"/>
    <w:rsid w:val="00602CDE"/>
    <w:rsid w:val="00602F28"/>
    <w:rsid w:val="006036E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0AFF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2CE1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453"/>
    <w:rsid w:val="007A678F"/>
    <w:rsid w:val="007A7249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3E5A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0D9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455BF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1EEB"/>
    <w:rsid w:val="00982C96"/>
    <w:rsid w:val="009842EA"/>
    <w:rsid w:val="00984DC4"/>
    <w:rsid w:val="00986337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B7B18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3B0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2CCF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2A19"/>
    <w:rsid w:val="00B5360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550B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0E30"/>
    <w:rsid w:val="00C412EA"/>
    <w:rsid w:val="00C41FFA"/>
    <w:rsid w:val="00C4293B"/>
    <w:rsid w:val="00C43314"/>
    <w:rsid w:val="00C44B92"/>
    <w:rsid w:val="00C463D9"/>
    <w:rsid w:val="00C469D8"/>
    <w:rsid w:val="00C477D8"/>
    <w:rsid w:val="00C500A3"/>
    <w:rsid w:val="00C506DC"/>
    <w:rsid w:val="00C50C78"/>
    <w:rsid w:val="00C50F50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E0B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0F74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049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40C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74A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Style5">
    <w:name w:val="Style5"/>
    <w:basedOn w:val="a3"/>
    <w:uiPriority w:val="99"/>
    <w:rsid w:val="005F6363"/>
    <w:pPr>
      <w:widowControl w:val="0"/>
      <w:autoSpaceDE w:val="0"/>
      <w:autoSpaceDN w:val="0"/>
      <w:adjustRightInd w:val="0"/>
      <w:spacing w:line="413" w:lineRule="exact"/>
      <w:jc w:val="both"/>
    </w:pPr>
  </w:style>
  <w:style w:type="paragraph" w:customStyle="1" w:styleId="Style6">
    <w:name w:val="Style6"/>
    <w:basedOn w:val="a3"/>
    <w:uiPriority w:val="99"/>
    <w:rsid w:val="005F6363"/>
    <w:pPr>
      <w:widowControl w:val="0"/>
      <w:autoSpaceDE w:val="0"/>
      <w:autoSpaceDN w:val="0"/>
      <w:adjustRightInd w:val="0"/>
      <w:spacing w:line="251" w:lineRule="exact"/>
      <w:ind w:firstLine="667"/>
      <w:jc w:val="both"/>
    </w:pPr>
  </w:style>
  <w:style w:type="character" w:customStyle="1" w:styleId="FontStyle12">
    <w:name w:val="Font Style12"/>
    <w:uiPriority w:val="99"/>
    <w:rsid w:val="005F6363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3"/>
    <w:uiPriority w:val="99"/>
    <w:rsid w:val="00124CDC"/>
    <w:pPr>
      <w:widowControl w:val="0"/>
      <w:autoSpaceDE w:val="0"/>
      <w:autoSpaceDN w:val="0"/>
      <w:adjustRightInd w:val="0"/>
      <w:spacing w:line="288" w:lineRule="exact"/>
      <w:ind w:firstLine="86"/>
    </w:pPr>
  </w:style>
  <w:style w:type="paragraph" w:customStyle="1" w:styleId="Style14">
    <w:name w:val="Style14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5">
    <w:name w:val="Style15"/>
    <w:basedOn w:val="a3"/>
    <w:uiPriority w:val="99"/>
    <w:rsid w:val="00124CDC"/>
    <w:pPr>
      <w:widowControl w:val="0"/>
      <w:autoSpaceDE w:val="0"/>
      <w:autoSpaceDN w:val="0"/>
      <w:adjustRightInd w:val="0"/>
      <w:spacing w:line="269" w:lineRule="exact"/>
      <w:jc w:val="center"/>
    </w:pPr>
  </w:style>
  <w:style w:type="paragraph" w:customStyle="1" w:styleId="Style16">
    <w:name w:val="Style16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8">
    <w:name w:val="Style18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9">
    <w:name w:val="Style19"/>
    <w:basedOn w:val="a3"/>
    <w:uiPriority w:val="99"/>
    <w:rsid w:val="00124CDC"/>
    <w:pPr>
      <w:widowControl w:val="0"/>
      <w:autoSpaceDE w:val="0"/>
      <w:autoSpaceDN w:val="0"/>
      <w:adjustRightInd w:val="0"/>
    </w:pPr>
  </w:style>
  <w:style w:type="character" w:customStyle="1" w:styleId="FontStyle35">
    <w:name w:val="Font Style35"/>
    <w:basedOn w:val="a4"/>
    <w:uiPriority w:val="99"/>
    <w:rsid w:val="00124CDC"/>
    <w:rPr>
      <w:rFonts w:ascii="Times New Roman" w:hAnsi="Times New Roman" w:cs="Times New Roman"/>
      <w:sz w:val="22"/>
      <w:szCs w:val="22"/>
    </w:rPr>
  </w:style>
  <w:style w:type="character" w:customStyle="1" w:styleId="FontStyle36">
    <w:name w:val="Font Style36"/>
    <w:basedOn w:val="a4"/>
    <w:uiPriority w:val="99"/>
    <w:rsid w:val="00124CD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5">
    <w:name w:val="Font Style45"/>
    <w:basedOn w:val="a4"/>
    <w:uiPriority w:val="99"/>
    <w:rsid w:val="00124CDC"/>
    <w:rPr>
      <w:rFonts w:ascii="Arial" w:hAnsi="Arial" w:cs="Arial"/>
      <w:sz w:val="18"/>
      <w:szCs w:val="18"/>
    </w:rPr>
  </w:style>
  <w:style w:type="character" w:customStyle="1" w:styleId="FontStyle18">
    <w:name w:val="Font Style18"/>
    <w:basedOn w:val="a4"/>
    <w:uiPriority w:val="99"/>
    <w:rsid w:val="00006DD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9CF374-C4D5-46BA-B581-1D2CA9F0DA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2EDFBF-45A2-4F0B-AE06-BF6B339BA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2113</TotalTime>
  <Pages>4</Pages>
  <Words>943</Words>
  <Characters>6399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441</cp:revision>
  <cp:lastPrinted>2012-09-26T11:12:00Z</cp:lastPrinted>
  <dcterms:created xsi:type="dcterms:W3CDTF">2012-03-23T07:01:00Z</dcterms:created>
  <dcterms:modified xsi:type="dcterms:W3CDTF">2013-06-19T09:51:00Z</dcterms:modified>
</cp:coreProperties>
</file>