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86A" w:rsidRPr="00946A6A" w:rsidRDefault="002D086A" w:rsidP="002D086A">
      <w:pPr>
        <w:jc w:val="center"/>
        <w:rPr>
          <w:color w:val="000000"/>
        </w:rPr>
      </w:pPr>
    </w:p>
    <w:p w:rsidR="002D086A" w:rsidRPr="00946A6A" w:rsidRDefault="002D086A" w:rsidP="002D086A">
      <w:pPr>
        <w:jc w:val="center"/>
        <w:rPr>
          <w:color w:val="000000"/>
        </w:rPr>
      </w:pPr>
    </w:p>
    <w:p w:rsidR="002D086A" w:rsidRPr="00946A6A" w:rsidRDefault="002D086A" w:rsidP="002D086A">
      <w:pPr>
        <w:jc w:val="center"/>
        <w:rPr>
          <w:color w:val="000000"/>
        </w:rPr>
      </w:pPr>
    </w:p>
    <w:p w:rsidR="002D086A" w:rsidRPr="00946A6A" w:rsidRDefault="002D086A" w:rsidP="002D086A">
      <w:pPr>
        <w:jc w:val="center"/>
        <w:rPr>
          <w:color w:val="000000"/>
        </w:rPr>
      </w:pPr>
    </w:p>
    <w:p w:rsidR="002D086A" w:rsidRPr="00946A6A" w:rsidRDefault="002D086A" w:rsidP="002D086A">
      <w:pPr>
        <w:jc w:val="center"/>
        <w:rPr>
          <w:color w:val="000000"/>
        </w:rPr>
      </w:pPr>
    </w:p>
    <w:p w:rsidR="002D086A" w:rsidRPr="00946A6A" w:rsidRDefault="002D086A" w:rsidP="002D086A">
      <w:pPr>
        <w:jc w:val="center"/>
        <w:rPr>
          <w:color w:val="000000"/>
        </w:rPr>
      </w:pPr>
    </w:p>
    <w:p w:rsidR="002D086A" w:rsidRPr="00946A6A" w:rsidRDefault="002D086A" w:rsidP="002D086A">
      <w:pPr>
        <w:jc w:val="center"/>
        <w:rPr>
          <w:color w:val="000000"/>
        </w:rPr>
      </w:pPr>
    </w:p>
    <w:p w:rsidR="002D086A" w:rsidRPr="00946A6A" w:rsidRDefault="002D086A" w:rsidP="002D086A">
      <w:pPr>
        <w:rPr>
          <w:color w:val="000000"/>
          <w:sz w:val="20"/>
          <w:szCs w:val="20"/>
        </w:rPr>
      </w:pPr>
    </w:p>
    <w:p w:rsidR="002D086A" w:rsidRPr="00946A6A" w:rsidRDefault="002D086A" w:rsidP="002D086A">
      <w:pPr>
        <w:rPr>
          <w:color w:val="000000"/>
          <w:sz w:val="20"/>
          <w:szCs w:val="20"/>
        </w:rPr>
      </w:pPr>
    </w:p>
    <w:p w:rsidR="002D086A" w:rsidRPr="00946A6A" w:rsidRDefault="002D086A" w:rsidP="002D086A">
      <w:pPr>
        <w:rPr>
          <w:color w:val="000000"/>
          <w:sz w:val="20"/>
          <w:szCs w:val="20"/>
        </w:rPr>
      </w:pPr>
    </w:p>
    <w:p w:rsidR="002D086A" w:rsidRPr="00946A6A" w:rsidRDefault="002D086A" w:rsidP="002D086A">
      <w:pPr>
        <w:rPr>
          <w:color w:val="000000"/>
          <w:sz w:val="20"/>
          <w:szCs w:val="20"/>
        </w:rPr>
      </w:pPr>
    </w:p>
    <w:p w:rsidR="002D086A" w:rsidRPr="00946A6A" w:rsidRDefault="002D086A" w:rsidP="002D086A">
      <w:pPr>
        <w:rPr>
          <w:color w:val="000000"/>
          <w:sz w:val="20"/>
          <w:szCs w:val="20"/>
        </w:rPr>
      </w:pPr>
    </w:p>
    <w:p w:rsidR="002D086A" w:rsidRPr="00946A6A" w:rsidRDefault="002D086A" w:rsidP="002D086A">
      <w:pPr>
        <w:rPr>
          <w:color w:val="000000"/>
          <w:sz w:val="20"/>
          <w:szCs w:val="20"/>
        </w:rPr>
      </w:pPr>
    </w:p>
    <w:p w:rsidR="002D086A" w:rsidRPr="00946A6A" w:rsidRDefault="002D086A" w:rsidP="002D086A">
      <w:pPr>
        <w:rPr>
          <w:color w:val="000000"/>
          <w:sz w:val="20"/>
          <w:szCs w:val="20"/>
        </w:rPr>
      </w:pPr>
    </w:p>
    <w:p w:rsidR="002D086A" w:rsidRPr="00946A6A" w:rsidRDefault="002D086A" w:rsidP="002D086A">
      <w:pPr>
        <w:rPr>
          <w:color w:val="000000"/>
          <w:sz w:val="20"/>
          <w:szCs w:val="20"/>
        </w:rPr>
      </w:pPr>
    </w:p>
    <w:p w:rsidR="009D2BFF" w:rsidRPr="00946A6A" w:rsidRDefault="009D2BFF" w:rsidP="009D2BFF">
      <w:pPr>
        <w:jc w:val="center"/>
        <w:outlineLvl w:val="0"/>
        <w:rPr>
          <w:bCs/>
        </w:rPr>
      </w:pPr>
    </w:p>
    <w:p w:rsidR="009D2BFF" w:rsidRPr="00946A6A" w:rsidRDefault="009D2BFF" w:rsidP="009D2BFF">
      <w:pPr>
        <w:jc w:val="center"/>
        <w:outlineLvl w:val="0"/>
        <w:rPr>
          <w:bCs/>
        </w:rPr>
      </w:pPr>
      <w:bookmarkStart w:id="0" w:name="_Toc398813230"/>
      <w:r w:rsidRPr="00946A6A">
        <w:rPr>
          <w:bCs/>
        </w:rPr>
        <w:t>ДОКУМЕНТАЦИЯ ПО ЗАПРОСУ ЦЕН</w:t>
      </w:r>
      <w:bookmarkEnd w:id="0"/>
    </w:p>
    <w:p w:rsidR="00946A6A" w:rsidRPr="00946A6A" w:rsidRDefault="00946A6A" w:rsidP="00946A6A">
      <w:pPr>
        <w:jc w:val="center"/>
      </w:pPr>
      <w:r w:rsidRPr="00946A6A">
        <w:t xml:space="preserve">открытый запрос цен в электронной форме на </w:t>
      </w:r>
    </w:p>
    <w:p w:rsidR="00946A6A" w:rsidRPr="00946A6A" w:rsidRDefault="00946A6A" w:rsidP="00946A6A">
      <w:pPr>
        <w:jc w:val="center"/>
      </w:pPr>
      <w:r w:rsidRPr="00946A6A">
        <w:t>право заключения договора на оказания услуг по автоматизированному отпуску нефтепродуктов (ГСМ) с использованием электронных карт (электронных ключей) на торговых точках.</w:t>
      </w:r>
    </w:p>
    <w:p w:rsidR="009D2BFF" w:rsidRPr="00946A6A" w:rsidRDefault="009D2BFF" w:rsidP="009D2BFF">
      <w:pPr>
        <w:jc w:val="center"/>
      </w:pPr>
    </w:p>
    <w:p w:rsidR="009D2BFF" w:rsidRPr="00946A6A" w:rsidRDefault="009D2BFF" w:rsidP="009D2BFF">
      <w:pPr>
        <w:jc w:val="center"/>
      </w:pPr>
    </w:p>
    <w:p w:rsidR="002D086A" w:rsidRPr="00946A6A" w:rsidRDefault="009D2BFF" w:rsidP="009D2BFF">
      <w:pPr>
        <w:rPr>
          <w:color w:val="000000"/>
          <w:sz w:val="20"/>
          <w:szCs w:val="20"/>
        </w:rPr>
      </w:pPr>
      <w:r w:rsidRPr="00946A6A">
        <w:rPr>
          <w:caps/>
        </w:rPr>
        <w:t xml:space="preserve">                                том 2 «ТЕХНИЧЕская частЬ</w:t>
      </w:r>
    </w:p>
    <w:p w:rsidR="002D086A" w:rsidRPr="00946A6A" w:rsidRDefault="002D086A" w:rsidP="002D086A">
      <w:pPr>
        <w:rPr>
          <w:color w:val="000000"/>
          <w:sz w:val="20"/>
          <w:szCs w:val="20"/>
        </w:rPr>
      </w:pPr>
    </w:p>
    <w:p w:rsidR="002D086A" w:rsidRPr="00946A6A" w:rsidRDefault="002D086A" w:rsidP="002D086A">
      <w:pPr>
        <w:rPr>
          <w:color w:val="000000"/>
          <w:sz w:val="20"/>
          <w:szCs w:val="20"/>
        </w:rPr>
      </w:pPr>
    </w:p>
    <w:p w:rsidR="002D086A" w:rsidRPr="00946A6A" w:rsidRDefault="002D086A" w:rsidP="002D086A">
      <w:pPr>
        <w:rPr>
          <w:color w:val="000000"/>
          <w:sz w:val="20"/>
          <w:szCs w:val="20"/>
        </w:rPr>
      </w:pPr>
    </w:p>
    <w:p w:rsidR="002D086A" w:rsidRPr="00946A6A" w:rsidRDefault="002D086A" w:rsidP="002D086A">
      <w:pPr>
        <w:rPr>
          <w:color w:val="000000"/>
        </w:rPr>
      </w:pPr>
    </w:p>
    <w:p w:rsidR="002D086A" w:rsidRPr="00946A6A" w:rsidRDefault="002D086A" w:rsidP="002D086A">
      <w:pPr>
        <w:rPr>
          <w:color w:val="000000"/>
        </w:rPr>
      </w:pPr>
    </w:p>
    <w:p w:rsidR="002D086A" w:rsidRPr="00946A6A" w:rsidRDefault="002D086A" w:rsidP="002D086A">
      <w:pPr>
        <w:rPr>
          <w:color w:val="000000"/>
        </w:rPr>
      </w:pPr>
    </w:p>
    <w:p w:rsidR="002D086A" w:rsidRPr="00946A6A" w:rsidRDefault="002D086A" w:rsidP="002D086A">
      <w:pPr>
        <w:rPr>
          <w:color w:val="000000"/>
        </w:rPr>
      </w:pPr>
    </w:p>
    <w:p w:rsidR="002D086A" w:rsidRPr="00946A6A" w:rsidRDefault="002D086A" w:rsidP="002D086A">
      <w:pPr>
        <w:rPr>
          <w:color w:val="000000"/>
        </w:rPr>
      </w:pPr>
    </w:p>
    <w:p w:rsidR="002D086A" w:rsidRPr="00946A6A" w:rsidRDefault="002D086A" w:rsidP="002D086A">
      <w:pPr>
        <w:rPr>
          <w:color w:val="000000"/>
        </w:rPr>
      </w:pPr>
    </w:p>
    <w:p w:rsidR="002D086A" w:rsidRPr="00946A6A" w:rsidRDefault="002D086A" w:rsidP="002D086A">
      <w:pPr>
        <w:rPr>
          <w:color w:val="000000"/>
        </w:rPr>
      </w:pPr>
    </w:p>
    <w:p w:rsidR="002D086A" w:rsidRPr="00946A6A" w:rsidRDefault="002D086A" w:rsidP="002D086A">
      <w:pPr>
        <w:rPr>
          <w:color w:val="000000"/>
        </w:rPr>
      </w:pPr>
    </w:p>
    <w:p w:rsidR="002D086A" w:rsidRPr="00946A6A" w:rsidRDefault="002D086A" w:rsidP="002D086A">
      <w:pPr>
        <w:rPr>
          <w:color w:val="000000"/>
        </w:rPr>
      </w:pPr>
    </w:p>
    <w:p w:rsidR="001F2C3C" w:rsidRPr="00946A6A" w:rsidRDefault="001F2C3C" w:rsidP="002D086A">
      <w:pPr>
        <w:rPr>
          <w:color w:val="000000"/>
        </w:rPr>
      </w:pPr>
    </w:p>
    <w:p w:rsidR="002D086A" w:rsidRPr="00946A6A" w:rsidRDefault="002D086A" w:rsidP="002D086A">
      <w:pPr>
        <w:rPr>
          <w:color w:val="000000"/>
        </w:rPr>
      </w:pPr>
    </w:p>
    <w:p w:rsidR="002D086A" w:rsidRPr="00946A6A" w:rsidRDefault="002D086A" w:rsidP="002D086A">
      <w:pPr>
        <w:rPr>
          <w:color w:val="000000"/>
        </w:rPr>
      </w:pPr>
    </w:p>
    <w:p w:rsidR="001F2C3C" w:rsidRPr="00946A6A" w:rsidRDefault="001F2C3C" w:rsidP="002D086A">
      <w:pPr>
        <w:rPr>
          <w:color w:val="000000"/>
        </w:rPr>
      </w:pPr>
    </w:p>
    <w:p w:rsidR="001F2C3C" w:rsidRPr="00946A6A" w:rsidRDefault="001F2C3C" w:rsidP="002D086A">
      <w:pPr>
        <w:rPr>
          <w:color w:val="000000"/>
        </w:rPr>
      </w:pPr>
    </w:p>
    <w:p w:rsidR="001F2C3C" w:rsidRPr="00946A6A" w:rsidRDefault="001F2C3C" w:rsidP="002D086A">
      <w:pPr>
        <w:rPr>
          <w:color w:val="000000"/>
        </w:rPr>
      </w:pPr>
    </w:p>
    <w:p w:rsidR="002D086A" w:rsidRPr="00946A6A" w:rsidRDefault="002D086A" w:rsidP="002D086A">
      <w:pPr>
        <w:rPr>
          <w:color w:val="000000"/>
        </w:rPr>
      </w:pPr>
    </w:p>
    <w:p w:rsidR="005B2465" w:rsidRPr="00946A6A" w:rsidRDefault="005B2465" w:rsidP="002D086A">
      <w:pPr>
        <w:rPr>
          <w:color w:val="000000"/>
        </w:rPr>
      </w:pPr>
    </w:p>
    <w:p w:rsidR="005B2465" w:rsidRPr="00946A6A" w:rsidRDefault="005B2465" w:rsidP="002D086A">
      <w:pPr>
        <w:rPr>
          <w:color w:val="000000"/>
        </w:rPr>
      </w:pPr>
    </w:p>
    <w:p w:rsidR="002D086A" w:rsidRPr="00946A6A" w:rsidRDefault="002D086A" w:rsidP="002D086A">
      <w:pPr>
        <w:rPr>
          <w:color w:val="000000"/>
        </w:rPr>
      </w:pPr>
    </w:p>
    <w:p w:rsidR="002D086A" w:rsidRPr="00946A6A" w:rsidRDefault="002D086A" w:rsidP="002D086A">
      <w:pPr>
        <w:jc w:val="center"/>
        <w:rPr>
          <w:color w:val="000000"/>
        </w:rPr>
      </w:pPr>
      <w:r w:rsidRPr="00946A6A">
        <w:rPr>
          <w:color w:val="000000"/>
        </w:rPr>
        <w:t>Москва</w:t>
      </w:r>
    </w:p>
    <w:p w:rsidR="00946A6A" w:rsidRPr="004338ED" w:rsidRDefault="002D086A" w:rsidP="00946A6A">
      <w:pPr>
        <w:jc w:val="center"/>
        <w:rPr>
          <w:color w:val="000000"/>
        </w:rPr>
      </w:pPr>
      <w:r w:rsidRPr="00946A6A">
        <w:rPr>
          <w:color w:val="000000"/>
        </w:rPr>
        <w:t>20</w:t>
      </w:r>
      <w:r w:rsidR="005B2465" w:rsidRPr="00946A6A">
        <w:rPr>
          <w:color w:val="000000"/>
        </w:rPr>
        <w:t>14</w:t>
      </w:r>
      <w:r w:rsidRPr="00946A6A">
        <w:rPr>
          <w:color w:val="000000"/>
        </w:rPr>
        <w:br w:type="page"/>
      </w:r>
      <w:bookmarkStart w:id="1" w:name="_Toc341885286"/>
      <w:r w:rsidR="00946A6A" w:rsidRPr="004338ED">
        <w:rPr>
          <w:color w:val="000000"/>
        </w:rPr>
        <w:lastRenderedPageBreak/>
        <w:t>ТЕХНИЧЕСКОЕ ЗАДАНИЕ</w:t>
      </w:r>
    </w:p>
    <w:p w:rsidR="00946A6A" w:rsidRPr="004338ED" w:rsidRDefault="00946A6A" w:rsidP="00946A6A">
      <w:pPr>
        <w:widowControl w:val="0"/>
        <w:spacing w:line="264" w:lineRule="auto"/>
        <w:jc w:val="both"/>
      </w:pPr>
      <w:r w:rsidRPr="004338ED">
        <w:rPr>
          <w:sz w:val="24"/>
          <w:szCs w:val="24"/>
        </w:rPr>
        <w:t xml:space="preserve">       </w:t>
      </w:r>
      <w:r w:rsidRPr="004338ED">
        <w:t xml:space="preserve">На оказание услуг по автоматизированному отпуску нефтепродуктов с использованием электронных карт </w:t>
      </w:r>
      <w:r w:rsidR="004338ED">
        <w:t xml:space="preserve">(электронных ключей) </w:t>
      </w:r>
      <w:r w:rsidRPr="004338ED">
        <w:t>на торговых точках</w:t>
      </w:r>
    </w:p>
    <w:p w:rsidR="00946A6A" w:rsidRPr="00946A6A" w:rsidRDefault="00946A6A" w:rsidP="00946A6A">
      <w:pPr>
        <w:widowControl w:val="0"/>
        <w:spacing w:line="264" w:lineRule="auto"/>
        <w:jc w:val="both"/>
        <w:rPr>
          <w:color w:val="000000"/>
        </w:rPr>
      </w:pPr>
    </w:p>
    <w:p w:rsidR="00946A6A" w:rsidRPr="00946A6A" w:rsidRDefault="00946A6A" w:rsidP="00946A6A">
      <w:pPr>
        <w:jc w:val="center"/>
        <w:rPr>
          <w:color w:val="000000"/>
        </w:rPr>
      </w:pPr>
      <w:r w:rsidRPr="00946A6A">
        <w:rPr>
          <w:color w:val="000000"/>
        </w:rPr>
        <w:t>СОДЕРЖАНИЕ</w:t>
      </w:r>
    </w:p>
    <w:p w:rsidR="00946A6A" w:rsidRPr="00946A6A" w:rsidRDefault="00946A6A" w:rsidP="00946A6A">
      <w:pPr>
        <w:jc w:val="center"/>
        <w:rPr>
          <w:color w:val="000000"/>
        </w:rPr>
      </w:pPr>
    </w:p>
    <w:p w:rsidR="00946A6A" w:rsidRPr="00946A6A" w:rsidRDefault="00946A6A" w:rsidP="00946A6A">
      <w:pPr>
        <w:rPr>
          <w:color w:val="000000"/>
        </w:rPr>
      </w:pPr>
    </w:p>
    <w:p w:rsidR="00946A6A" w:rsidRPr="00946A6A" w:rsidRDefault="00946A6A" w:rsidP="00946A6A">
      <w:pPr>
        <w:rPr>
          <w:color w:val="000000"/>
        </w:rPr>
      </w:pPr>
      <w:r w:rsidRPr="00946A6A">
        <w:rPr>
          <w:color w:val="000000"/>
        </w:rPr>
        <w:t>РАЗДЕЛ 1. НАИМЕНОВАНИЕ УСЛУГИ</w:t>
      </w:r>
    </w:p>
    <w:p w:rsidR="00946A6A" w:rsidRPr="00946A6A" w:rsidRDefault="00946A6A" w:rsidP="00946A6A">
      <w:pPr>
        <w:rPr>
          <w:color w:val="000000"/>
        </w:rPr>
      </w:pPr>
      <w:r w:rsidRPr="00946A6A">
        <w:rPr>
          <w:color w:val="000000"/>
        </w:rPr>
        <w:t>РАЗДЕЛ 2. ОПИСАНИЕ УСЛУГ</w:t>
      </w:r>
    </w:p>
    <w:p w:rsidR="00946A6A" w:rsidRPr="00946A6A" w:rsidRDefault="00946A6A" w:rsidP="00946A6A">
      <w:pPr>
        <w:ind w:left="851"/>
        <w:rPr>
          <w:color w:val="000000"/>
        </w:rPr>
      </w:pPr>
      <w:r w:rsidRPr="00946A6A">
        <w:rPr>
          <w:color w:val="000000"/>
        </w:rPr>
        <w:t>Подраздел 2.1 Состав (перечень) оказываемых услуг</w:t>
      </w:r>
    </w:p>
    <w:p w:rsidR="00946A6A" w:rsidRPr="00946A6A" w:rsidRDefault="00946A6A" w:rsidP="00946A6A">
      <w:pPr>
        <w:ind w:left="851"/>
        <w:rPr>
          <w:color w:val="000000"/>
        </w:rPr>
      </w:pPr>
      <w:r w:rsidRPr="00946A6A">
        <w:rPr>
          <w:color w:val="000000"/>
        </w:rPr>
        <w:t>Подраздел 2.2 Описание оказываемых услуг</w:t>
      </w:r>
    </w:p>
    <w:p w:rsidR="00946A6A" w:rsidRPr="00946A6A" w:rsidRDefault="00946A6A" w:rsidP="00946A6A">
      <w:pPr>
        <w:ind w:left="2552" w:hanging="1701"/>
        <w:rPr>
          <w:color w:val="000000"/>
        </w:rPr>
      </w:pPr>
      <w:r w:rsidRPr="00946A6A">
        <w:rPr>
          <w:color w:val="000000"/>
        </w:rPr>
        <w:t>Подраздел 2.3 Объем оказываемых услуг либо доля оказываемых услуг в общем объеме закупки</w:t>
      </w:r>
    </w:p>
    <w:p w:rsidR="00946A6A" w:rsidRPr="00946A6A" w:rsidRDefault="00946A6A" w:rsidP="00946A6A">
      <w:pPr>
        <w:rPr>
          <w:color w:val="000000"/>
        </w:rPr>
      </w:pPr>
      <w:r w:rsidRPr="00946A6A">
        <w:rPr>
          <w:color w:val="000000"/>
        </w:rPr>
        <w:t>РАЗДЕЛ 3. ТРЕБОВАНИЯ К УСЛУГАМ</w:t>
      </w:r>
    </w:p>
    <w:p w:rsidR="00946A6A" w:rsidRPr="00946A6A" w:rsidRDefault="00946A6A" w:rsidP="00946A6A">
      <w:pPr>
        <w:ind w:left="851"/>
        <w:rPr>
          <w:color w:val="000000"/>
        </w:rPr>
      </w:pPr>
      <w:r w:rsidRPr="00946A6A">
        <w:rPr>
          <w:color w:val="000000"/>
        </w:rPr>
        <w:t>Подраздел 3.1 Общие требования</w:t>
      </w:r>
    </w:p>
    <w:p w:rsidR="00946A6A" w:rsidRPr="00946A6A" w:rsidRDefault="00946A6A" w:rsidP="00946A6A">
      <w:pPr>
        <w:ind w:left="851"/>
        <w:rPr>
          <w:color w:val="000000"/>
        </w:rPr>
      </w:pPr>
      <w:r w:rsidRPr="00946A6A">
        <w:rPr>
          <w:color w:val="000000"/>
        </w:rPr>
        <w:t>Подраздел 3.2 Требования к качеству оказываемых услуг</w:t>
      </w:r>
    </w:p>
    <w:p w:rsidR="00946A6A" w:rsidRPr="00946A6A" w:rsidRDefault="00946A6A" w:rsidP="00946A6A">
      <w:pPr>
        <w:ind w:left="2552" w:hanging="1701"/>
        <w:rPr>
          <w:color w:val="000000"/>
        </w:rPr>
      </w:pPr>
      <w:r w:rsidRPr="00946A6A">
        <w:rPr>
          <w:color w:val="000000"/>
        </w:rPr>
        <w:t>Подраздел 3.3 Требования к гарантийным обязательствам оказываемых услуг</w:t>
      </w:r>
    </w:p>
    <w:p w:rsidR="00946A6A" w:rsidRPr="00946A6A" w:rsidRDefault="00946A6A" w:rsidP="00946A6A">
      <w:pPr>
        <w:ind w:left="851"/>
        <w:rPr>
          <w:color w:val="000000"/>
        </w:rPr>
      </w:pPr>
      <w:r w:rsidRPr="00946A6A">
        <w:rPr>
          <w:color w:val="000000"/>
        </w:rPr>
        <w:t>Подраздел 3.4 Требования к конфиденциальности</w:t>
      </w:r>
    </w:p>
    <w:p w:rsidR="00946A6A" w:rsidRPr="00946A6A" w:rsidRDefault="00946A6A" w:rsidP="00946A6A">
      <w:pPr>
        <w:ind w:left="851"/>
        <w:rPr>
          <w:color w:val="000000"/>
        </w:rPr>
      </w:pPr>
      <w:r w:rsidRPr="00946A6A">
        <w:rPr>
          <w:color w:val="000000"/>
        </w:rPr>
        <w:t>Подраздел 3.5 Требования к безопасности оказания услуг и безопасности результата оказанных услуг</w:t>
      </w:r>
    </w:p>
    <w:p w:rsidR="00946A6A" w:rsidRPr="00946A6A" w:rsidRDefault="00946A6A" w:rsidP="00946A6A">
      <w:pPr>
        <w:ind w:left="851"/>
        <w:rPr>
          <w:color w:val="000000"/>
        </w:rPr>
      </w:pPr>
      <w:r w:rsidRPr="00946A6A">
        <w:rPr>
          <w:color w:val="000000"/>
        </w:rPr>
        <w:t>Подраздел 3.6 Требования по обучению персонала заказчика</w:t>
      </w:r>
    </w:p>
    <w:p w:rsidR="00946A6A" w:rsidRPr="00946A6A" w:rsidRDefault="00946A6A" w:rsidP="00946A6A">
      <w:pPr>
        <w:ind w:left="2694" w:hanging="1843"/>
        <w:rPr>
          <w:color w:val="000000"/>
        </w:rPr>
      </w:pPr>
      <w:r w:rsidRPr="00946A6A">
        <w:rPr>
          <w:color w:val="000000"/>
        </w:rPr>
        <w:t>Подраздел 3.7 Требования к составу технического предложения участника</w:t>
      </w:r>
    </w:p>
    <w:p w:rsidR="00946A6A" w:rsidRPr="00946A6A" w:rsidRDefault="00946A6A" w:rsidP="00946A6A">
      <w:pPr>
        <w:ind w:left="851"/>
        <w:rPr>
          <w:color w:val="000000"/>
        </w:rPr>
      </w:pPr>
      <w:r w:rsidRPr="00946A6A">
        <w:rPr>
          <w:color w:val="000000"/>
        </w:rPr>
        <w:t>Подраздел 3.8 Специальные требования</w:t>
      </w:r>
    </w:p>
    <w:p w:rsidR="00946A6A" w:rsidRPr="00946A6A" w:rsidRDefault="00946A6A" w:rsidP="00946A6A">
      <w:pPr>
        <w:rPr>
          <w:color w:val="000000"/>
        </w:rPr>
      </w:pPr>
      <w:r w:rsidRPr="00946A6A">
        <w:rPr>
          <w:color w:val="000000"/>
        </w:rPr>
        <w:t>РАЗДЕЛ 4. РЕЗУЛЬТАТ ОКАЗАННЫХ УСЛУГ</w:t>
      </w:r>
    </w:p>
    <w:p w:rsidR="00946A6A" w:rsidRPr="00946A6A" w:rsidRDefault="00946A6A" w:rsidP="00946A6A">
      <w:pPr>
        <w:ind w:left="851"/>
        <w:rPr>
          <w:color w:val="000000"/>
        </w:rPr>
      </w:pPr>
      <w:r w:rsidRPr="00946A6A">
        <w:rPr>
          <w:color w:val="000000"/>
        </w:rPr>
        <w:t>Подраздел 4.1 Описание конечного результата оказанных услуг</w:t>
      </w:r>
    </w:p>
    <w:p w:rsidR="00946A6A" w:rsidRPr="00946A6A" w:rsidRDefault="00946A6A" w:rsidP="00946A6A">
      <w:pPr>
        <w:ind w:left="851"/>
        <w:rPr>
          <w:color w:val="000000"/>
        </w:rPr>
      </w:pPr>
      <w:r w:rsidRPr="00946A6A">
        <w:rPr>
          <w:color w:val="000000"/>
        </w:rPr>
        <w:t>Подраздел 4.2 Требования по приемке услуг</w:t>
      </w:r>
    </w:p>
    <w:p w:rsidR="00946A6A" w:rsidRPr="00946A6A" w:rsidRDefault="00946A6A" w:rsidP="00946A6A">
      <w:pPr>
        <w:ind w:left="851"/>
        <w:rPr>
          <w:color w:val="000000"/>
        </w:rPr>
      </w:pPr>
      <w:r w:rsidRPr="00946A6A">
        <w:rPr>
          <w:color w:val="000000"/>
        </w:rPr>
        <w:t>Подраздел 4.3 Требования по передаче заказчику технических и иных документов (оформление результатов оказанных услуг)</w:t>
      </w:r>
    </w:p>
    <w:p w:rsidR="00946A6A" w:rsidRPr="00946A6A" w:rsidRDefault="00946A6A" w:rsidP="00946A6A">
      <w:pPr>
        <w:ind w:left="1418" w:hanging="1418"/>
        <w:rPr>
          <w:color w:val="000000"/>
        </w:rPr>
      </w:pPr>
      <w:r w:rsidRPr="00946A6A">
        <w:rPr>
          <w:color w:val="000000"/>
        </w:rPr>
        <w:t>РАЗДЕЛ 5. ТРЕБОВАНИЯ К ТЕХНИЧЕСКОМУ ОБУЧЕНИЮ ПЕРСОНАЛА ЗАКАЗЧИКА</w:t>
      </w:r>
    </w:p>
    <w:p w:rsidR="00946A6A" w:rsidRPr="00946A6A" w:rsidRDefault="00946A6A" w:rsidP="00946A6A">
      <w:pPr>
        <w:rPr>
          <w:color w:val="000000"/>
        </w:rPr>
      </w:pPr>
      <w:r w:rsidRPr="00946A6A">
        <w:rPr>
          <w:color w:val="000000"/>
        </w:rPr>
        <w:t>РАЗДЕЛ 6. ПЕРЕЧЕНЬ ПРИНЯТЫХ СОКРАЩЕНИЙ</w:t>
      </w:r>
    </w:p>
    <w:p w:rsidR="00946A6A" w:rsidRPr="00946A6A" w:rsidRDefault="00946A6A" w:rsidP="00946A6A">
      <w:pPr>
        <w:rPr>
          <w:color w:val="000000"/>
        </w:rPr>
      </w:pPr>
      <w:r w:rsidRPr="00946A6A">
        <w:rPr>
          <w:color w:val="000000"/>
        </w:rPr>
        <w:t>РАЗДЕЛ 7. ПЕРЕЧЕНЬ ПРИЛОЖЕНИЙ</w:t>
      </w:r>
    </w:p>
    <w:p w:rsidR="00946A6A" w:rsidRPr="00946A6A" w:rsidRDefault="00946A6A" w:rsidP="00946A6A">
      <w:pPr>
        <w:jc w:val="center"/>
        <w:rPr>
          <w:color w:val="000000"/>
        </w:rPr>
      </w:pPr>
      <w:r w:rsidRPr="00946A6A">
        <w:rPr>
          <w:i/>
          <w:color w:val="000000"/>
          <w:sz w:val="26"/>
          <w:szCs w:val="26"/>
        </w:rPr>
        <w:br w:type="page"/>
      </w:r>
      <w:r w:rsidRPr="00946A6A">
        <w:rPr>
          <w:color w:val="000000"/>
        </w:rPr>
        <w:lastRenderedPageBreak/>
        <w:t>РАЗДЕЛ 1. НАИМЕНОВАНИЕ УСЛУГИ</w:t>
      </w:r>
    </w:p>
    <w:p w:rsidR="00946A6A" w:rsidRPr="00946A6A" w:rsidRDefault="00946A6A" w:rsidP="00946A6A">
      <w:pPr>
        <w:rPr>
          <w:i/>
          <w:color w:val="000000"/>
          <w:sz w:val="26"/>
          <w:szCs w:val="26"/>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946A6A" w:rsidRPr="00946A6A" w:rsidTr="00BF7C65">
        <w:trPr>
          <w:trHeight w:val="319"/>
        </w:trPr>
        <w:tc>
          <w:tcPr>
            <w:tcW w:w="9923" w:type="dxa"/>
            <w:tcBorders>
              <w:top w:val="single" w:sz="4" w:space="0" w:color="auto"/>
              <w:left w:val="single" w:sz="4" w:space="0" w:color="auto"/>
              <w:right w:val="single" w:sz="4" w:space="0" w:color="auto"/>
            </w:tcBorders>
          </w:tcPr>
          <w:bookmarkEnd w:id="1"/>
          <w:p w:rsidR="00946A6A" w:rsidRPr="00946A6A" w:rsidRDefault="00946A6A" w:rsidP="00BE1F98">
            <w:pPr>
              <w:widowControl w:val="0"/>
              <w:spacing w:line="264" w:lineRule="auto"/>
              <w:jc w:val="both"/>
              <w:rPr>
                <w:b/>
              </w:rPr>
            </w:pPr>
            <w:r w:rsidRPr="00946A6A">
              <w:rPr>
                <w:i/>
              </w:rPr>
              <w:t>Оказание услуг по автоматизированному отпуску нефтепродуктов с использованием электронных карт</w:t>
            </w:r>
            <w:r w:rsidR="00BF7C65">
              <w:rPr>
                <w:i/>
              </w:rPr>
              <w:t xml:space="preserve"> (электронных ключей)</w:t>
            </w:r>
            <w:r w:rsidRPr="00946A6A">
              <w:rPr>
                <w:i/>
              </w:rPr>
              <w:t xml:space="preserve"> на торговых точках.</w:t>
            </w:r>
          </w:p>
          <w:p w:rsidR="00946A6A" w:rsidRPr="00946A6A" w:rsidRDefault="00946A6A" w:rsidP="00BE1F98">
            <w:pPr>
              <w:widowControl w:val="0"/>
              <w:spacing w:line="264" w:lineRule="auto"/>
              <w:jc w:val="both"/>
              <w:rPr>
                <w:color w:val="000000"/>
              </w:rPr>
            </w:pPr>
          </w:p>
          <w:p w:rsidR="00946A6A" w:rsidRPr="00946A6A" w:rsidRDefault="00946A6A" w:rsidP="00BE1F98">
            <w:pPr>
              <w:pStyle w:val="Standard"/>
              <w:spacing w:after="0"/>
              <w:ind w:left="360"/>
              <w:jc w:val="center"/>
              <w:rPr>
                <w:rFonts w:cs="Times New Roman"/>
                <w:i/>
                <w:color w:val="000000"/>
                <w:szCs w:val="28"/>
              </w:rPr>
            </w:pPr>
          </w:p>
        </w:tc>
      </w:tr>
    </w:tbl>
    <w:p w:rsidR="00946A6A" w:rsidRPr="00946A6A" w:rsidRDefault="00946A6A" w:rsidP="00946A6A">
      <w:pPr>
        <w:jc w:val="center"/>
        <w:rPr>
          <w:color w:val="000000"/>
        </w:rPr>
      </w:pPr>
    </w:p>
    <w:p w:rsidR="00946A6A" w:rsidRPr="00946A6A" w:rsidRDefault="00946A6A" w:rsidP="00946A6A">
      <w:pPr>
        <w:jc w:val="center"/>
        <w:rPr>
          <w:color w:val="000000"/>
        </w:rPr>
      </w:pPr>
      <w:r w:rsidRPr="00946A6A">
        <w:rPr>
          <w:color w:val="000000"/>
        </w:rPr>
        <w:t>РАЗДЕЛ 2. ОПИСАНИЕ УСЛУГИ</w:t>
      </w:r>
    </w:p>
    <w:p w:rsidR="00946A6A" w:rsidRPr="00946A6A" w:rsidRDefault="00946A6A" w:rsidP="00946A6A">
      <w:pPr>
        <w:jc w:val="center"/>
        <w:rPr>
          <w:color w:val="00000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23"/>
      </w:tblGrid>
      <w:tr w:rsidR="00946A6A" w:rsidRPr="00946A6A" w:rsidTr="00946A6A">
        <w:trPr>
          <w:trHeight w:val="396"/>
        </w:trPr>
        <w:tc>
          <w:tcPr>
            <w:tcW w:w="9923"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 xml:space="preserve">Подраздел 2.1 Состав (перечень) оказываемых услуг </w:t>
            </w:r>
          </w:p>
        </w:tc>
      </w:tr>
      <w:tr w:rsidR="00946A6A" w:rsidRPr="00946A6A" w:rsidTr="00946A6A">
        <w:trPr>
          <w:trHeight w:val="420"/>
        </w:trPr>
        <w:tc>
          <w:tcPr>
            <w:tcW w:w="9923" w:type="dxa"/>
            <w:tcBorders>
              <w:top w:val="single" w:sz="4" w:space="0" w:color="auto"/>
              <w:left w:val="single" w:sz="4" w:space="0" w:color="auto"/>
              <w:bottom w:val="single" w:sz="4" w:space="0" w:color="auto"/>
              <w:right w:val="single" w:sz="4" w:space="0" w:color="auto"/>
            </w:tcBorders>
          </w:tcPr>
          <w:p w:rsidR="00946A6A" w:rsidRPr="00946A6A" w:rsidRDefault="00946A6A" w:rsidP="00BF7C65">
            <w:pPr>
              <w:jc w:val="both"/>
              <w:rPr>
                <w:i/>
                <w:color w:val="000000"/>
                <w:sz w:val="24"/>
                <w:szCs w:val="24"/>
              </w:rPr>
            </w:pPr>
            <w:r w:rsidRPr="00946A6A">
              <w:rPr>
                <w:i/>
              </w:rPr>
              <w:t>автоматизированный отпуск нефтепродуктов с использованием электронных карт на торговых точках.</w:t>
            </w:r>
          </w:p>
        </w:tc>
      </w:tr>
      <w:tr w:rsidR="00946A6A" w:rsidRPr="00946A6A" w:rsidTr="00946A6A">
        <w:trPr>
          <w:trHeight w:val="337"/>
        </w:trPr>
        <w:tc>
          <w:tcPr>
            <w:tcW w:w="9923"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tabs>
                <w:tab w:val="left" w:pos="3861"/>
              </w:tabs>
              <w:jc w:val="center"/>
              <w:rPr>
                <w:color w:val="000000"/>
              </w:rPr>
            </w:pPr>
            <w:r w:rsidRPr="00946A6A">
              <w:rPr>
                <w:color w:val="000000"/>
              </w:rPr>
              <w:t>Подраздел 2.2 Описание оказываемых услуг</w:t>
            </w:r>
          </w:p>
        </w:tc>
      </w:tr>
      <w:tr w:rsidR="00946A6A" w:rsidRPr="00946A6A" w:rsidTr="00946A6A">
        <w:trPr>
          <w:trHeight w:val="425"/>
        </w:trPr>
        <w:tc>
          <w:tcPr>
            <w:tcW w:w="9923" w:type="dxa"/>
            <w:tcBorders>
              <w:top w:val="single" w:sz="4" w:space="0" w:color="auto"/>
              <w:left w:val="single" w:sz="4" w:space="0" w:color="auto"/>
              <w:bottom w:val="single" w:sz="4" w:space="0" w:color="auto"/>
              <w:right w:val="single" w:sz="4" w:space="0" w:color="auto"/>
            </w:tcBorders>
            <w:vAlign w:val="center"/>
          </w:tcPr>
          <w:p w:rsidR="003F6885" w:rsidRPr="003F6885" w:rsidRDefault="003F6885" w:rsidP="003F6885">
            <w:pPr>
              <w:pStyle w:val="ad"/>
              <w:jc w:val="both"/>
              <w:rPr>
                <w:rFonts w:ascii="Times New Roman" w:hAnsi="Times New Roman"/>
                <w:i/>
                <w:sz w:val="28"/>
                <w:szCs w:val="28"/>
              </w:rPr>
            </w:pPr>
            <w:r w:rsidRPr="003F6885">
              <w:rPr>
                <w:rFonts w:ascii="Times New Roman" w:hAnsi="Times New Roman"/>
                <w:i/>
                <w:sz w:val="28"/>
                <w:szCs w:val="28"/>
              </w:rPr>
              <w:t xml:space="preserve">- оказание услуг по автоматизированному отпуску нефтепродуктов с использованием электронных карт в </w:t>
            </w:r>
            <w:proofErr w:type="spellStart"/>
            <w:r w:rsidRPr="003F6885">
              <w:rPr>
                <w:rFonts w:ascii="Times New Roman" w:hAnsi="Times New Roman"/>
                <w:i/>
                <w:sz w:val="28"/>
                <w:szCs w:val="28"/>
              </w:rPr>
              <w:t>безоператорном</w:t>
            </w:r>
            <w:proofErr w:type="spellEnd"/>
            <w:r w:rsidRPr="003F6885">
              <w:rPr>
                <w:rFonts w:ascii="Times New Roman" w:hAnsi="Times New Roman"/>
                <w:i/>
                <w:sz w:val="28"/>
                <w:szCs w:val="28"/>
              </w:rPr>
              <w:t xml:space="preserve"> </w:t>
            </w:r>
            <w:proofErr w:type="gramStart"/>
            <w:r w:rsidRPr="003F6885">
              <w:rPr>
                <w:rFonts w:ascii="Times New Roman" w:hAnsi="Times New Roman"/>
                <w:i/>
                <w:sz w:val="28"/>
                <w:szCs w:val="28"/>
              </w:rPr>
              <w:t>режиме</w:t>
            </w:r>
            <w:proofErr w:type="gramEnd"/>
            <w:r w:rsidRPr="003F6885">
              <w:rPr>
                <w:rFonts w:ascii="Times New Roman" w:hAnsi="Times New Roman"/>
                <w:i/>
                <w:sz w:val="28"/>
                <w:szCs w:val="28"/>
              </w:rPr>
              <w:t xml:space="preserve"> на торговых точках</w:t>
            </w:r>
          </w:p>
          <w:p w:rsidR="003F6885" w:rsidRPr="003F6885" w:rsidRDefault="003F6885" w:rsidP="003F6885">
            <w:pPr>
              <w:pStyle w:val="ad"/>
              <w:jc w:val="both"/>
              <w:rPr>
                <w:rFonts w:ascii="Times New Roman" w:hAnsi="Times New Roman"/>
                <w:i/>
                <w:sz w:val="28"/>
                <w:szCs w:val="28"/>
              </w:rPr>
            </w:pPr>
            <w:r w:rsidRPr="003F6885">
              <w:rPr>
                <w:rFonts w:ascii="Times New Roman" w:hAnsi="Times New Roman"/>
                <w:i/>
                <w:sz w:val="28"/>
                <w:szCs w:val="28"/>
              </w:rPr>
              <w:t>- организация процесса учета,  сбора и  обработки  информации о количестве и стоимости нефтепродуктов, полученных Клиентом по электронным картам;</w:t>
            </w:r>
          </w:p>
          <w:p w:rsidR="003F6885" w:rsidRPr="003F6885" w:rsidRDefault="003F6885" w:rsidP="003F6885">
            <w:pPr>
              <w:pStyle w:val="ad"/>
              <w:jc w:val="both"/>
              <w:rPr>
                <w:rFonts w:ascii="Times New Roman" w:hAnsi="Times New Roman"/>
                <w:i/>
                <w:sz w:val="28"/>
                <w:szCs w:val="28"/>
              </w:rPr>
            </w:pPr>
            <w:r w:rsidRPr="003F6885">
              <w:rPr>
                <w:rFonts w:ascii="Times New Roman" w:hAnsi="Times New Roman"/>
                <w:i/>
                <w:sz w:val="28"/>
                <w:szCs w:val="28"/>
              </w:rPr>
              <w:t>- кодирование электронных карт, их выдачи, замены, авторизации и учета;</w:t>
            </w:r>
          </w:p>
          <w:p w:rsidR="003F6885" w:rsidRPr="003F6885" w:rsidRDefault="003F6885" w:rsidP="003F6885">
            <w:pPr>
              <w:pStyle w:val="ad"/>
              <w:jc w:val="both"/>
              <w:rPr>
                <w:rFonts w:ascii="Times New Roman" w:hAnsi="Times New Roman"/>
                <w:i/>
                <w:sz w:val="28"/>
                <w:szCs w:val="28"/>
              </w:rPr>
            </w:pPr>
            <w:r w:rsidRPr="003F6885">
              <w:rPr>
                <w:rFonts w:ascii="Times New Roman" w:hAnsi="Times New Roman"/>
                <w:i/>
                <w:sz w:val="28"/>
                <w:szCs w:val="28"/>
              </w:rPr>
              <w:t>- предоставление Клиенту информации об  операциях, произведенных по выданным ему электронным картам.</w:t>
            </w:r>
          </w:p>
          <w:p w:rsidR="003F6885" w:rsidRPr="003F6885" w:rsidRDefault="003F6885" w:rsidP="003F6885">
            <w:pPr>
              <w:pStyle w:val="Default"/>
              <w:jc w:val="both"/>
              <w:rPr>
                <w:rFonts w:eastAsia="Times New Roman"/>
                <w:i/>
                <w:color w:val="auto"/>
                <w:sz w:val="28"/>
                <w:szCs w:val="28"/>
              </w:rPr>
            </w:pPr>
            <w:r w:rsidRPr="003F6885">
              <w:rPr>
                <w:rFonts w:eastAsia="Times New Roman"/>
                <w:i/>
                <w:color w:val="auto"/>
                <w:sz w:val="28"/>
                <w:szCs w:val="28"/>
              </w:rPr>
              <w:t xml:space="preserve">Виды поставляемого топлива:                                                                                     </w:t>
            </w:r>
          </w:p>
          <w:p w:rsidR="00946A6A" w:rsidRPr="00946A6A" w:rsidRDefault="00946A6A" w:rsidP="00BE1F98">
            <w:pPr>
              <w:pStyle w:val="Default"/>
              <w:jc w:val="both"/>
              <w:rPr>
                <w:rFonts w:eastAsia="Times New Roman"/>
                <w:i/>
                <w:color w:val="auto"/>
                <w:sz w:val="28"/>
                <w:szCs w:val="28"/>
              </w:rPr>
            </w:pPr>
          </w:p>
          <w:p w:rsidR="00946A6A" w:rsidRPr="00946A6A" w:rsidRDefault="00946A6A" w:rsidP="00BE1F98">
            <w:pPr>
              <w:jc w:val="right"/>
            </w:pPr>
            <w:r w:rsidRPr="00946A6A">
              <w:rPr>
                <w:b/>
              </w:rPr>
              <w:t>Спецификация поставляемого топл</w:t>
            </w:r>
            <w:r w:rsidR="00680C50">
              <w:rPr>
                <w:b/>
              </w:rPr>
              <w:t xml:space="preserve">ива                          </w:t>
            </w:r>
            <w:r w:rsidRPr="00946A6A">
              <w:rPr>
                <w:b/>
              </w:rPr>
              <w:t xml:space="preserve">        Таблица 1</w:t>
            </w:r>
          </w:p>
          <w:p w:rsidR="00946A6A" w:rsidRPr="00946A6A" w:rsidRDefault="00946A6A" w:rsidP="00BE1F98"/>
          <w:tbl>
            <w:tblPr>
              <w:tblW w:w="9356"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4"/>
              <w:gridCol w:w="1762"/>
              <w:gridCol w:w="656"/>
              <w:gridCol w:w="1415"/>
              <w:gridCol w:w="1455"/>
              <w:gridCol w:w="3314"/>
            </w:tblGrid>
            <w:tr w:rsidR="00946A6A" w:rsidRPr="00946A6A" w:rsidTr="003F6885">
              <w:trPr>
                <w:trHeight w:val="672"/>
              </w:trPr>
              <w:tc>
                <w:tcPr>
                  <w:tcW w:w="754" w:type="dxa"/>
                  <w:vAlign w:val="center"/>
                </w:tcPr>
                <w:p w:rsidR="00946A6A" w:rsidRPr="00946A6A" w:rsidRDefault="00946A6A" w:rsidP="00BE1F98">
                  <w:pPr>
                    <w:widowControl w:val="0"/>
                    <w:jc w:val="center"/>
                    <w:rPr>
                      <w:b/>
                      <w:bCs/>
                      <w:sz w:val="22"/>
                      <w:szCs w:val="22"/>
                    </w:rPr>
                  </w:pPr>
                  <w:r w:rsidRPr="00946A6A">
                    <w:rPr>
                      <w:b/>
                      <w:bCs/>
                      <w:sz w:val="22"/>
                      <w:szCs w:val="22"/>
                    </w:rPr>
                    <w:t>№ п/п</w:t>
                  </w:r>
                </w:p>
              </w:tc>
              <w:tc>
                <w:tcPr>
                  <w:tcW w:w="1762" w:type="dxa"/>
                  <w:vAlign w:val="center"/>
                </w:tcPr>
                <w:p w:rsidR="00946A6A" w:rsidRPr="00946A6A" w:rsidRDefault="00946A6A" w:rsidP="00BE1F98">
                  <w:pPr>
                    <w:widowControl w:val="0"/>
                    <w:jc w:val="center"/>
                    <w:rPr>
                      <w:b/>
                      <w:bCs/>
                      <w:sz w:val="22"/>
                      <w:szCs w:val="22"/>
                    </w:rPr>
                  </w:pPr>
                  <w:r w:rsidRPr="00946A6A">
                    <w:rPr>
                      <w:b/>
                      <w:bCs/>
                      <w:sz w:val="22"/>
                      <w:szCs w:val="22"/>
                    </w:rPr>
                    <w:t>Наименование</w:t>
                  </w:r>
                </w:p>
              </w:tc>
              <w:tc>
                <w:tcPr>
                  <w:tcW w:w="656" w:type="dxa"/>
                  <w:noWrap/>
                  <w:vAlign w:val="center"/>
                </w:tcPr>
                <w:p w:rsidR="00946A6A" w:rsidRPr="00946A6A" w:rsidRDefault="00946A6A" w:rsidP="00BE1F98">
                  <w:pPr>
                    <w:widowControl w:val="0"/>
                    <w:jc w:val="center"/>
                    <w:rPr>
                      <w:b/>
                      <w:bCs/>
                      <w:sz w:val="22"/>
                      <w:szCs w:val="22"/>
                    </w:rPr>
                  </w:pPr>
                  <w:r w:rsidRPr="00946A6A">
                    <w:rPr>
                      <w:b/>
                      <w:bCs/>
                      <w:sz w:val="22"/>
                      <w:szCs w:val="22"/>
                    </w:rPr>
                    <w:t>Ед. изм.</w:t>
                  </w:r>
                </w:p>
              </w:tc>
              <w:tc>
                <w:tcPr>
                  <w:tcW w:w="1415" w:type="dxa"/>
                  <w:vAlign w:val="center"/>
                </w:tcPr>
                <w:p w:rsidR="00946A6A" w:rsidRPr="00946A6A" w:rsidRDefault="00946A6A" w:rsidP="00BE1F98">
                  <w:pPr>
                    <w:widowControl w:val="0"/>
                    <w:jc w:val="center"/>
                    <w:rPr>
                      <w:b/>
                      <w:bCs/>
                      <w:sz w:val="22"/>
                      <w:szCs w:val="22"/>
                    </w:rPr>
                  </w:pPr>
                  <w:r w:rsidRPr="00946A6A">
                    <w:rPr>
                      <w:b/>
                      <w:bCs/>
                      <w:sz w:val="22"/>
                      <w:szCs w:val="22"/>
                    </w:rPr>
                    <w:t>Среднее количество в месяц, л *</w:t>
                  </w:r>
                </w:p>
              </w:tc>
              <w:tc>
                <w:tcPr>
                  <w:tcW w:w="1455" w:type="dxa"/>
                </w:tcPr>
                <w:p w:rsidR="00946A6A" w:rsidRPr="00946A6A" w:rsidRDefault="00946A6A" w:rsidP="00BE1F98">
                  <w:pPr>
                    <w:widowControl w:val="0"/>
                    <w:jc w:val="center"/>
                    <w:rPr>
                      <w:b/>
                      <w:bCs/>
                      <w:sz w:val="22"/>
                      <w:szCs w:val="22"/>
                    </w:rPr>
                  </w:pPr>
                </w:p>
                <w:p w:rsidR="00946A6A" w:rsidRPr="00946A6A" w:rsidRDefault="00946A6A" w:rsidP="00BE1F98">
                  <w:pPr>
                    <w:widowControl w:val="0"/>
                    <w:jc w:val="center"/>
                    <w:rPr>
                      <w:b/>
                      <w:bCs/>
                      <w:sz w:val="22"/>
                      <w:szCs w:val="22"/>
                    </w:rPr>
                  </w:pPr>
                  <w:r w:rsidRPr="00946A6A">
                    <w:rPr>
                      <w:b/>
                      <w:bCs/>
                      <w:sz w:val="22"/>
                      <w:szCs w:val="22"/>
                    </w:rPr>
                    <w:t>Цена на топливо за литр, руб.,  вкл. НДС 18%,</w:t>
                  </w:r>
                </w:p>
              </w:tc>
              <w:tc>
                <w:tcPr>
                  <w:tcW w:w="3314" w:type="dxa"/>
                  <w:vAlign w:val="center"/>
                </w:tcPr>
                <w:p w:rsidR="00946A6A" w:rsidRPr="00946A6A" w:rsidRDefault="00946A6A" w:rsidP="00BE1F98">
                  <w:pPr>
                    <w:widowControl w:val="0"/>
                    <w:jc w:val="center"/>
                    <w:rPr>
                      <w:b/>
                      <w:bCs/>
                      <w:sz w:val="22"/>
                      <w:szCs w:val="22"/>
                    </w:rPr>
                  </w:pPr>
                  <w:r w:rsidRPr="00946A6A">
                    <w:rPr>
                      <w:b/>
                      <w:bCs/>
                      <w:sz w:val="22"/>
                      <w:szCs w:val="22"/>
                    </w:rPr>
                    <w:t>Техническая характеристика</w:t>
                  </w:r>
                </w:p>
                <w:p w:rsidR="00946A6A" w:rsidRPr="00946A6A" w:rsidRDefault="00946A6A" w:rsidP="00BE1F98">
                  <w:pPr>
                    <w:widowControl w:val="0"/>
                    <w:jc w:val="center"/>
                    <w:rPr>
                      <w:b/>
                      <w:bCs/>
                      <w:sz w:val="22"/>
                      <w:szCs w:val="22"/>
                    </w:rPr>
                  </w:pPr>
                  <w:r w:rsidRPr="00946A6A">
                    <w:rPr>
                      <w:b/>
                      <w:bCs/>
                      <w:sz w:val="22"/>
                      <w:szCs w:val="22"/>
                    </w:rPr>
                    <w:t>(ГОСТ, ТУ)</w:t>
                  </w:r>
                </w:p>
              </w:tc>
            </w:tr>
            <w:tr w:rsidR="003F6885" w:rsidRPr="00946A6A" w:rsidTr="003F6885">
              <w:trPr>
                <w:trHeight w:val="1275"/>
              </w:trPr>
              <w:tc>
                <w:tcPr>
                  <w:tcW w:w="754" w:type="dxa"/>
                  <w:vAlign w:val="center"/>
                </w:tcPr>
                <w:p w:rsidR="003F6885" w:rsidRPr="00946A6A" w:rsidRDefault="003F6885" w:rsidP="00BE1F98">
                  <w:pPr>
                    <w:tabs>
                      <w:tab w:val="center" w:pos="4153"/>
                      <w:tab w:val="right" w:pos="8306"/>
                    </w:tabs>
                    <w:rPr>
                      <w:sz w:val="22"/>
                      <w:szCs w:val="22"/>
                    </w:rPr>
                  </w:pPr>
                  <w:r w:rsidRPr="00946A6A">
                    <w:rPr>
                      <w:sz w:val="22"/>
                      <w:szCs w:val="22"/>
                    </w:rPr>
                    <w:t>1.1</w:t>
                  </w:r>
                </w:p>
              </w:tc>
              <w:tc>
                <w:tcPr>
                  <w:tcW w:w="1762" w:type="dxa"/>
                  <w:vAlign w:val="center"/>
                </w:tcPr>
                <w:p w:rsidR="003F6885" w:rsidRPr="00946A6A" w:rsidRDefault="003F6885" w:rsidP="00BE1F98">
                  <w:pPr>
                    <w:tabs>
                      <w:tab w:val="center" w:pos="4153"/>
                      <w:tab w:val="right" w:pos="8306"/>
                    </w:tabs>
                    <w:rPr>
                      <w:sz w:val="22"/>
                      <w:szCs w:val="22"/>
                    </w:rPr>
                  </w:pPr>
                  <w:r w:rsidRPr="00946A6A">
                    <w:rPr>
                      <w:sz w:val="22"/>
                      <w:szCs w:val="22"/>
                    </w:rPr>
                    <w:t xml:space="preserve">Дизельное топливо (летнее, зимнее) </w:t>
                  </w:r>
                </w:p>
                <w:p w:rsidR="003F6885" w:rsidRPr="00946A6A" w:rsidRDefault="003F6885" w:rsidP="00BE1F98">
                  <w:pPr>
                    <w:tabs>
                      <w:tab w:val="center" w:pos="4153"/>
                      <w:tab w:val="right" w:pos="8306"/>
                    </w:tabs>
                    <w:rPr>
                      <w:sz w:val="22"/>
                      <w:szCs w:val="22"/>
                    </w:rPr>
                  </w:pPr>
                  <w:r w:rsidRPr="00946A6A">
                    <w:rPr>
                      <w:sz w:val="22"/>
                      <w:szCs w:val="22"/>
                    </w:rPr>
                    <w:t>Экологические классы 4 и 5</w:t>
                  </w:r>
                </w:p>
              </w:tc>
              <w:tc>
                <w:tcPr>
                  <w:tcW w:w="656" w:type="dxa"/>
                  <w:noWrap/>
                  <w:vAlign w:val="center"/>
                </w:tcPr>
                <w:p w:rsidR="003F6885" w:rsidRPr="00946A6A" w:rsidRDefault="003F6885" w:rsidP="00BE1F98">
                  <w:pPr>
                    <w:tabs>
                      <w:tab w:val="center" w:pos="4153"/>
                      <w:tab w:val="right" w:pos="8306"/>
                    </w:tabs>
                    <w:jc w:val="center"/>
                    <w:rPr>
                      <w:sz w:val="22"/>
                      <w:szCs w:val="22"/>
                    </w:rPr>
                  </w:pPr>
                  <w:r w:rsidRPr="00946A6A">
                    <w:rPr>
                      <w:sz w:val="22"/>
                      <w:szCs w:val="22"/>
                    </w:rPr>
                    <w:t>л</w:t>
                  </w:r>
                </w:p>
              </w:tc>
              <w:tc>
                <w:tcPr>
                  <w:tcW w:w="1415" w:type="dxa"/>
                  <w:vAlign w:val="center"/>
                </w:tcPr>
                <w:p w:rsidR="003F6885" w:rsidRPr="00946A6A" w:rsidRDefault="003F6885" w:rsidP="00BE1F98">
                  <w:pPr>
                    <w:tabs>
                      <w:tab w:val="center" w:pos="4153"/>
                      <w:tab w:val="right" w:pos="8306"/>
                    </w:tabs>
                    <w:jc w:val="center"/>
                    <w:rPr>
                      <w:sz w:val="22"/>
                      <w:szCs w:val="22"/>
                    </w:rPr>
                  </w:pPr>
                  <w:r w:rsidRPr="00946A6A">
                    <w:rPr>
                      <w:sz w:val="22"/>
                      <w:szCs w:val="22"/>
                    </w:rPr>
                    <w:t>1050,0</w:t>
                  </w:r>
                </w:p>
              </w:tc>
              <w:tc>
                <w:tcPr>
                  <w:tcW w:w="1455" w:type="dxa"/>
                  <w:vMerge w:val="restart"/>
                  <w:vAlign w:val="bottom"/>
                </w:tcPr>
                <w:p w:rsidR="003F6885" w:rsidRPr="003F6885" w:rsidRDefault="003F6885" w:rsidP="00FE60DE">
                  <w:pPr>
                    <w:jc w:val="center"/>
                    <w:rPr>
                      <w:snapToGrid w:val="0"/>
                      <w:sz w:val="20"/>
                      <w:szCs w:val="20"/>
                    </w:rPr>
                  </w:pPr>
                  <w:r w:rsidRPr="003F6885">
                    <w:rPr>
                      <w:sz w:val="20"/>
                      <w:szCs w:val="20"/>
                    </w:rPr>
                    <w:t>Не выше розничных  цен, действующих на момент отпуска нефтепродуктов на конкретной торговой точке.</w:t>
                  </w:r>
                </w:p>
              </w:tc>
              <w:tc>
                <w:tcPr>
                  <w:tcW w:w="3314" w:type="dxa"/>
                  <w:vMerge w:val="restart"/>
                  <w:shd w:val="clear" w:color="auto" w:fill="auto"/>
                  <w:vAlign w:val="center"/>
                </w:tcPr>
                <w:p w:rsidR="003F6885" w:rsidRPr="00946A6A" w:rsidRDefault="003F6885" w:rsidP="00BE1F98">
                  <w:pPr>
                    <w:rPr>
                      <w:snapToGrid w:val="0"/>
                      <w:sz w:val="22"/>
                      <w:szCs w:val="22"/>
                    </w:rPr>
                  </w:pPr>
                  <w:r w:rsidRPr="00946A6A">
                    <w:rPr>
                      <w:snapToGrid w:val="0"/>
                      <w:sz w:val="22"/>
                      <w:szCs w:val="22"/>
                    </w:rPr>
                    <w:t>Качество топлива должно соответствовать Техническому регламенту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p>
                <w:p w:rsidR="003F6885" w:rsidRPr="00946A6A" w:rsidRDefault="003F6885" w:rsidP="00BE1F98">
                  <w:pPr>
                    <w:tabs>
                      <w:tab w:val="center" w:pos="4153"/>
                      <w:tab w:val="right" w:pos="8306"/>
                    </w:tabs>
                    <w:rPr>
                      <w:sz w:val="22"/>
                      <w:szCs w:val="22"/>
                    </w:rPr>
                  </w:pPr>
                </w:p>
              </w:tc>
            </w:tr>
            <w:tr w:rsidR="003F6885" w:rsidRPr="00946A6A" w:rsidTr="003F6885">
              <w:trPr>
                <w:trHeight w:val="1254"/>
              </w:trPr>
              <w:tc>
                <w:tcPr>
                  <w:tcW w:w="754" w:type="dxa"/>
                  <w:vAlign w:val="center"/>
                </w:tcPr>
                <w:p w:rsidR="003F6885" w:rsidRPr="00946A6A" w:rsidRDefault="003F6885" w:rsidP="00BE1F98">
                  <w:pPr>
                    <w:tabs>
                      <w:tab w:val="center" w:pos="4153"/>
                      <w:tab w:val="right" w:pos="8306"/>
                    </w:tabs>
                    <w:rPr>
                      <w:sz w:val="22"/>
                      <w:szCs w:val="22"/>
                    </w:rPr>
                  </w:pPr>
                  <w:r w:rsidRPr="00946A6A">
                    <w:rPr>
                      <w:sz w:val="22"/>
                      <w:szCs w:val="22"/>
                    </w:rPr>
                    <w:t>1.2</w:t>
                  </w:r>
                </w:p>
              </w:tc>
              <w:tc>
                <w:tcPr>
                  <w:tcW w:w="1762" w:type="dxa"/>
                  <w:vAlign w:val="center"/>
                </w:tcPr>
                <w:p w:rsidR="003F6885" w:rsidRPr="00946A6A" w:rsidRDefault="003F6885" w:rsidP="00BE1F98">
                  <w:pPr>
                    <w:tabs>
                      <w:tab w:val="center" w:pos="4153"/>
                      <w:tab w:val="right" w:pos="8306"/>
                    </w:tabs>
                    <w:rPr>
                      <w:sz w:val="22"/>
                      <w:szCs w:val="22"/>
                    </w:rPr>
                  </w:pPr>
                  <w:r w:rsidRPr="00946A6A">
                    <w:rPr>
                      <w:sz w:val="22"/>
                      <w:szCs w:val="22"/>
                    </w:rPr>
                    <w:t>Бензин АИ-95</w:t>
                  </w:r>
                </w:p>
                <w:p w:rsidR="003F6885" w:rsidRPr="00946A6A" w:rsidRDefault="003F6885" w:rsidP="00BE1F98">
                  <w:pPr>
                    <w:tabs>
                      <w:tab w:val="center" w:pos="4153"/>
                      <w:tab w:val="right" w:pos="8306"/>
                    </w:tabs>
                    <w:rPr>
                      <w:sz w:val="22"/>
                      <w:szCs w:val="22"/>
                    </w:rPr>
                  </w:pPr>
                  <w:r w:rsidRPr="00946A6A">
                    <w:rPr>
                      <w:sz w:val="22"/>
                      <w:szCs w:val="22"/>
                    </w:rPr>
                    <w:t>Экологические классы 4 и 5</w:t>
                  </w:r>
                </w:p>
              </w:tc>
              <w:tc>
                <w:tcPr>
                  <w:tcW w:w="656" w:type="dxa"/>
                  <w:noWrap/>
                  <w:vAlign w:val="center"/>
                </w:tcPr>
                <w:p w:rsidR="003F6885" w:rsidRPr="00946A6A" w:rsidRDefault="003F6885" w:rsidP="00BE1F98">
                  <w:pPr>
                    <w:tabs>
                      <w:tab w:val="center" w:pos="4153"/>
                      <w:tab w:val="right" w:pos="8306"/>
                    </w:tabs>
                    <w:jc w:val="center"/>
                    <w:rPr>
                      <w:sz w:val="22"/>
                      <w:szCs w:val="22"/>
                    </w:rPr>
                  </w:pPr>
                  <w:r w:rsidRPr="00946A6A">
                    <w:rPr>
                      <w:sz w:val="22"/>
                      <w:szCs w:val="22"/>
                    </w:rPr>
                    <w:t>л</w:t>
                  </w:r>
                </w:p>
              </w:tc>
              <w:tc>
                <w:tcPr>
                  <w:tcW w:w="1415" w:type="dxa"/>
                  <w:vAlign w:val="center"/>
                </w:tcPr>
                <w:p w:rsidR="003F6885" w:rsidRPr="00946A6A" w:rsidRDefault="003F6885" w:rsidP="00BE1F98">
                  <w:pPr>
                    <w:tabs>
                      <w:tab w:val="center" w:pos="4153"/>
                      <w:tab w:val="right" w:pos="8306"/>
                    </w:tabs>
                    <w:jc w:val="center"/>
                    <w:rPr>
                      <w:sz w:val="22"/>
                      <w:szCs w:val="22"/>
                    </w:rPr>
                  </w:pPr>
                  <w:r w:rsidRPr="00946A6A">
                    <w:rPr>
                      <w:sz w:val="22"/>
                      <w:szCs w:val="22"/>
                    </w:rPr>
                    <w:t>5428,0</w:t>
                  </w:r>
                </w:p>
              </w:tc>
              <w:tc>
                <w:tcPr>
                  <w:tcW w:w="1455" w:type="dxa"/>
                  <w:vMerge/>
                  <w:vAlign w:val="bottom"/>
                </w:tcPr>
                <w:p w:rsidR="003F6885" w:rsidRPr="00946A6A" w:rsidRDefault="003F6885" w:rsidP="00BE1F98">
                  <w:pPr>
                    <w:tabs>
                      <w:tab w:val="center" w:pos="4153"/>
                      <w:tab w:val="right" w:pos="8306"/>
                    </w:tabs>
                    <w:rPr>
                      <w:sz w:val="22"/>
                      <w:szCs w:val="22"/>
                    </w:rPr>
                  </w:pPr>
                </w:p>
              </w:tc>
              <w:tc>
                <w:tcPr>
                  <w:tcW w:w="3314" w:type="dxa"/>
                  <w:vMerge/>
                  <w:vAlign w:val="center"/>
                </w:tcPr>
                <w:p w:rsidR="003F6885" w:rsidRPr="00946A6A" w:rsidRDefault="003F6885" w:rsidP="00BE1F98">
                  <w:pPr>
                    <w:tabs>
                      <w:tab w:val="center" w:pos="4153"/>
                      <w:tab w:val="right" w:pos="8306"/>
                    </w:tabs>
                    <w:rPr>
                      <w:sz w:val="22"/>
                      <w:szCs w:val="22"/>
                    </w:rPr>
                  </w:pPr>
                </w:p>
              </w:tc>
            </w:tr>
          </w:tbl>
          <w:p w:rsidR="00946A6A" w:rsidRPr="00946A6A" w:rsidRDefault="00946A6A" w:rsidP="00BE1F98">
            <w:pPr>
              <w:rPr>
                <w:sz w:val="22"/>
                <w:szCs w:val="22"/>
              </w:rPr>
            </w:pPr>
          </w:p>
          <w:p w:rsidR="00946A6A" w:rsidRPr="00946A6A" w:rsidRDefault="00946A6A" w:rsidP="00BE1F98">
            <w:pPr>
              <w:rPr>
                <w:sz w:val="22"/>
                <w:szCs w:val="22"/>
              </w:rPr>
            </w:pPr>
            <w:r w:rsidRPr="00946A6A">
              <w:rPr>
                <w:sz w:val="22"/>
                <w:szCs w:val="22"/>
              </w:rPr>
              <w:t>* Среднее количество топлива в месяц является ориентировочным, применяется для определения предоплаты в соответствии с п. 3.2. Договора.</w:t>
            </w:r>
          </w:p>
          <w:p w:rsidR="00946A6A" w:rsidRPr="00946A6A" w:rsidRDefault="00946A6A" w:rsidP="00BE1F98"/>
          <w:p w:rsidR="00946A6A" w:rsidRPr="00946A6A" w:rsidRDefault="00946A6A" w:rsidP="00BE1F98">
            <w:pPr>
              <w:tabs>
                <w:tab w:val="left" w:pos="2291"/>
              </w:tabs>
              <w:rPr>
                <w:i/>
                <w:sz w:val="22"/>
                <w:szCs w:val="22"/>
              </w:rPr>
            </w:pPr>
          </w:p>
        </w:tc>
      </w:tr>
      <w:tr w:rsidR="00946A6A" w:rsidRPr="00946A6A" w:rsidTr="00946A6A">
        <w:trPr>
          <w:trHeight w:val="425"/>
        </w:trPr>
        <w:tc>
          <w:tcPr>
            <w:tcW w:w="9923" w:type="dxa"/>
            <w:tcBorders>
              <w:top w:val="single" w:sz="4" w:space="0" w:color="auto"/>
              <w:left w:val="single" w:sz="4" w:space="0" w:color="auto"/>
              <w:bottom w:val="single" w:sz="4" w:space="0" w:color="auto"/>
              <w:right w:val="single" w:sz="4" w:space="0" w:color="auto"/>
            </w:tcBorders>
            <w:vAlign w:val="center"/>
          </w:tcPr>
          <w:p w:rsidR="00946A6A" w:rsidRPr="00946A6A" w:rsidRDefault="00946A6A" w:rsidP="00BE1F98">
            <w:pPr>
              <w:ind w:left="34"/>
              <w:rPr>
                <w:i/>
              </w:rPr>
            </w:pPr>
          </w:p>
        </w:tc>
      </w:tr>
      <w:tr w:rsidR="00946A6A" w:rsidRPr="00946A6A" w:rsidTr="00946A6A">
        <w:trPr>
          <w:trHeight w:val="425"/>
        </w:trPr>
        <w:tc>
          <w:tcPr>
            <w:tcW w:w="9923"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 xml:space="preserve">Подраздел 2.3 Объем оказываемых услуг либо доля оказываемых услуг в общем объеме закупки </w:t>
            </w:r>
          </w:p>
        </w:tc>
      </w:tr>
      <w:tr w:rsidR="00946A6A" w:rsidRPr="00946A6A" w:rsidTr="00946A6A">
        <w:trPr>
          <w:trHeight w:val="425"/>
        </w:trPr>
        <w:tc>
          <w:tcPr>
            <w:tcW w:w="9923" w:type="dxa"/>
            <w:tcBorders>
              <w:top w:val="single" w:sz="4" w:space="0" w:color="auto"/>
              <w:left w:val="single" w:sz="4" w:space="0" w:color="auto"/>
              <w:right w:val="single" w:sz="4" w:space="0" w:color="auto"/>
            </w:tcBorders>
          </w:tcPr>
          <w:p w:rsidR="00946A6A" w:rsidRPr="00946A6A" w:rsidRDefault="00946A6A" w:rsidP="00BE1F98">
            <w:pPr>
              <w:ind w:firstLine="34"/>
              <w:jc w:val="both"/>
              <w:rPr>
                <w:i/>
                <w:color w:val="000000"/>
              </w:rPr>
            </w:pPr>
            <w:r w:rsidRPr="00946A6A">
              <w:rPr>
                <w:i/>
              </w:rPr>
              <w:t>Общая стоимость договора определяется по стоимости  фактически отпущенных ГСМ и стоимости оказанных информационно-технических услуг, но не может превышать  предельную стоимость, указанную в п. 11.1.  Договора</w:t>
            </w:r>
          </w:p>
        </w:tc>
      </w:tr>
    </w:tbl>
    <w:p w:rsidR="00946A6A" w:rsidRPr="00946A6A" w:rsidRDefault="00946A6A" w:rsidP="00946A6A">
      <w:pPr>
        <w:jc w:val="center"/>
        <w:rPr>
          <w:color w:val="000000"/>
        </w:rPr>
      </w:pPr>
    </w:p>
    <w:p w:rsidR="00946A6A" w:rsidRPr="00946A6A" w:rsidRDefault="00946A6A" w:rsidP="00946A6A">
      <w:pPr>
        <w:jc w:val="center"/>
        <w:rPr>
          <w:color w:val="000000"/>
        </w:rPr>
      </w:pPr>
    </w:p>
    <w:p w:rsidR="00946A6A" w:rsidRPr="00946A6A" w:rsidRDefault="00946A6A" w:rsidP="00946A6A">
      <w:pPr>
        <w:jc w:val="center"/>
        <w:rPr>
          <w:color w:val="000000"/>
        </w:rPr>
      </w:pPr>
    </w:p>
    <w:p w:rsidR="00946A6A" w:rsidRPr="00946A6A" w:rsidRDefault="00946A6A" w:rsidP="00946A6A">
      <w:pPr>
        <w:jc w:val="center"/>
        <w:rPr>
          <w:color w:val="000000"/>
        </w:rPr>
      </w:pPr>
      <w:r w:rsidRPr="00946A6A">
        <w:rPr>
          <w:color w:val="000000"/>
        </w:rPr>
        <w:t>РАЗДЕЛ 3. ТРЕБОВАНИЯ К УСЛУГАМ</w:t>
      </w:r>
    </w:p>
    <w:p w:rsidR="00946A6A" w:rsidRPr="00946A6A" w:rsidRDefault="00946A6A" w:rsidP="00946A6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946A6A" w:rsidRPr="00946A6A" w:rsidTr="00BE1F98">
        <w:trPr>
          <w:trHeight w:val="385"/>
        </w:trPr>
        <w:tc>
          <w:tcPr>
            <w:tcW w:w="9639" w:type="dxa"/>
            <w:tcBorders>
              <w:top w:val="single" w:sz="4" w:space="0" w:color="auto"/>
              <w:left w:val="single" w:sz="4" w:space="0" w:color="auto"/>
              <w:right w:val="single" w:sz="4" w:space="0" w:color="auto"/>
            </w:tcBorders>
          </w:tcPr>
          <w:p w:rsidR="00946A6A" w:rsidRPr="00946A6A" w:rsidRDefault="00946A6A" w:rsidP="00BE1F98">
            <w:pPr>
              <w:jc w:val="center"/>
              <w:rPr>
                <w:color w:val="000000"/>
              </w:rPr>
            </w:pPr>
            <w:r w:rsidRPr="00946A6A">
              <w:rPr>
                <w:color w:val="000000"/>
              </w:rPr>
              <w:t>Подраздел 3.1 Общие требования</w:t>
            </w:r>
          </w:p>
        </w:tc>
      </w:tr>
      <w:tr w:rsidR="00946A6A" w:rsidRPr="00946A6A" w:rsidTr="00BE1F98">
        <w:trPr>
          <w:trHeight w:val="2116"/>
        </w:trPr>
        <w:tc>
          <w:tcPr>
            <w:tcW w:w="9639" w:type="dxa"/>
            <w:tcBorders>
              <w:top w:val="single" w:sz="4" w:space="0" w:color="auto"/>
              <w:left w:val="single" w:sz="4" w:space="0" w:color="auto"/>
              <w:right w:val="single" w:sz="4" w:space="0" w:color="auto"/>
            </w:tcBorders>
          </w:tcPr>
          <w:p w:rsidR="00946A6A" w:rsidRPr="00946A6A" w:rsidRDefault="00946A6A" w:rsidP="00BE1F98">
            <w:pPr>
              <w:tabs>
                <w:tab w:val="left" w:pos="2291"/>
              </w:tabs>
              <w:jc w:val="both"/>
              <w:rPr>
                <w:i/>
              </w:rPr>
            </w:pPr>
            <w:r w:rsidRPr="00946A6A">
              <w:rPr>
                <w:b/>
              </w:rPr>
              <w:t>1</w:t>
            </w:r>
            <w:r w:rsidRPr="00946A6A">
              <w:rPr>
                <w:b/>
                <w:i/>
              </w:rPr>
              <w:t xml:space="preserve">. </w:t>
            </w:r>
            <w:r w:rsidRPr="00946A6A">
              <w:rPr>
                <w:i/>
              </w:rPr>
              <w:t>Соответствие топлива техническому регламенту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p>
          <w:p w:rsidR="00946A6A" w:rsidRPr="00946A6A" w:rsidRDefault="00946A6A" w:rsidP="00BE1F98">
            <w:pPr>
              <w:tabs>
                <w:tab w:val="left" w:pos="2291"/>
              </w:tabs>
              <w:jc w:val="both"/>
              <w:rPr>
                <w:i/>
              </w:rPr>
            </w:pPr>
            <w:r w:rsidRPr="00946A6A">
              <w:rPr>
                <w:b/>
                <w:i/>
              </w:rPr>
              <w:t xml:space="preserve">2.   </w:t>
            </w:r>
            <w:r w:rsidRPr="00946A6A">
              <w:rPr>
                <w:i/>
              </w:rPr>
              <w:t>Использование системы безналичного расчета за нефтепродукты на АЗС с использованием электронных топливных карт</w:t>
            </w:r>
            <w:r>
              <w:rPr>
                <w:i/>
              </w:rPr>
              <w:t xml:space="preserve"> </w:t>
            </w:r>
            <w:r w:rsidRPr="00946A6A">
              <w:rPr>
                <w:bCs/>
                <w:i/>
                <w:color w:val="000000"/>
              </w:rPr>
              <w:t>(</w:t>
            </w:r>
            <w:hyperlink r:id="rId6" w:tgtFrame="_blank" w:history="1">
              <w:r w:rsidRPr="00946A6A">
                <w:rPr>
                  <w:rStyle w:val="aa"/>
                  <w:bCs/>
                  <w:i/>
                  <w:color w:val="000000"/>
                </w:rPr>
                <w:t xml:space="preserve">электронных </w:t>
              </w:r>
              <w:r w:rsidRPr="00946A6A">
                <w:rPr>
                  <w:rStyle w:val="aa"/>
                  <w:i/>
                  <w:color w:val="000000"/>
                </w:rPr>
                <w:t>ключей)</w:t>
              </w:r>
            </w:hyperlink>
            <w:r w:rsidRPr="00946A6A">
              <w:rPr>
                <w:i/>
              </w:rPr>
              <w:t xml:space="preserve">.  Предоставление Заказчику списка  АЗС, принимающих  топливные карты (электронные ключи). </w:t>
            </w:r>
            <w:r w:rsidRPr="003F6885">
              <w:rPr>
                <w:i/>
                <w:spacing w:val="-2"/>
              </w:rPr>
              <w:t>Обязательное наличие АЗС в ЦАО г. Москвы</w:t>
            </w:r>
          </w:p>
          <w:p w:rsidR="00946A6A" w:rsidRPr="00946A6A" w:rsidRDefault="00946A6A" w:rsidP="00BE1F98">
            <w:pPr>
              <w:tabs>
                <w:tab w:val="left" w:pos="2291"/>
              </w:tabs>
              <w:jc w:val="both"/>
              <w:rPr>
                <w:i/>
              </w:rPr>
            </w:pPr>
            <w:r w:rsidRPr="00946A6A">
              <w:rPr>
                <w:b/>
                <w:i/>
              </w:rPr>
              <w:t xml:space="preserve">3. </w:t>
            </w:r>
            <w:r w:rsidRPr="00946A6A">
              <w:rPr>
                <w:i/>
              </w:rPr>
              <w:t xml:space="preserve"> Стоимость сборов за обслуживание (процессинг) не должна превышать 0,15% от стоимости выбранного топлива.</w:t>
            </w:r>
          </w:p>
          <w:p w:rsidR="00946A6A" w:rsidRPr="00946A6A" w:rsidRDefault="00946A6A" w:rsidP="00BE1F98">
            <w:pPr>
              <w:tabs>
                <w:tab w:val="left" w:pos="2291"/>
              </w:tabs>
              <w:jc w:val="both"/>
              <w:rPr>
                <w:i/>
              </w:rPr>
            </w:pPr>
            <w:r w:rsidRPr="00946A6A">
              <w:rPr>
                <w:b/>
                <w:i/>
              </w:rPr>
              <w:t>4.</w:t>
            </w:r>
            <w:r w:rsidRPr="00946A6A">
              <w:rPr>
                <w:i/>
              </w:rPr>
              <w:t xml:space="preserve">   Отсутствие требования о «неснижаемом остатке» на счете.</w:t>
            </w:r>
          </w:p>
          <w:p w:rsidR="00946A6A" w:rsidRPr="00946A6A" w:rsidRDefault="00946A6A" w:rsidP="00BE1F98">
            <w:pPr>
              <w:tabs>
                <w:tab w:val="left" w:pos="2291"/>
              </w:tabs>
              <w:jc w:val="both"/>
              <w:rPr>
                <w:i/>
              </w:rPr>
            </w:pPr>
            <w:r w:rsidRPr="00946A6A">
              <w:rPr>
                <w:b/>
                <w:i/>
              </w:rPr>
              <w:t xml:space="preserve">5. </w:t>
            </w:r>
            <w:r w:rsidRPr="00946A6A">
              <w:rPr>
                <w:i/>
              </w:rPr>
              <w:t>Предоставление беспроцентного «</w:t>
            </w:r>
            <w:r w:rsidRPr="00946A6A">
              <w:rPr>
                <w:i/>
                <w:lang w:val="en-US"/>
              </w:rPr>
              <w:t>over</w:t>
            </w:r>
            <w:r w:rsidRPr="00946A6A">
              <w:rPr>
                <w:i/>
              </w:rPr>
              <w:t>-</w:t>
            </w:r>
            <w:r w:rsidRPr="00946A6A">
              <w:rPr>
                <w:i/>
                <w:lang w:val="en-US"/>
              </w:rPr>
              <w:t>draft</w:t>
            </w:r>
            <w:r w:rsidRPr="00946A6A">
              <w:rPr>
                <w:i/>
              </w:rPr>
              <w:t>» (краткосрочного кредита, который предоставляется Заказчику в безналичной форме при недостатке средств на его расчетном счете) на срок не менее трех банковских дней. Объем топлива, предоставляемого путем «</w:t>
            </w:r>
            <w:r w:rsidRPr="00946A6A">
              <w:rPr>
                <w:i/>
                <w:lang w:val="en-US"/>
              </w:rPr>
              <w:t>over</w:t>
            </w:r>
            <w:r w:rsidRPr="00946A6A">
              <w:rPr>
                <w:i/>
              </w:rPr>
              <w:t>-</w:t>
            </w:r>
            <w:r w:rsidRPr="00946A6A">
              <w:rPr>
                <w:i/>
                <w:lang w:val="en-US"/>
              </w:rPr>
              <w:t>draft</w:t>
            </w:r>
            <w:r w:rsidRPr="00946A6A">
              <w:rPr>
                <w:i/>
              </w:rPr>
              <w:t>» на один день определяется исходя из расчета среднесуточной выборки топлива Заказчиком в соответствии с условиями действующего договора.</w:t>
            </w:r>
          </w:p>
          <w:p w:rsidR="00946A6A" w:rsidRPr="00946A6A" w:rsidRDefault="00946A6A" w:rsidP="00BE1F98">
            <w:pPr>
              <w:tabs>
                <w:tab w:val="left" w:pos="2291"/>
              </w:tabs>
              <w:jc w:val="both"/>
              <w:rPr>
                <w:i/>
              </w:rPr>
            </w:pPr>
            <w:r w:rsidRPr="00946A6A">
              <w:rPr>
                <w:b/>
                <w:i/>
              </w:rPr>
              <w:t>6.</w:t>
            </w:r>
            <w:r w:rsidRPr="00946A6A">
              <w:rPr>
                <w:i/>
              </w:rPr>
              <w:t xml:space="preserve"> Наличие доступного для Заказчика информационно-справочного ресурса, позволяющего Заказчику в течение действия договора в режиме реального времени круглосуточно получать информацию о действующих ценах на топливо, о выборке топлива, об остатках денежных средств и/или объеме топлива, доступном для получения на торговых точках отпуска и детальному реестру операций по каждой электронной карте.</w:t>
            </w:r>
          </w:p>
          <w:p w:rsidR="00946A6A" w:rsidRPr="00946A6A" w:rsidRDefault="00946A6A" w:rsidP="00BE1F98">
            <w:pPr>
              <w:tabs>
                <w:tab w:val="left" w:pos="0"/>
                <w:tab w:val="left" w:pos="993"/>
              </w:tabs>
              <w:ind w:right="176"/>
              <w:jc w:val="both"/>
              <w:rPr>
                <w:i/>
              </w:rPr>
            </w:pPr>
            <w:r w:rsidRPr="00946A6A">
              <w:rPr>
                <w:bCs/>
                <w:i/>
              </w:rPr>
              <w:t xml:space="preserve"> </w:t>
            </w:r>
            <w:r w:rsidRPr="00946A6A">
              <w:rPr>
                <w:b/>
                <w:bCs/>
                <w:i/>
              </w:rPr>
              <w:t>7</w:t>
            </w:r>
            <w:r w:rsidRPr="00946A6A">
              <w:rPr>
                <w:bCs/>
                <w:i/>
              </w:rPr>
              <w:t xml:space="preserve">.  Дистанционное     управление    электронными топливными    картами (электронными ключами) - </w:t>
            </w:r>
            <w:r w:rsidRPr="00946A6A">
              <w:rPr>
                <w:i/>
              </w:rPr>
              <w:t>введение/снятие запретов, изменение разрешенных сортов топлива, установка/снятие суточных или месячных лимитов, без посещения представителями Заказчика офиса Поставщика для перекодировки карт (ключей).</w:t>
            </w:r>
          </w:p>
          <w:p w:rsidR="00946A6A" w:rsidRPr="00946A6A" w:rsidRDefault="00946A6A" w:rsidP="00BE1F98">
            <w:pPr>
              <w:jc w:val="both"/>
              <w:rPr>
                <w:i/>
              </w:rPr>
            </w:pPr>
            <w:r w:rsidRPr="00946A6A">
              <w:rPr>
                <w:b/>
                <w:bCs/>
                <w:i/>
              </w:rPr>
              <w:t xml:space="preserve">  8. </w:t>
            </w:r>
            <w:r w:rsidRPr="00946A6A">
              <w:rPr>
                <w:bCs/>
                <w:i/>
              </w:rPr>
              <w:t>Бесплатное</w:t>
            </w:r>
            <w:r w:rsidRPr="00946A6A">
              <w:rPr>
                <w:i/>
              </w:rPr>
              <w:t xml:space="preserve"> предоставление Заказчику в пользование топливных карт (электронных ключей), срок службы карты (ключа) не менее 1 года.</w:t>
            </w:r>
          </w:p>
          <w:p w:rsidR="00946A6A" w:rsidRPr="00946A6A" w:rsidRDefault="00946A6A" w:rsidP="00BE1F98">
            <w:pPr>
              <w:tabs>
                <w:tab w:val="left" w:pos="2291"/>
              </w:tabs>
              <w:rPr>
                <w:i/>
              </w:rPr>
            </w:pPr>
            <w:r w:rsidRPr="00946A6A">
              <w:rPr>
                <w:b/>
                <w:i/>
              </w:rPr>
              <w:t xml:space="preserve">  9. </w:t>
            </w:r>
            <w:r w:rsidRPr="00946A6A">
              <w:rPr>
                <w:i/>
              </w:rPr>
              <w:t xml:space="preserve"> Заказчик в электронном виде направляет Поставщику заявку с указанием необходимого топлива и его количестве. Поставщик согласует заявку Заказчика. Выставление Заказчику счета на оплату считается согласованием заявки Заказчика.</w:t>
            </w:r>
          </w:p>
          <w:p w:rsidR="004C0FEA" w:rsidRPr="009B558F" w:rsidRDefault="00946A6A" w:rsidP="004C0FEA">
            <w:pPr>
              <w:pStyle w:val="2"/>
              <w:tabs>
                <w:tab w:val="left" w:pos="1134"/>
                <w:tab w:val="num" w:pos="1461"/>
              </w:tabs>
              <w:ind w:left="-72" w:firstLine="72"/>
              <w:rPr>
                <w:bCs/>
              </w:rPr>
            </w:pPr>
            <w:r w:rsidRPr="00946A6A">
              <w:rPr>
                <w:b/>
                <w:i/>
              </w:rPr>
              <w:t xml:space="preserve">  10.  </w:t>
            </w:r>
            <w:proofErr w:type="gramStart"/>
            <w:r w:rsidRPr="004C0FEA">
              <w:rPr>
                <w:i/>
                <w:sz w:val="28"/>
                <w:szCs w:val="28"/>
              </w:rPr>
              <w:t xml:space="preserve">Срок оказания услуг с 01.01.2015г. по 31.12.2015г., либо до момента достижения  суммы Договора  в размере </w:t>
            </w:r>
            <w:r w:rsidR="004C0FEA" w:rsidRPr="004C0FEA">
              <w:rPr>
                <w:i/>
                <w:sz w:val="28"/>
                <w:szCs w:val="28"/>
              </w:rPr>
              <w:t>2 870 000 (Два миллиона восемьсот семьдесят  тысяч) рублей 00 копеек, в том числе НДС 18% или  2 432 203 (Два миллиона четыреста тридцать две тысячи двести три) рубля 39 копеек без НДС,  что наступит ранее.</w:t>
            </w:r>
            <w:proofErr w:type="gramEnd"/>
          </w:p>
          <w:p w:rsidR="00946A6A" w:rsidRPr="00946A6A" w:rsidRDefault="00946A6A" w:rsidP="00BE1F98">
            <w:pPr>
              <w:tabs>
                <w:tab w:val="left" w:pos="2291"/>
              </w:tabs>
              <w:jc w:val="both"/>
              <w:rPr>
                <w:i/>
              </w:rPr>
            </w:pPr>
          </w:p>
          <w:p w:rsidR="00946A6A" w:rsidRPr="00946A6A" w:rsidRDefault="00946A6A" w:rsidP="00BE1F98">
            <w:pPr>
              <w:tabs>
                <w:tab w:val="left" w:pos="2291"/>
              </w:tabs>
              <w:jc w:val="both"/>
              <w:rPr>
                <w:i/>
                <w:sz w:val="24"/>
                <w:szCs w:val="24"/>
              </w:rPr>
            </w:pPr>
            <w:r w:rsidRPr="00946A6A">
              <w:rPr>
                <w:i/>
              </w:rPr>
              <w:t xml:space="preserve">  </w:t>
            </w:r>
            <w:r w:rsidRPr="00946A6A">
              <w:rPr>
                <w:b/>
                <w:i/>
              </w:rPr>
              <w:t>11</w:t>
            </w:r>
            <w:r w:rsidRPr="00946A6A">
              <w:rPr>
                <w:i/>
              </w:rPr>
              <w:t>. Поставщик</w:t>
            </w:r>
            <w:r w:rsidRPr="00946A6A">
              <w:rPr>
                <w:b/>
                <w:i/>
              </w:rPr>
              <w:t xml:space="preserve"> </w:t>
            </w:r>
            <w:r w:rsidRPr="00946A6A">
              <w:rPr>
                <w:i/>
              </w:rPr>
              <w:t>предоставляет накладную и счет-фактуру на приобретенное топливо не позднее третьего числа месяца, следующего за отчетным.</w:t>
            </w:r>
            <w:r w:rsidRPr="00946A6A">
              <w:rPr>
                <w:b/>
                <w:i/>
                <w:sz w:val="24"/>
                <w:szCs w:val="24"/>
              </w:rPr>
              <w:t xml:space="preserve">  </w:t>
            </w:r>
          </w:p>
          <w:p w:rsidR="00946A6A" w:rsidRPr="00946A6A" w:rsidRDefault="00946A6A" w:rsidP="00BE1F98">
            <w:pPr>
              <w:tabs>
                <w:tab w:val="left" w:pos="2291"/>
              </w:tabs>
              <w:jc w:val="both"/>
              <w:rPr>
                <w:i/>
              </w:rPr>
            </w:pPr>
            <w:r w:rsidRPr="00946A6A">
              <w:rPr>
                <w:b/>
                <w:i/>
              </w:rPr>
              <w:t xml:space="preserve">  12. </w:t>
            </w:r>
            <w:r w:rsidRPr="00946A6A">
              <w:rPr>
                <w:i/>
              </w:rPr>
              <w:t>Изменение цены на литр топлива в течение срока действия договора, которое Поставщик вправе произвести в одностороннем порядке, от первоначально представленной в составе заявки на участие в открытом запросе цен в электронной форме, не должно превышать 10%.</w:t>
            </w:r>
          </w:p>
          <w:p w:rsidR="00946A6A" w:rsidRPr="00946A6A" w:rsidRDefault="00946A6A" w:rsidP="00BE1F98">
            <w:pPr>
              <w:jc w:val="both"/>
              <w:rPr>
                <w:i/>
              </w:rPr>
            </w:pPr>
            <w:r w:rsidRPr="00946A6A">
              <w:rPr>
                <w:i/>
              </w:rPr>
              <w:t xml:space="preserve"> </w:t>
            </w:r>
          </w:p>
          <w:p w:rsidR="00946A6A" w:rsidRPr="00946A6A" w:rsidRDefault="00946A6A" w:rsidP="00BE1F98">
            <w:pPr>
              <w:tabs>
                <w:tab w:val="left" w:pos="2291"/>
              </w:tabs>
              <w:jc w:val="both"/>
              <w:rPr>
                <w:i/>
              </w:rPr>
            </w:pPr>
          </w:p>
          <w:p w:rsidR="00946A6A" w:rsidRPr="00946A6A" w:rsidRDefault="00946A6A" w:rsidP="00BE1F98"/>
          <w:p w:rsidR="00946A6A" w:rsidRPr="00946A6A" w:rsidRDefault="00946A6A" w:rsidP="00BE1F98">
            <w:pPr>
              <w:pStyle w:val="a8"/>
              <w:jc w:val="both"/>
            </w:pPr>
          </w:p>
        </w:tc>
      </w:tr>
      <w:tr w:rsidR="00946A6A" w:rsidRPr="00946A6A" w:rsidTr="00BE1F98">
        <w:trPr>
          <w:trHeight w:val="385"/>
        </w:trPr>
        <w:tc>
          <w:tcPr>
            <w:tcW w:w="9639" w:type="dxa"/>
            <w:tcBorders>
              <w:top w:val="single" w:sz="4" w:space="0" w:color="auto"/>
              <w:left w:val="single" w:sz="4" w:space="0" w:color="auto"/>
              <w:right w:val="single" w:sz="4" w:space="0" w:color="auto"/>
            </w:tcBorders>
          </w:tcPr>
          <w:p w:rsidR="00946A6A" w:rsidRPr="00946A6A" w:rsidRDefault="00946A6A" w:rsidP="00BE1F98">
            <w:pPr>
              <w:pStyle w:val="a8"/>
              <w:jc w:val="both"/>
              <w:rPr>
                <w:i/>
              </w:rPr>
            </w:pP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Подраздел 3.2 Требования к качеству оказываемых услуг</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tabs>
                <w:tab w:val="left" w:pos="2291"/>
              </w:tabs>
              <w:jc w:val="both"/>
              <w:rPr>
                <w:i/>
              </w:rPr>
            </w:pPr>
            <w:r w:rsidRPr="00946A6A">
              <w:rPr>
                <w:i/>
              </w:rPr>
              <w:t>Соответствие поставляемого топлива техническому регламенту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p>
          <w:p w:rsidR="00946A6A" w:rsidRPr="00946A6A" w:rsidRDefault="00946A6A" w:rsidP="00BE1F98">
            <w:pPr>
              <w:tabs>
                <w:tab w:val="left" w:pos="2291"/>
              </w:tabs>
              <w:jc w:val="both"/>
              <w:rPr>
                <w:i/>
                <w:color w:val="000000"/>
                <w:sz w:val="24"/>
                <w:szCs w:val="24"/>
              </w:rPr>
            </w:pP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Подраздел 3.3 Требования к гарантийным обязательствам оказываемых услуг</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pStyle w:val="a8"/>
              <w:jc w:val="both"/>
              <w:rPr>
                <w:i/>
                <w:color w:val="000000"/>
              </w:rPr>
            </w:pPr>
            <w:r w:rsidRPr="00965AEC">
              <w:rPr>
                <w:i/>
                <w:sz w:val="28"/>
                <w:szCs w:val="28"/>
              </w:rPr>
              <w:t xml:space="preserve">         Не установлены</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 xml:space="preserve">Подраздел 3.4 Требования к конфиденциальности </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both"/>
              <w:rPr>
                <w:i/>
              </w:rPr>
            </w:pPr>
            <w:r w:rsidRPr="00946A6A">
              <w:rPr>
                <w:i/>
              </w:rPr>
              <w:t xml:space="preserve">Исполнитель обязуются соблюдать конфиденциальность в отношении информации, полученной при исполнении Услуг. Конфиденциальными сведениями признаются: сведения указанные в Заявке на Услугу. </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both"/>
              <w:rPr>
                <w:i/>
              </w:rPr>
            </w:pPr>
            <w:r w:rsidRPr="00946A6A">
              <w:rPr>
                <w:i/>
              </w:rPr>
              <w:t xml:space="preserve">Исполнитель несет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конфиденциальной, может осуществляться только с письменного согласия другой стороны, за исключением случаев, предусмотренных действующим законодательством Российской Федерации. </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 xml:space="preserve">Подраздел 3.5 Требования к безопасности оказания услуг и безопасности результата оказанных услуг </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ind w:firstLine="601"/>
              <w:jc w:val="both"/>
              <w:rPr>
                <w:i/>
                <w:color w:val="000000"/>
              </w:rPr>
            </w:pPr>
            <w:r w:rsidRPr="00946A6A">
              <w:rPr>
                <w:i/>
                <w:color w:val="000000"/>
              </w:rPr>
              <w:t>Не установлены</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Подраздел 3.6 Требования по обучению персонала заказчика</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both"/>
              <w:rPr>
                <w:i/>
                <w:color w:val="000000"/>
              </w:rPr>
            </w:pPr>
            <w:r w:rsidRPr="00946A6A">
              <w:rPr>
                <w:i/>
                <w:color w:val="000000"/>
                <w:sz w:val="24"/>
                <w:szCs w:val="24"/>
              </w:rPr>
              <w:t xml:space="preserve">          Н</w:t>
            </w:r>
            <w:r w:rsidRPr="00946A6A">
              <w:rPr>
                <w:i/>
                <w:color w:val="000000"/>
              </w:rPr>
              <w:t>ет</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Подраздел 3.7 Требования к составу технического предложения участника</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ind w:firstLine="601"/>
              <w:jc w:val="both"/>
              <w:rPr>
                <w:i/>
                <w:color w:val="000000"/>
              </w:rPr>
            </w:pPr>
            <w:r w:rsidRPr="00946A6A">
              <w:rPr>
                <w:i/>
                <w:color w:val="000000"/>
              </w:rPr>
              <w:t>Требования к составу и докум</w:t>
            </w:r>
            <w:r w:rsidR="00965AEC">
              <w:rPr>
                <w:i/>
                <w:color w:val="000000"/>
              </w:rPr>
              <w:t>ентам технического предложения У</w:t>
            </w:r>
            <w:r w:rsidRPr="00946A6A">
              <w:rPr>
                <w:i/>
                <w:color w:val="000000"/>
              </w:rPr>
              <w:t>частника необходимые для подтверждения соответствия участника требованиям технического задания и документации</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Подраздел 3.8 Специальные требования</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BF7C65" w:rsidP="00BF7C65">
            <w:pPr>
              <w:pStyle w:val="a8"/>
              <w:widowControl w:val="0"/>
              <w:spacing w:line="264" w:lineRule="auto"/>
              <w:jc w:val="both"/>
              <w:rPr>
                <w:i/>
              </w:rPr>
            </w:pPr>
            <w:r>
              <w:rPr>
                <w:i/>
              </w:rPr>
              <w:t>нет</w:t>
            </w:r>
          </w:p>
        </w:tc>
      </w:tr>
    </w:tbl>
    <w:p w:rsidR="00946A6A" w:rsidRPr="00946A6A" w:rsidRDefault="00946A6A" w:rsidP="00946A6A">
      <w:pPr>
        <w:jc w:val="center"/>
        <w:rPr>
          <w:color w:val="000000"/>
        </w:rPr>
      </w:pPr>
    </w:p>
    <w:p w:rsidR="00946A6A" w:rsidRPr="00946A6A" w:rsidRDefault="00946A6A" w:rsidP="00946A6A">
      <w:pPr>
        <w:jc w:val="center"/>
        <w:rPr>
          <w:color w:val="000000"/>
        </w:rPr>
      </w:pPr>
      <w:r w:rsidRPr="00946A6A">
        <w:rPr>
          <w:color w:val="000000"/>
        </w:rPr>
        <w:t>РАЗДЕЛ 4. РЕЗУЛЬТАТ ОКАЗАННЫХ УСЛУГ</w:t>
      </w:r>
    </w:p>
    <w:p w:rsidR="00946A6A" w:rsidRPr="00946A6A" w:rsidRDefault="00946A6A" w:rsidP="00946A6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Подраздел 4.1 Описание конечного результата оказанных услуг</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tabs>
                <w:tab w:val="left" w:pos="426"/>
                <w:tab w:val="left" w:pos="993"/>
                <w:tab w:val="left" w:pos="1276"/>
              </w:tabs>
              <w:ind w:right="57"/>
              <w:jc w:val="both"/>
              <w:rPr>
                <w:i/>
              </w:rPr>
            </w:pPr>
            <w:r w:rsidRPr="00946A6A">
              <w:rPr>
                <w:i/>
              </w:rPr>
              <w:t xml:space="preserve">ГСМ, поставленные в необходимом объеме и оказанные информационно-технические услуги.    </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color w:val="000000"/>
              </w:rPr>
            </w:pPr>
            <w:r w:rsidRPr="00946A6A">
              <w:rPr>
                <w:color w:val="000000"/>
              </w:rPr>
              <w:t>Подраздел 4.2 Требования по приемке услуг</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ind w:left="34"/>
              <w:jc w:val="both"/>
              <w:rPr>
                <w:i/>
                <w:color w:val="000000"/>
                <w:sz w:val="24"/>
                <w:szCs w:val="24"/>
              </w:rPr>
            </w:pPr>
            <w:r w:rsidRPr="00946A6A">
              <w:rPr>
                <w:i/>
              </w:rPr>
              <w:t>В соответствии с п.п.6.1.2., 10.1.проекта Договора</w:t>
            </w:r>
            <w:r w:rsidRPr="00946A6A">
              <w:t>.</w:t>
            </w:r>
          </w:p>
        </w:tc>
      </w:tr>
      <w:tr w:rsidR="00946A6A" w:rsidRPr="00946A6A" w:rsidTr="00BE1F98">
        <w:trPr>
          <w:trHeight w:val="385"/>
        </w:trPr>
        <w:tc>
          <w:tcPr>
            <w:tcW w:w="963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center"/>
              <w:rPr>
                <w:i/>
                <w:color w:val="000000"/>
                <w:sz w:val="24"/>
                <w:szCs w:val="24"/>
              </w:rPr>
            </w:pPr>
            <w:r w:rsidRPr="00946A6A">
              <w:rPr>
                <w:color w:val="000000"/>
              </w:rPr>
              <w:t>Подраздел 4.3 Требования по передаче Заказчику технических и иных документов (оформление результатов оказанных услуг)</w:t>
            </w:r>
          </w:p>
        </w:tc>
      </w:tr>
      <w:tr w:rsidR="00946A6A" w:rsidRPr="00946A6A" w:rsidTr="00BE1F98">
        <w:trPr>
          <w:trHeight w:val="385"/>
        </w:trPr>
        <w:tc>
          <w:tcPr>
            <w:tcW w:w="9639" w:type="dxa"/>
            <w:tcBorders>
              <w:top w:val="single" w:sz="4" w:space="0" w:color="auto"/>
              <w:left w:val="single" w:sz="4" w:space="0" w:color="auto"/>
              <w:right w:val="single" w:sz="4" w:space="0" w:color="auto"/>
            </w:tcBorders>
          </w:tcPr>
          <w:p w:rsidR="00946A6A" w:rsidRPr="00946A6A" w:rsidRDefault="00946A6A" w:rsidP="00BE1F98">
            <w:pPr>
              <w:ind w:firstLine="601"/>
              <w:jc w:val="both"/>
              <w:rPr>
                <w:color w:val="000000"/>
              </w:rPr>
            </w:pPr>
            <w:r w:rsidRPr="00946A6A">
              <w:rPr>
                <w:i/>
              </w:rPr>
              <w:t>- отчет о произведенных Клиентом операциях по каждой ЭК за отчетный месяц,</w:t>
            </w:r>
            <w:r w:rsidRPr="00946A6A">
              <w:rPr>
                <w:sz w:val="22"/>
                <w:szCs w:val="22"/>
              </w:rPr>
              <w:t xml:space="preserve"> </w:t>
            </w:r>
            <w:r w:rsidRPr="00946A6A">
              <w:rPr>
                <w:i/>
                <w:color w:val="000000"/>
              </w:rPr>
              <w:t xml:space="preserve">Акт приемки  выполненных работ, счет-фактура. </w:t>
            </w:r>
          </w:p>
        </w:tc>
      </w:tr>
    </w:tbl>
    <w:p w:rsidR="00946A6A" w:rsidRPr="00946A6A" w:rsidRDefault="00946A6A" w:rsidP="00946A6A">
      <w:pPr>
        <w:jc w:val="center"/>
        <w:rPr>
          <w:b/>
          <w:color w:val="000000"/>
        </w:rPr>
      </w:pPr>
    </w:p>
    <w:p w:rsidR="00946A6A" w:rsidRPr="00946A6A" w:rsidRDefault="00946A6A" w:rsidP="00946A6A">
      <w:pPr>
        <w:jc w:val="center"/>
        <w:rPr>
          <w:b/>
          <w:color w:val="000000"/>
        </w:rPr>
      </w:pPr>
      <w:r w:rsidRPr="00946A6A">
        <w:rPr>
          <w:color w:val="000000"/>
        </w:rPr>
        <w:t>РАЗДЕЛ 5. ТРЕБОВАНИЯ К ТЕХНИЧЕСКОМУ ОБУЧЕНИЮ ПЕРСОНАЛА ЗАКАЗЧИКА</w:t>
      </w:r>
    </w:p>
    <w:p w:rsidR="00946A6A" w:rsidRPr="00946A6A" w:rsidRDefault="00946A6A" w:rsidP="00946A6A">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946A6A" w:rsidRPr="00946A6A" w:rsidTr="00BE1F98">
        <w:tc>
          <w:tcPr>
            <w:tcW w:w="9747"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both"/>
              <w:rPr>
                <w:i/>
                <w:color w:val="000000"/>
                <w:sz w:val="24"/>
                <w:szCs w:val="24"/>
              </w:rPr>
            </w:pPr>
            <w:r w:rsidRPr="00946A6A">
              <w:rPr>
                <w:i/>
                <w:color w:val="000000"/>
                <w:sz w:val="24"/>
                <w:szCs w:val="24"/>
              </w:rPr>
              <w:t>нет</w:t>
            </w:r>
          </w:p>
        </w:tc>
      </w:tr>
    </w:tbl>
    <w:p w:rsidR="00946A6A" w:rsidRPr="00946A6A" w:rsidRDefault="00946A6A" w:rsidP="00946A6A">
      <w:pPr>
        <w:jc w:val="center"/>
        <w:rPr>
          <w:color w:val="000000"/>
        </w:rPr>
      </w:pPr>
    </w:p>
    <w:p w:rsidR="00946A6A" w:rsidRPr="00946A6A" w:rsidRDefault="00946A6A" w:rsidP="00946A6A">
      <w:pPr>
        <w:jc w:val="center"/>
        <w:rPr>
          <w:color w:val="000000"/>
        </w:rPr>
      </w:pPr>
      <w:r w:rsidRPr="00946A6A">
        <w:rPr>
          <w:color w:val="000000"/>
        </w:rPr>
        <w:t>РАЗДЕЛ 6. ПЕРЕЧЕНЬ ПРИНЯТЫХ СОКРАЩЕНИЙ</w:t>
      </w:r>
    </w:p>
    <w:p w:rsidR="00946A6A" w:rsidRPr="00946A6A" w:rsidRDefault="00946A6A" w:rsidP="00946A6A">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946A6A" w:rsidRPr="00946A6A" w:rsidTr="00BE1F9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46A6A" w:rsidRPr="00946A6A" w:rsidRDefault="00946A6A" w:rsidP="00BE1F98">
            <w:pPr>
              <w:jc w:val="center"/>
              <w:rPr>
                <w:color w:val="000000"/>
                <w:sz w:val="24"/>
                <w:szCs w:val="24"/>
              </w:rPr>
            </w:pPr>
            <w:r w:rsidRPr="00946A6A">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946A6A" w:rsidRPr="00946A6A" w:rsidRDefault="00946A6A" w:rsidP="00BE1F98">
            <w:pPr>
              <w:autoSpaceDE w:val="0"/>
              <w:autoSpaceDN w:val="0"/>
              <w:adjustRightInd w:val="0"/>
              <w:jc w:val="center"/>
              <w:rPr>
                <w:color w:val="000000"/>
                <w:sz w:val="24"/>
                <w:szCs w:val="24"/>
              </w:rPr>
            </w:pPr>
            <w:r w:rsidRPr="00946A6A">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946A6A" w:rsidRPr="00946A6A" w:rsidRDefault="00946A6A" w:rsidP="00BE1F98">
            <w:pPr>
              <w:jc w:val="center"/>
              <w:rPr>
                <w:color w:val="000000"/>
                <w:sz w:val="24"/>
                <w:szCs w:val="24"/>
              </w:rPr>
            </w:pPr>
            <w:r w:rsidRPr="00946A6A">
              <w:rPr>
                <w:color w:val="000000"/>
                <w:sz w:val="24"/>
                <w:szCs w:val="24"/>
              </w:rPr>
              <w:t>Расшифровка сокращения</w:t>
            </w:r>
          </w:p>
        </w:tc>
      </w:tr>
      <w:tr w:rsidR="00946A6A" w:rsidRPr="00946A6A" w:rsidTr="00946A6A">
        <w:trPr>
          <w:trHeight w:val="399"/>
        </w:trPr>
        <w:tc>
          <w:tcPr>
            <w:tcW w:w="70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both"/>
              <w:rPr>
                <w:color w:val="000000"/>
                <w:sz w:val="24"/>
                <w:szCs w:val="24"/>
                <w:lang w:val="en-US"/>
              </w:rPr>
            </w:pPr>
            <w:r>
              <w:rPr>
                <w:color w:val="000000"/>
                <w:sz w:val="24"/>
                <w:szCs w:val="24"/>
                <w:lang w:val="en-US"/>
              </w:rPr>
              <w:t>1</w:t>
            </w:r>
          </w:p>
        </w:tc>
        <w:tc>
          <w:tcPr>
            <w:tcW w:w="2410"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autoSpaceDE w:val="0"/>
              <w:autoSpaceDN w:val="0"/>
              <w:adjustRightInd w:val="0"/>
              <w:rPr>
                <w:color w:val="000000"/>
                <w:sz w:val="24"/>
                <w:szCs w:val="24"/>
              </w:rPr>
            </w:pPr>
            <w:r>
              <w:rPr>
                <w:color w:val="000000"/>
                <w:sz w:val="24"/>
                <w:szCs w:val="24"/>
              </w:rPr>
              <w:t>ГСМ</w:t>
            </w:r>
          </w:p>
        </w:tc>
        <w:tc>
          <w:tcPr>
            <w:tcW w:w="6520"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both"/>
              <w:rPr>
                <w:color w:val="000000"/>
                <w:sz w:val="24"/>
                <w:szCs w:val="24"/>
              </w:rPr>
            </w:pPr>
            <w:r>
              <w:rPr>
                <w:color w:val="000000"/>
                <w:sz w:val="24"/>
                <w:szCs w:val="24"/>
              </w:rPr>
              <w:t>Автоматизированный отпуск</w:t>
            </w:r>
            <w:r w:rsidRPr="00946A6A">
              <w:rPr>
                <w:color w:val="000000"/>
                <w:sz w:val="24"/>
                <w:szCs w:val="24"/>
              </w:rPr>
              <w:t xml:space="preserve"> нефтепродуктов</w:t>
            </w:r>
          </w:p>
        </w:tc>
      </w:tr>
      <w:tr w:rsidR="00946A6A" w:rsidRPr="00946A6A" w:rsidTr="00946A6A">
        <w:trPr>
          <w:trHeight w:val="399"/>
        </w:trPr>
        <w:tc>
          <w:tcPr>
            <w:tcW w:w="709" w:type="dxa"/>
            <w:tcBorders>
              <w:top w:val="single" w:sz="4" w:space="0" w:color="auto"/>
              <w:left w:val="single" w:sz="4" w:space="0" w:color="auto"/>
              <w:bottom w:val="single" w:sz="4" w:space="0" w:color="auto"/>
              <w:right w:val="single" w:sz="4" w:space="0" w:color="auto"/>
            </w:tcBorders>
          </w:tcPr>
          <w:p w:rsidR="00946A6A" w:rsidRPr="00946A6A" w:rsidRDefault="00946A6A" w:rsidP="00BE1F98">
            <w:pPr>
              <w:jc w:val="both"/>
              <w:rPr>
                <w:color w:val="000000"/>
                <w:sz w:val="24"/>
                <w:szCs w:val="24"/>
              </w:rPr>
            </w:pPr>
            <w:r>
              <w:rPr>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946A6A" w:rsidRDefault="00946A6A" w:rsidP="00BE1F98">
            <w:pPr>
              <w:autoSpaceDE w:val="0"/>
              <w:autoSpaceDN w:val="0"/>
              <w:adjustRightInd w:val="0"/>
              <w:rPr>
                <w:color w:val="000000"/>
                <w:sz w:val="24"/>
                <w:szCs w:val="24"/>
              </w:rPr>
            </w:pPr>
            <w:r>
              <w:rPr>
                <w:color w:val="000000"/>
                <w:sz w:val="24"/>
                <w:szCs w:val="24"/>
              </w:rPr>
              <w:t>ЭК</w:t>
            </w:r>
          </w:p>
        </w:tc>
        <w:tc>
          <w:tcPr>
            <w:tcW w:w="6520" w:type="dxa"/>
            <w:tcBorders>
              <w:top w:val="single" w:sz="4" w:space="0" w:color="auto"/>
              <w:left w:val="single" w:sz="4" w:space="0" w:color="auto"/>
              <w:bottom w:val="single" w:sz="4" w:space="0" w:color="auto"/>
              <w:right w:val="single" w:sz="4" w:space="0" w:color="auto"/>
            </w:tcBorders>
          </w:tcPr>
          <w:p w:rsidR="00946A6A" w:rsidRDefault="00946A6A" w:rsidP="00BE1F98">
            <w:pPr>
              <w:jc w:val="both"/>
              <w:rPr>
                <w:color w:val="000000"/>
                <w:sz w:val="24"/>
                <w:szCs w:val="24"/>
              </w:rPr>
            </w:pPr>
            <w:r>
              <w:rPr>
                <w:color w:val="000000"/>
                <w:sz w:val="24"/>
                <w:szCs w:val="24"/>
              </w:rPr>
              <w:t>Электронная карта (электронный ключ)</w:t>
            </w:r>
          </w:p>
        </w:tc>
      </w:tr>
      <w:tr w:rsidR="00946A6A" w:rsidRPr="00946A6A" w:rsidTr="00965AEC">
        <w:trPr>
          <w:trHeight w:val="399"/>
        </w:trPr>
        <w:tc>
          <w:tcPr>
            <w:tcW w:w="709" w:type="dxa"/>
            <w:tcBorders>
              <w:top w:val="single" w:sz="4" w:space="0" w:color="auto"/>
              <w:left w:val="single" w:sz="4" w:space="0" w:color="auto"/>
              <w:bottom w:val="single" w:sz="4" w:space="0" w:color="auto"/>
              <w:right w:val="single" w:sz="4" w:space="0" w:color="auto"/>
            </w:tcBorders>
          </w:tcPr>
          <w:p w:rsidR="00946A6A" w:rsidRDefault="00946A6A" w:rsidP="00BE1F98">
            <w:pPr>
              <w:jc w:val="both"/>
              <w:rPr>
                <w:color w:val="000000"/>
                <w:sz w:val="24"/>
                <w:szCs w:val="24"/>
              </w:rPr>
            </w:pPr>
            <w:r>
              <w:rPr>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946A6A" w:rsidRDefault="00946A6A" w:rsidP="00BE1F98">
            <w:pPr>
              <w:autoSpaceDE w:val="0"/>
              <w:autoSpaceDN w:val="0"/>
              <w:adjustRightInd w:val="0"/>
              <w:rPr>
                <w:color w:val="000000"/>
                <w:sz w:val="24"/>
                <w:szCs w:val="24"/>
              </w:rPr>
            </w:pPr>
            <w:r>
              <w:rPr>
                <w:color w:val="000000"/>
                <w:sz w:val="24"/>
                <w:szCs w:val="24"/>
              </w:rPr>
              <w:t xml:space="preserve">АЗС </w:t>
            </w:r>
          </w:p>
        </w:tc>
        <w:tc>
          <w:tcPr>
            <w:tcW w:w="6520" w:type="dxa"/>
            <w:tcBorders>
              <w:top w:val="single" w:sz="4" w:space="0" w:color="auto"/>
              <w:left w:val="single" w:sz="4" w:space="0" w:color="auto"/>
              <w:bottom w:val="single" w:sz="4" w:space="0" w:color="auto"/>
              <w:right w:val="single" w:sz="4" w:space="0" w:color="auto"/>
            </w:tcBorders>
          </w:tcPr>
          <w:p w:rsidR="00946A6A" w:rsidRDefault="00946A6A" w:rsidP="00BE1F98">
            <w:pPr>
              <w:jc w:val="both"/>
              <w:rPr>
                <w:color w:val="000000"/>
                <w:sz w:val="24"/>
                <w:szCs w:val="24"/>
              </w:rPr>
            </w:pPr>
            <w:r>
              <w:rPr>
                <w:color w:val="000000"/>
                <w:sz w:val="24"/>
                <w:szCs w:val="24"/>
              </w:rPr>
              <w:t>Автомобильная заправочная станция</w:t>
            </w:r>
          </w:p>
        </w:tc>
      </w:tr>
      <w:tr w:rsidR="00965AEC" w:rsidRPr="00946A6A" w:rsidTr="00BE1F98">
        <w:trPr>
          <w:trHeight w:val="399"/>
        </w:trPr>
        <w:tc>
          <w:tcPr>
            <w:tcW w:w="709" w:type="dxa"/>
            <w:tcBorders>
              <w:top w:val="single" w:sz="4" w:space="0" w:color="auto"/>
              <w:left w:val="single" w:sz="4" w:space="0" w:color="auto"/>
              <w:right w:val="single" w:sz="4" w:space="0" w:color="auto"/>
            </w:tcBorders>
          </w:tcPr>
          <w:p w:rsidR="00965AEC" w:rsidRPr="00021097" w:rsidRDefault="00965AEC" w:rsidP="00BE1F98">
            <w:pPr>
              <w:jc w:val="both"/>
              <w:rPr>
                <w:color w:val="000000"/>
                <w:sz w:val="24"/>
                <w:szCs w:val="24"/>
              </w:rPr>
            </w:pPr>
            <w:r w:rsidRPr="00021097">
              <w:rPr>
                <w:color w:val="000000"/>
                <w:sz w:val="24"/>
                <w:szCs w:val="24"/>
              </w:rPr>
              <w:t>4</w:t>
            </w:r>
          </w:p>
        </w:tc>
        <w:tc>
          <w:tcPr>
            <w:tcW w:w="2410" w:type="dxa"/>
            <w:tcBorders>
              <w:top w:val="single" w:sz="4" w:space="0" w:color="auto"/>
              <w:left w:val="single" w:sz="4" w:space="0" w:color="auto"/>
              <w:bottom w:val="single" w:sz="4" w:space="0" w:color="auto"/>
              <w:right w:val="single" w:sz="4" w:space="0" w:color="auto"/>
            </w:tcBorders>
          </w:tcPr>
          <w:p w:rsidR="00965AEC" w:rsidRPr="00021097" w:rsidRDefault="00965AEC" w:rsidP="00BE1F98">
            <w:pPr>
              <w:autoSpaceDE w:val="0"/>
              <w:autoSpaceDN w:val="0"/>
              <w:adjustRightInd w:val="0"/>
              <w:rPr>
                <w:color w:val="000000"/>
                <w:sz w:val="24"/>
                <w:szCs w:val="24"/>
              </w:rPr>
            </w:pPr>
            <w:r w:rsidRPr="00021097">
              <w:rPr>
                <w:color w:val="000000"/>
                <w:sz w:val="24"/>
                <w:szCs w:val="24"/>
              </w:rPr>
              <w:t>ЦАО</w:t>
            </w:r>
          </w:p>
        </w:tc>
        <w:tc>
          <w:tcPr>
            <w:tcW w:w="6520" w:type="dxa"/>
            <w:tcBorders>
              <w:top w:val="single" w:sz="4" w:space="0" w:color="auto"/>
              <w:left w:val="single" w:sz="4" w:space="0" w:color="auto"/>
              <w:bottom w:val="single" w:sz="4" w:space="0" w:color="auto"/>
              <w:right w:val="single" w:sz="4" w:space="0" w:color="auto"/>
            </w:tcBorders>
          </w:tcPr>
          <w:p w:rsidR="00965AEC" w:rsidRPr="00021097" w:rsidRDefault="00965AEC" w:rsidP="00BE1F98">
            <w:pPr>
              <w:jc w:val="both"/>
              <w:rPr>
                <w:color w:val="000000"/>
                <w:sz w:val="24"/>
                <w:szCs w:val="24"/>
              </w:rPr>
            </w:pPr>
            <w:r w:rsidRPr="00021097">
              <w:rPr>
                <w:color w:val="000000"/>
                <w:sz w:val="24"/>
                <w:szCs w:val="24"/>
              </w:rPr>
              <w:t>Центральный административный округ</w:t>
            </w:r>
          </w:p>
        </w:tc>
      </w:tr>
    </w:tbl>
    <w:p w:rsidR="00946A6A" w:rsidRPr="00946A6A" w:rsidRDefault="00946A6A" w:rsidP="00946A6A">
      <w:pPr>
        <w:ind w:firstLine="567"/>
        <w:jc w:val="both"/>
        <w:rPr>
          <w:color w:val="000000"/>
          <w:sz w:val="24"/>
          <w:szCs w:val="24"/>
        </w:rPr>
      </w:pPr>
    </w:p>
    <w:p w:rsidR="00946A6A" w:rsidRPr="00946A6A" w:rsidRDefault="00946A6A" w:rsidP="00946A6A">
      <w:pPr>
        <w:jc w:val="center"/>
        <w:rPr>
          <w:color w:val="000000"/>
        </w:rPr>
      </w:pPr>
      <w:r w:rsidRPr="00946A6A">
        <w:rPr>
          <w:color w:val="000000"/>
        </w:rPr>
        <w:t>РАЗДЕЛ 7. ПЕРЕЧЕНЬ ПРИЛОЖЕНИЙ</w:t>
      </w:r>
    </w:p>
    <w:p w:rsidR="00946A6A" w:rsidRPr="00946A6A" w:rsidRDefault="00946A6A" w:rsidP="00946A6A">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8"/>
        <w:gridCol w:w="2069"/>
      </w:tblGrid>
      <w:tr w:rsidR="00946A6A" w:rsidRPr="00946A6A" w:rsidTr="00BE1F98">
        <w:tc>
          <w:tcPr>
            <w:tcW w:w="1682" w:type="dxa"/>
          </w:tcPr>
          <w:p w:rsidR="00946A6A" w:rsidRPr="00946A6A" w:rsidRDefault="00946A6A" w:rsidP="00BE1F98">
            <w:pPr>
              <w:jc w:val="center"/>
              <w:rPr>
                <w:color w:val="000000"/>
                <w:sz w:val="24"/>
                <w:szCs w:val="24"/>
              </w:rPr>
            </w:pPr>
            <w:r w:rsidRPr="00946A6A">
              <w:rPr>
                <w:color w:val="000000"/>
                <w:sz w:val="24"/>
                <w:szCs w:val="24"/>
              </w:rPr>
              <w:t>Номер приложения</w:t>
            </w:r>
          </w:p>
        </w:tc>
        <w:tc>
          <w:tcPr>
            <w:tcW w:w="5858" w:type="dxa"/>
          </w:tcPr>
          <w:p w:rsidR="00946A6A" w:rsidRPr="00946A6A" w:rsidRDefault="00946A6A" w:rsidP="00BE1F98">
            <w:pPr>
              <w:jc w:val="center"/>
              <w:rPr>
                <w:color w:val="000000"/>
                <w:sz w:val="24"/>
                <w:szCs w:val="24"/>
              </w:rPr>
            </w:pPr>
            <w:r w:rsidRPr="00946A6A">
              <w:rPr>
                <w:color w:val="000000"/>
                <w:sz w:val="24"/>
                <w:szCs w:val="24"/>
              </w:rPr>
              <w:t>Наименование приложения</w:t>
            </w:r>
          </w:p>
        </w:tc>
        <w:tc>
          <w:tcPr>
            <w:tcW w:w="2099" w:type="dxa"/>
          </w:tcPr>
          <w:p w:rsidR="00946A6A" w:rsidRPr="00946A6A" w:rsidRDefault="00946A6A" w:rsidP="00BE1F98">
            <w:pPr>
              <w:jc w:val="center"/>
              <w:rPr>
                <w:color w:val="000000"/>
                <w:sz w:val="24"/>
                <w:szCs w:val="24"/>
              </w:rPr>
            </w:pPr>
            <w:r w:rsidRPr="00946A6A">
              <w:rPr>
                <w:color w:val="000000"/>
                <w:sz w:val="24"/>
                <w:szCs w:val="24"/>
              </w:rPr>
              <w:t>Номер страницы</w:t>
            </w:r>
          </w:p>
        </w:tc>
      </w:tr>
      <w:tr w:rsidR="00946A6A" w:rsidRPr="00946A6A" w:rsidTr="00BE1F98">
        <w:tc>
          <w:tcPr>
            <w:tcW w:w="1682" w:type="dxa"/>
            <w:vAlign w:val="center"/>
          </w:tcPr>
          <w:p w:rsidR="00946A6A" w:rsidRPr="00946A6A" w:rsidRDefault="00946A6A" w:rsidP="00BE1F98">
            <w:pPr>
              <w:jc w:val="center"/>
              <w:rPr>
                <w:color w:val="000000"/>
              </w:rPr>
            </w:pPr>
          </w:p>
        </w:tc>
        <w:tc>
          <w:tcPr>
            <w:tcW w:w="5858" w:type="dxa"/>
          </w:tcPr>
          <w:p w:rsidR="00946A6A" w:rsidRPr="00946A6A" w:rsidRDefault="00946A6A" w:rsidP="00BE1F98">
            <w:pPr>
              <w:jc w:val="both"/>
              <w:rPr>
                <w:color w:val="000000"/>
              </w:rPr>
            </w:pPr>
          </w:p>
        </w:tc>
        <w:tc>
          <w:tcPr>
            <w:tcW w:w="2099" w:type="dxa"/>
          </w:tcPr>
          <w:p w:rsidR="00946A6A" w:rsidRPr="00946A6A" w:rsidRDefault="00946A6A" w:rsidP="00BE1F98">
            <w:pPr>
              <w:jc w:val="both"/>
              <w:rPr>
                <w:color w:val="000000"/>
              </w:rPr>
            </w:pPr>
          </w:p>
        </w:tc>
      </w:tr>
      <w:tr w:rsidR="00946A6A" w:rsidRPr="00946A6A" w:rsidTr="00BE1F98">
        <w:tc>
          <w:tcPr>
            <w:tcW w:w="1682" w:type="dxa"/>
            <w:vAlign w:val="center"/>
          </w:tcPr>
          <w:p w:rsidR="00946A6A" w:rsidRPr="00946A6A" w:rsidRDefault="00946A6A" w:rsidP="00BE1F98">
            <w:pPr>
              <w:jc w:val="center"/>
              <w:rPr>
                <w:color w:val="000000"/>
              </w:rPr>
            </w:pPr>
          </w:p>
        </w:tc>
        <w:tc>
          <w:tcPr>
            <w:tcW w:w="5858" w:type="dxa"/>
          </w:tcPr>
          <w:p w:rsidR="00946A6A" w:rsidRPr="00946A6A" w:rsidRDefault="00946A6A" w:rsidP="00BE1F98">
            <w:pPr>
              <w:jc w:val="both"/>
              <w:rPr>
                <w:color w:val="000000"/>
              </w:rPr>
            </w:pPr>
          </w:p>
        </w:tc>
        <w:tc>
          <w:tcPr>
            <w:tcW w:w="2099" w:type="dxa"/>
          </w:tcPr>
          <w:p w:rsidR="00946A6A" w:rsidRPr="00946A6A" w:rsidRDefault="00946A6A" w:rsidP="00BE1F98">
            <w:pPr>
              <w:jc w:val="both"/>
              <w:rPr>
                <w:color w:val="000000"/>
              </w:rPr>
            </w:pPr>
          </w:p>
        </w:tc>
      </w:tr>
    </w:tbl>
    <w:p w:rsidR="00946A6A" w:rsidRPr="00946A6A" w:rsidRDefault="00946A6A" w:rsidP="00946A6A">
      <w:pPr>
        <w:jc w:val="center"/>
        <w:outlineLvl w:val="0"/>
      </w:pPr>
    </w:p>
    <w:p w:rsidR="00492124" w:rsidRPr="00946A6A" w:rsidRDefault="00492124" w:rsidP="00946A6A">
      <w:pPr>
        <w:jc w:val="center"/>
      </w:pPr>
    </w:p>
    <w:sectPr w:rsidR="00492124" w:rsidRPr="00946A6A" w:rsidSect="00196398">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C55905"/>
    <w:multiLevelType w:val="hybridMultilevel"/>
    <w:tmpl w:val="B3A2C0B2"/>
    <w:lvl w:ilvl="0" w:tplc="6B9226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D086A"/>
    <w:rsid w:val="00021097"/>
    <w:rsid w:val="0004442B"/>
    <w:rsid w:val="0004452A"/>
    <w:rsid w:val="00057AAA"/>
    <w:rsid w:val="00071C2F"/>
    <w:rsid w:val="000802CD"/>
    <w:rsid w:val="0008729B"/>
    <w:rsid w:val="000B4A81"/>
    <w:rsid w:val="000C4760"/>
    <w:rsid w:val="00101947"/>
    <w:rsid w:val="00163D99"/>
    <w:rsid w:val="00187F44"/>
    <w:rsid w:val="00196398"/>
    <w:rsid w:val="001E7A25"/>
    <w:rsid w:val="001F2C3C"/>
    <w:rsid w:val="001F6F62"/>
    <w:rsid w:val="002846BB"/>
    <w:rsid w:val="002D086A"/>
    <w:rsid w:val="0034125B"/>
    <w:rsid w:val="00342FF3"/>
    <w:rsid w:val="00346E3D"/>
    <w:rsid w:val="00370264"/>
    <w:rsid w:val="003F6885"/>
    <w:rsid w:val="00413AB3"/>
    <w:rsid w:val="004338ED"/>
    <w:rsid w:val="00472AE8"/>
    <w:rsid w:val="00492124"/>
    <w:rsid w:val="004B5A55"/>
    <w:rsid w:val="004C0FEA"/>
    <w:rsid w:val="004E3D27"/>
    <w:rsid w:val="004F4EA3"/>
    <w:rsid w:val="00561125"/>
    <w:rsid w:val="005656BD"/>
    <w:rsid w:val="005B2465"/>
    <w:rsid w:val="005D214E"/>
    <w:rsid w:val="005F7C88"/>
    <w:rsid w:val="006007CE"/>
    <w:rsid w:val="006115E8"/>
    <w:rsid w:val="00680C50"/>
    <w:rsid w:val="006929D1"/>
    <w:rsid w:val="006B0C49"/>
    <w:rsid w:val="006B1499"/>
    <w:rsid w:val="006B48FF"/>
    <w:rsid w:val="006C114B"/>
    <w:rsid w:val="007578B0"/>
    <w:rsid w:val="00797983"/>
    <w:rsid w:val="007A603A"/>
    <w:rsid w:val="007C737C"/>
    <w:rsid w:val="007D7540"/>
    <w:rsid w:val="007F1F34"/>
    <w:rsid w:val="007F5498"/>
    <w:rsid w:val="00825C22"/>
    <w:rsid w:val="008930B6"/>
    <w:rsid w:val="008B49A1"/>
    <w:rsid w:val="008C11E6"/>
    <w:rsid w:val="009116A0"/>
    <w:rsid w:val="0093031A"/>
    <w:rsid w:val="0093035A"/>
    <w:rsid w:val="00931BF8"/>
    <w:rsid w:val="00936C08"/>
    <w:rsid w:val="00946A6A"/>
    <w:rsid w:val="00961133"/>
    <w:rsid w:val="00965AEC"/>
    <w:rsid w:val="009711F5"/>
    <w:rsid w:val="00996170"/>
    <w:rsid w:val="00996596"/>
    <w:rsid w:val="009D197F"/>
    <w:rsid w:val="009D2BFF"/>
    <w:rsid w:val="00A37B52"/>
    <w:rsid w:val="00A521CE"/>
    <w:rsid w:val="00AB31EE"/>
    <w:rsid w:val="00AC1A69"/>
    <w:rsid w:val="00AE6C5D"/>
    <w:rsid w:val="00B03830"/>
    <w:rsid w:val="00B37269"/>
    <w:rsid w:val="00B40CD6"/>
    <w:rsid w:val="00B75898"/>
    <w:rsid w:val="00BF7C65"/>
    <w:rsid w:val="00C0318D"/>
    <w:rsid w:val="00C92D95"/>
    <w:rsid w:val="00D304C8"/>
    <w:rsid w:val="00D314C4"/>
    <w:rsid w:val="00D31C92"/>
    <w:rsid w:val="00D362D8"/>
    <w:rsid w:val="00D37947"/>
    <w:rsid w:val="00D40124"/>
    <w:rsid w:val="00DB06A8"/>
    <w:rsid w:val="00E326AC"/>
    <w:rsid w:val="00E40E05"/>
    <w:rsid w:val="00E62964"/>
    <w:rsid w:val="00E7747E"/>
    <w:rsid w:val="00E81166"/>
    <w:rsid w:val="00E8178A"/>
    <w:rsid w:val="00E8337D"/>
    <w:rsid w:val="00EA1B09"/>
    <w:rsid w:val="00ED1A5E"/>
    <w:rsid w:val="00EE43FE"/>
    <w:rsid w:val="00F264AC"/>
    <w:rsid w:val="00F35223"/>
    <w:rsid w:val="00F74CCA"/>
    <w:rsid w:val="00FB2564"/>
    <w:rsid w:val="00FC22C0"/>
    <w:rsid w:val="00FE6D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6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101947"/>
    <w:pPr>
      <w:spacing w:before="100" w:beforeAutospacing="1" w:after="100" w:afterAutospacing="1"/>
      <w:outlineLvl w:val="0"/>
    </w:pPr>
    <w:rPr>
      <w:b/>
      <w:bCs/>
      <w:kern w:val="36"/>
      <w:sz w:val="48"/>
      <w:szCs w:val="48"/>
    </w:rPr>
  </w:style>
  <w:style w:type="paragraph" w:styleId="3">
    <w:name w:val="heading 3"/>
    <w:basedOn w:val="a"/>
    <w:next w:val="a"/>
    <w:link w:val="30"/>
    <w:uiPriority w:val="9"/>
    <w:semiHidden/>
    <w:unhideWhenUsed/>
    <w:qFormat/>
    <w:rsid w:val="007C737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2D086A"/>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2D086A"/>
    <w:rPr>
      <w:rFonts w:ascii="Times New Roman" w:eastAsia="Times New Roman" w:hAnsi="Times New Roman" w:cs="Times New Roman"/>
      <w:sz w:val="28"/>
      <w:szCs w:val="28"/>
      <w:lang w:eastAsia="ru-RU"/>
    </w:rPr>
  </w:style>
  <w:style w:type="paragraph" w:customStyle="1" w:styleId="Default">
    <w:name w:val="Default"/>
    <w:rsid w:val="002D086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5">
    <w:name w:val="Balloon Text"/>
    <w:basedOn w:val="a"/>
    <w:link w:val="a6"/>
    <w:uiPriority w:val="99"/>
    <w:semiHidden/>
    <w:unhideWhenUsed/>
    <w:rsid w:val="00F74CCA"/>
    <w:rPr>
      <w:rFonts w:ascii="Tahoma" w:hAnsi="Tahoma" w:cs="Tahoma"/>
      <w:sz w:val="16"/>
      <w:szCs w:val="16"/>
    </w:rPr>
  </w:style>
  <w:style w:type="character" w:customStyle="1" w:styleId="a6">
    <w:name w:val="Текст выноски Знак"/>
    <w:basedOn w:val="a0"/>
    <w:link w:val="a5"/>
    <w:uiPriority w:val="99"/>
    <w:semiHidden/>
    <w:rsid w:val="00F74CCA"/>
    <w:rPr>
      <w:rFonts w:ascii="Tahoma" w:eastAsia="Times New Roman" w:hAnsi="Tahoma" w:cs="Tahoma"/>
      <w:sz w:val="16"/>
      <w:szCs w:val="16"/>
      <w:lang w:eastAsia="ru-RU"/>
    </w:rPr>
  </w:style>
  <w:style w:type="character" w:customStyle="1" w:styleId="apple-converted-space">
    <w:name w:val="apple-converted-space"/>
    <w:basedOn w:val="a0"/>
    <w:rsid w:val="00F74CCA"/>
  </w:style>
  <w:style w:type="character" w:styleId="a7">
    <w:name w:val="Strong"/>
    <w:basedOn w:val="a0"/>
    <w:uiPriority w:val="22"/>
    <w:qFormat/>
    <w:rsid w:val="00101947"/>
    <w:rPr>
      <w:b/>
      <w:bCs/>
    </w:rPr>
  </w:style>
  <w:style w:type="character" w:customStyle="1" w:styleId="10">
    <w:name w:val="Заголовок 1 Знак"/>
    <w:basedOn w:val="a0"/>
    <w:link w:val="1"/>
    <w:uiPriority w:val="9"/>
    <w:rsid w:val="0010194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7C737C"/>
    <w:rPr>
      <w:rFonts w:asciiTheme="majorHAnsi" w:eastAsiaTheme="majorEastAsia" w:hAnsiTheme="majorHAnsi" w:cstheme="majorBidi"/>
      <w:b/>
      <w:bCs/>
      <w:color w:val="4F81BD" w:themeColor="accent1"/>
      <w:sz w:val="28"/>
      <w:szCs w:val="28"/>
      <w:lang w:eastAsia="ru-RU"/>
    </w:rPr>
  </w:style>
  <w:style w:type="paragraph" w:customStyle="1" w:styleId="searchp1">
    <w:name w:val="search_p1"/>
    <w:basedOn w:val="a"/>
    <w:rsid w:val="00196398"/>
    <w:pPr>
      <w:spacing w:before="100" w:beforeAutospacing="1" w:after="100" w:afterAutospacing="1"/>
    </w:pPr>
    <w:rPr>
      <w:sz w:val="24"/>
      <w:szCs w:val="24"/>
    </w:rPr>
  </w:style>
  <w:style w:type="paragraph" w:styleId="a8">
    <w:name w:val="No Spacing"/>
    <w:uiPriority w:val="1"/>
    <w:qFormat/>
    <w:rsid w:val="006007CE"/>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6B1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B1499"/>
    <w:rPr>
      <w:rFonts w:ascii="Courier New" w:eastAsia="Times New Roman" w:hAnsi="Courier New" w:cs="Courier New"/>
      <w:sz w:val="20"/>
      <w:szCs w:val="20"/>
      <w:lang w:eastAsia="ru-RU"/>
    </w:rPr>
  </w:style>
  <w:style w:type="paragraph" w:styleId="a9">
    <w:name w:val="List Paragraph"/>
    <w:basedOn w:val="a"/>
    <w:uiPriority w:val="34"/>
    <w:qFormat/>
    <w:rsid w:val="00AB31EE"/>
    <w:pPr>
      <w:spacing w:after="200" w:line="276" w:lineRule="auto"/>
      <w:ind w:left="720"/>
      <w:contextualSpacing/>
    </w:pPr>
    <w:rPr>
      <w:rFonts w:asciiTheme="minorHAnsi" w:eastAsiaTheme="minorHAnsi" w:hAnsiTheme="minorHAnsi" w:cstheme="minorBidi"/>
      <w:sz w:val="22"/>
      <w:szCs w:val="22"/>
      <w:lang w:eastAsia="en-US"/>
    </w:rPr>
  </w:style>
  <w:style w:type="character" w:styleId="aa">
    <w:name w:val="Hyperlink"/>
    <w:basedOn w:val="a0"/>
    <w:uiPriority w:val="99"/>
    <w:unhideWhenUsed/>
    <w:rsid w:val="0004442B"/>
    <w:rPr>
      <w:color w:val="0000FF"/>
      <w:u w:val="single"/>
    </w:rPr>
  </w:style>
  <w:style w:type="paragraph" w:customStyle="1" w:styleId="Standard">
    <w:name w:val="Standard"/>
    <w:rsid w:val="00946A6A"/>
    <w:pPr>
      <w:suppressAutoHyphens/>
      <w:textAlignment w:val="baseline"/>
    </w:pPr>
    <w:rPr>
      <w:rFonts w:ascii="Times New Roman" w:eastAsia="SimSun" w:hAnsi="Times New Roman" w:cs="Calibri"/>
      <w:kern w:val="1"/>
      <w:sz w:val="28"/>
      <w:lang w:eastAsia="ar-SA"/>
    </w:rPr>
  </w:style>
  <w:style w:type="paragraph" w:styleId="ab">
    <w:name w:val="Title"/>
    <w:basedOn w:val="a"/>
    <w:link w:val="ac"/>
    <w:qFormat/>
    <w:rsid w:val="00946A6A"/>
    <w:pPr>
      <w:spacing w:before="240" w:after="60"/>
      <w:jc w:val="center"/>
    </w:pPr>
    <w:rPr>
      <w:rFonts w:ascii="Arial" w:hAnsi="Arial"/>
      <w:b/>
      <w:color w:val="000000"/>
      <w:kern w:val="28"/>
      <w:sz w:val="32"/>
      <w:szCs w:val="20"/>
      <w:lang w:val="en-US"/>
    </w:rPr>
  </w:style>
  <w:style w:type="character" w:customStyle="1" w:styleId="ac">
    <w:name w:val="Название Знак"/>
    <w:basedOn w:val="a0"/>
    <w:link w:val="ab"/>
    <w:rsid w:val="00946A6A"/>
    <w:rPr>
      <w:rFonts w:ascii="Arial" w:eastAsia="Times New Roman" w:hAnsi="Arial" w:cs="Times New Roman"/>
      <w:b/>
      <w:color w:val="000000"/>
      <w:kern w:val="28"/>
      <w:sz w:val="32"/>
      <w:szCs w:val="20"/>
      <w:lang w:val="en-US" w:eastAsia="ru-RU"/>
    </w:rPr>
  </w:style>
  <w:style w:type="paragraph" w:styleId="ad">
    <w:name w:val="Plain Text"/>
    <w:basedOn w:val="a"/>
    <w:link w:val="ae"/>
    <w:uiPriority w:val="99"/>
    <w:rsid w:val="00946A6A"/>
    <w:rPr>
      <w:rFonts w:ascii="Courier New" w:hAnsi="Courier New"/>
      <w:snapToGrid w:val="0"/>
      <w:sz w:val="20"/>
      <w:szCs w:val="20"/>
    </w:rPr>
  </w:style>
  <w:style w:type="character" w:customStyle="1" w:styleId="ae">
    <w:name w:val="Текст Знак"/>
    <w:basedOn w:val="a0"/>
    <w:link w:val="ad"/>
    <w:uiPriority w:val="99"/>
    <w:rsid w:val="00946A6A"/>
    <w:rPr>
      <w:rFonts w:ascii="Courier New" w:eastAsia="Times New Roman" w:hAnsi="Courier New" w:cs="Times New Roman"/>
      <w:snapToGrid w:val="0"/>
      <w:sz w:val="20"/>
      <w:szCs w:val="20"/>
      <w:lang w:eastAsia="ru-RU"/>
    </w:rPr>
  </w:style>
  <w:style w:type="paragraph" w:styleId="2">
    <w:name w:val="Body Text Indent 2"/>
    <w:basedOn w:val="a"/>
    <w:link w:val="21"/>
    <w:uiPriority w:val="99"/>
    <w:rsid w:val="004C0FEA"/>
    <w:pPr>
      <w:ind w:firstLine="720"/>
      <w:jc w:val="both"/>
    </w:pPr>
    <w:rPr>
      <w:sz w:val="24"/>
      <w:szCs w:val="24"/>
    </w:rPr>
  </w:style>
  <w:style w:type="character" w:customStyle="1" w:styleId="20">
    <w:name w:val="Основной текст с отступом 2 Знак"/>
    <w:basedOn w:val="a0"/>
    <w:link w:val="2"/>
    <w:uiPriority w:val="99"/>
    <w:semiHidden/>
    <w:rsid w:val="004C0FEA"/>
    <w:rPr>
      <w:rFonts w:ascii="Times New Roman" w:eastAsia="Times New Roman" w:hAnsi="Times New Roman" w:cs="Times New Roman"/>
      <w:sz w:val="28"/>
      <w:szCs w:val="28"/>
      <w:lang w:eastAsia="ru-RU"/>
    </w:rPr>
  </w:style>
  <w:style w:type="character" w:customStyle="1" w:styleId="21">
    <w:name w:val="Основной текст с отступом 2 Знак1"/>
    <w:link w:val="2"/>
    <w:uiPriority w:val="99"/>
    <w:locked/>
    <w:rsid w:val="004C0FE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6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101947"/>
    <w:pPr>
      <w:spacing w:before="100" w:beforeAutospacing="1" w:after="100" w:afterAutospacing="1"/>
      <w:outlineLvl w:val="0"/>
    </w:pPr>
    <w:rPr>
      <w:b/>
      <w:bCs/>
      <w:kern w:val="36"/>
      <w:sz w:val="48"/>
      <w:szCs w:val="48"/>
    </w:rPr>
  </w:style>
  <w:style w:type="paragraph" w:styleId="3">
    <w:name w:val="heading 3"/>
    <w:basedOn w:val="a"/>
    <w:next w:val="a"/>
    <w:link w:val="30"/>
    <w:uiPriority w:val="9"/>
    <w:semiHidden/>
    <w:unhideWhenUsed/>
    <w:qFormat/>
    <w:rsid w:val="007C737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2D086A"/>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2D086A"/>
    <w:rPr>
      <w:rFonts w:ascii="Times New Roman" w:eastAsia="Times New Roman" w:hAnsi="Times New Roman" w:cs="Times New Roman"/>
      <w:sz w:val="28"/>
      <w:szCs w:val="28"/>
      <w:lang w:eastAsia="ru-RU"/>
    </w:rPr>
  </w:style>
  <w:style w:type="paragraph" w:customStyle="1" w:styleId="Default">
    <w:name w:val="Default"/>
    <w:rsid w:val="002D086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5">
    <w:name w:val="Balloon Text"/>
    <w:basedOn w:val="a"/>
    <w:link w:val="a6"/>
    <w:uiPriority w:val="99"/>
    <w:semiHidden/>
    <w:unhideWhenUsed/>
    <w:rsid w:val="00F74CCA"/>
    <w:rPr>
      <w:rFonts w:ascii="Tahoma" w:hAnsi="Tahoma" w:cs="Tahoma"/>
      <w:sz w:val="16"/>
      <w:szCs w:val="16"/>
    </w:rPr>
  </w:style>
  <w:style w:type="character" w:customStyle="1" w:styleId="a6">
    <w:name w:val="Текст выноски Знак"/>
    <w:basedOn w:val="a0"/>
    <w:link w:val="a5"/>
    <w:uiPriority w:val="99"/>
    <w:semiHidden/>
    <w:rsid w:val="00F74CCA"/>
    <w:rPr>
      <w:rFonts w:ascii="Tahoma" w:eastAsia="Times New Roman" w:hAnsi="Tahoma" w:cs="Tahoma"/>
      <w:sz w:val="16"/>
      <w:szCs w:val="16"/>
      <w:lang w:eastAsia="ru-RU"/>
    </w:rPr>
  </w:style>
  <w:style w:type="character" w:customStyle="1" w:styleId="apple-converted-space">
    <w:name w:val="apple-converted-space"/>
    <w:basedOn w:val="a0"/>
    <w:rsid w:val="00F74CCA"/>
  </w:style>
  <w:style w:type="character" w:styleId="a7">
    <w:name w:val="Strong"/>
    <w:basedOn w:val="a0"/>
    <w:uiPriority w:val="22"/>
    <w:qFormat/>
    <w:rsid w:val="00101947"/>
    <w:rPr>
      <w:b/>
      <w:bCs/>
    </w:rPr>
  </w:style>
  <w:style w:type="character" w:customStyle="1" w:styleId="10">
    <w:name w:val="Заголовок 1 Знак"/>
    <w:basedOn w:val="a0"/>
    <w:link w:val="1"/>
    <w:uiPriority w:val="9"/>
    <w:rsid w:val="0010194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7C737C"/>
    <w:rPr>
      <w:rFonts w:asciiTheme="majorHAnsi" w:eastAsiaTheme="majorEastAsia" w:hAnsiTheme="majorHAnsi" w:cstheme="majorBidi"/>
      <w:b/>
      <w:bCs/>
      <w:color w:val="4F81BD" w:themeColor="accent1"/>
      <w:sz w:val="28"/>
      <w:szCs w:val="28"/>
      <w:lang w:eastAsia="ru-RU"/>
    </w:rPr>
  </w:style>
  <w:style w:type="paragraph" w:customStyle="1" w:styleId="searchp1">
    <w:name w:val="search_p1"/>
    <w:basedOn w:val="a"/>
    <w:rsid w:val="00196398"/>
    <w:pPr>
      <w:spacing w:before="100" w:beforeAutospacing="1" w:after="100" w:afterAutospacing="1"/>
    </w:pPr>
    <w:rPr>
      <w:sz w:val="24"/>
      <w:szCs w:val="24"/>
    </w:rPr>
  </w:style>
  <w:style w:type="paragraph" w:styleId="a8">
    <w:name w:val="No Spacing"/>
    <w:uiPriority w:val="1"/>
    <w:qFormat/>
    <w:rsid w:val="006007CE"/>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6B1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B1499"/>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6441043">
      <w:bodyDiv w:val="1"/>
      <w:marLeft w:val="0"/>
      <w:marRight w:val="0"/>
      <w:marTop w:val="0"/>
      <w:marBottom w:val="0"/>
      <w:divBdr>
        <w:top w:val="none" w:sz="0" w:space="0" w:color="auto"/>
        <w:left w:val="none" w:sz="0" w:space="0" w:color="auto"/>
        <w:bottom w:val="none" w:sz="0" w:space="0" w:color="auto"/>
        <w:right w:val="none" w:sz="0" w:space="0" w:color="auto"/>
      </w:divBdr>
    </w:div>
    <w:div w:id="101875177">
      <w:bodyDiv w:val="1"/>
      <w:marLeft w:val="0"/>
      <w:marRight w:val="0"/>
      <w:marTop w:val="0"/>
      <w:marBottom w:val="0"/>
      <w:divBdr>
        <w:top w:val="none" w:sz="0" w:space="0" w:color="auto"/>
        <w:left w:val="none" w:sz="0" w:space="0" w:color="auto"/>
        <w:bottom w:val="none" w:sz="0" w:space="0" w:color="auto"/>
        <w:right w:val="none" w:sz="0" w:space="0" w:color="auto"/>
      </w:divBdr>
    </w:div>
    <w:div w:id="561909922">
      <w:bodyDiv w:val="1"/>
      <w:marLeft w:val="0"/>
      <w:marRight w:val="0"/>
      <w:marTop w:val="0"/>
      <w:marBottom w:val="0"/>
      <w:divBdr>
        <w:top w:val="none" w:sz="0" w:space="0" w:color="auto"/>
        <w:left w:val="none" w:sz="0" w:space="0" w:color="auto"/>
        <w:bottom w:val="none" w:sz="0" w:space="0" w:color="auto"/>
        <w:right w:val="none" w:sz="0" w:space="0" w:color="auto"/>
      </w:divBdr>
    </w:div>
    <w:div w:id="730427726">
      <w:bodyDiv w:val="1"/>
      <w:marLeft w:val="0"/>
      <w:marRight w:val="0"/>
      <w:marTop w:val="0"/>
      <w:marBottom w:val="0"/>
      <w:divBdr>
        <w:top w:val="none" w:sz="0" w:space="0" w:color="auto"/>
        <w:left w:val="none" w:sz="0" w:space="0" w:color="auto"/>
        <w:bottom w:val="none" w:sz="0" w:space="0" w:color="auto"/>
        <w:right w:val="none" w:sz="0" w:space="0" w:color="auto"/>
      </w:divBdr>
    </w:div>
    <w:div w:id="877938216">
      <w:bodyDiv w:val="1"/>
      <w:marLeft w:val="0"/>
      <w:marRight w:val="0"/>
      <w:marTop w:val="0"/>
      <w:marBottom w:val="0"/>
      <w:divBdr>
        <w:top w:val="none" w:sz="0" w:space="0" w:color="auto"/>
        <w:left w:val="none" w:sz="0" w:space="0" w:color="auto"/>
        <w:bottom w:val="none" w:sz="0" w:space="0" w:color="auto"/>
        <w:right w:val="none" w:sz="0" w:space="0" w:color="auto"/>
      </w:divBdr>
    </w:div>
    <w:div w:id="1854417446">
      <w:bodyDiv w:val="1"/>
      <w:marLeft w:val="0"/>
      <w:marRight w:val="0"/>
      <w:marTop w:val="0"/>
      <w:marBottom w:val="0"/>
      <w:divBdr>
        <w:top w:val="none" w:sz="0" w:space="0" w:color="auto"/>
        <w:left w:val="none" w:sz="0" w:space="0" w:color="auto"/>
        <w:bottom w:val="none" w:sz="0" w:space="0" w:color="auto"/>
        <w:right w:val="none" w:sz="0" w:space="0" w:color="auto"/>
      </w:divBdr>
    </w:div>
    <w:div w:id="1950233902">
      <w:bodyDiv w:val="1"/>
      <w:marLeft w:val="0"/>
      <w:marRight w:val="0"/>
      <w:marTop w:val="0"/>
      <w:marBottom w:val="0"/>
      <w:divBdr>
        <w:top w:val="none" w:sz="0" w:space="0" w:color="auto"/>
        <w:left w:val="none" w:sz="0" w:space="0" w:color="auto"/>
        <w:bottom w:val="none" w:sz="0" w:space="0" w:color="auto"/>
        <w:right w:val="none" w:sz="0" w:space="0" w:color="auto"/>
      </w:divBdr>
    </w:div>
    <w:div w:id="204258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clck.yandex.ru/redir/AiuY0DBWFJ4ePaEse6rgeAjgs2pI3DW99KUdgowt9XvqxGyo_rnZJpNjfFDg3rinoIX4V3ePJ3Jik8ZmbXe-_guGJ9hoU69NJkmHbQg0q5z-saRE8241quIQsNOjDEHXT81MPGlr2oFs1lZXdXw1aa3f0_LKTgdS?data=UlNrNmk5WktYejR0eWJFYk1LdmtxaFdSMkoyUy1BdDhPYlJtQVBhREhmXy1ZdS1XaWc1Z3dJTFlEeUJQeFQ1T29VVl9IeF9QUWlYWVNBZXlMcy1xU1Q4NnlRdGstVGY4ZXJrcDdpTlJZSW9RY0dleGZhT3dsWWE3Q0pNd1psUHQyZHFsZjg2MzNPWQ&amp;b64e=2&amp;sign=be7598e9aa003341574b8f8b1b2d61e3&amp;keyno=8&amp;l10n=ru&amp;mc=0&amp;i=7"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49957-7CBE-44EA-84B8-9D8B5F8F8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1451</Words>
  <Characters>8272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9704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4</cp:revision>
  <cp:lastPrinted>2014-02-17T12:33:00Z</cp:lastPrinted>
  <dcterms:created xsi:type="dcterms:W3CDTF">2014-11-25T12:35:00Z</dcterms:created>
  <dcterms:modified xsi:type="dcterms:W3CDTF">2014-11-26T14:09:00Z</dcterms:modified>
</cp:coreProperties>
</file>