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8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585"/>
      </w:tblGrid>
      <w:tr w:rsidR="00F00E92" w:rsidTr="001E79DB">
        <w:trPr>
          <w:trHeight w:val="1217"/>
        </w:trPr>
        <w:tc>
          <w:tcPr>
            <w:tcW w:w="15585" w:type="dxa"/>
            <w:hideMark/>
          </w:tcPr>
          <w:p w:rsidR="00F00E92" w:rsidRPr="00FF3985" w:rsidRDefault="00F00E92" w:rsidP="001E79DB">
            <w:pPr>
              <w:rPr>
                <w:rFonts w:eastAsia="MS Mincho"/>
                <w:b/>
                <w:sz w:val="28"/>
                <w:lang w:val="en-US" w:eastAsia="ja-JP"/>
              </w:rPr>
            </w:pPr>
            <w:r>
              <w:rPr>
                <w:rFonts w:eastAsia="MS Mincho"/>
                <w:b/>
                <w:noProof/>
                <w:sz w:val="28"/>
                <w:lang w:eastAsia="en-US"/>
              </w:rPr>
              <w:t xml:space="preserve">                                                </w:t>
            </w:r>
            <w:r w:rsidRPr="00FF3985">
              <w:rPr>
                <w:rFonts w:eastAsia="MS Mincho"/>
                <w:b/>
                <w:noProof/>
                <w:sz w:val="28"/>
                <w:lang w:eastAsia="en-US"/>
              </w:rPr>
              <w:t>ОАО «Красная Звезда»</w:t>
            </w:r>
          </w:p>
        </w:tc>
      </w:tr>
      <w:tr w:rsidR="00F00E92" w:rsidTr="001E79DB">
        <w:trPr>
          <w:trHeight w:val="3442"/>
        </w:trPr>
        <w:tc>
          <w:tcPr>
            <w:tcW w:w="15585" w:type="dxa"/>
            <w:hideMark/>
          </w:tcPr>
          <w:tbl>
            <w:tblPr>
              <w:tblW w:w="16515" w:type="dxa"/>
              <w:tblInd w:w="45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62"/>
              <w:gridCol w:w="6097"/>
              <w:gridCol w:w="6056"/>
            </w:tblGrid>
            <w:tr w:rsidR="00F00E92" w:rsidRPr="0034208A" w:rsidTr="001E79DB">
              <w:tc>
                <w:tcPr>
                  <w:tcW w:w="4362" w:type="dxa"/>
                </w:tcPr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E2921">
                    <w:rPr>
                      <w:noProof/>
                    </w:rPr>
                    <w:drawing>
                      <wp:inline distT="0" distB="0" distL="0" distR="0">
                        <wp:extent cx="609600" cy="60960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65F1D">
                    <w:t>Госкорпорация «Росатом»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  <w:rPr>
                      <w:b/>
                    </w:rPr>
                  </w:pPr>
                  <w:r w:rsidRPr="00865F1D">
                    <w:rPr>
                      <w:b/>
                    </w:rPr>
                    <w:t>Открытое акционерное общество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  <w:rPr>
                      <w:b/>
                    </w:rPr>
                  </w:pPr>
                  <w:r w:rsidRPr="00865F1D">
                    <w:rPr>
                      <w:b/>
                    </w:rPr>
                    <w:t>«Красная Звезда»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  <w:rPr>
                      <w:b/>
                    </w:rPr>
                  </w:pPr>
                  <w:r w:rsidRPr="00865F1D">
                    <w:rPr>
                      <w:b/>
                    </w:rPr>
                    <w:t>(ОАО «Красная Звезда»)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65F1D">
                    <w:t>Электролитный проезд, 1А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65F1D">
                    <w:t>г. Москва, 115230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>
                    <w:t>тел: (499) 317</w:t>
                  </w:r>
                  <w:r w:rsidRPr="00865F1D">
                    <w:t>-63-09,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65F1D">
                    <w:t>факс: (499) 613-34-88</w:t>
                  </w:r>
                </w:p>
                <w:p w:rsidR="00F00E92" w:rsidRPr="00865F1D" w:rsidRDefault="00F00E92" w:rsidP="001E79DB">
                  <w:pPr>
                    <w:widowControl w:val="0"/>
                    <w:jc w:val="center"/>
                  </w:pPr>
                  <w:r w:rsidRPr="00865F1D">
                    <w:rPr>
                      <w:lang w:val="en-US"/>
                    </w:rPr>
                    <w:t>e</w:t>
                  </w:r>
                  <w:r w:rsidRPr="00865F1D">
                    <w:t>-</w:t>
                  </w:r>
                  <w:r w:rsidRPr="00865F1D">
                    <w:rPr>
                      <w:lang w:val="en-US"/>
                    </w:rPr>
                    <w:t>mail</w:t>
                  </w:r>
                  <w:r w:rsidRPr="00865F1D">
                    <w:t xml:space="preserve">: </w:t>
                  </w:r>
                  <w:hyperlink r:id="rId6" w:history="1">
                    <w:r w:rsidRPr="00865F1D">
                      <w:rPr>
                        <w:rStyle w:val="a5"/>
                        <w:lang w:val="en-US"/>
                      </w:rPr>
                      <w:t>info</w:t>
                    </w:r>
                    <w:r w:rsidRPr="00865F1D">
                      <w:rPr>
                        <w:rStyle w:val="a5"/>
                      </w:rPr>
                      <w:t>@</w:t>
                    </w:r>
                    <w:r w:rsidRPr="00865F1D">
                      <w:rPr>
                        <w:rStyle w:val="a5"/>
                        <w:lang w:val="en-US"/>
                      </w:rPr>
                      <w:t>redstaratom</w:t>
                    </w:r>
                    <w:r w:rsidRPr="00865F1D">
                      <w:rPr>
                        <w:rStyle w:val="a5"/>
                      </w:rPr>
                      <w:t>.</w:t>
                    </w:r>
                    <w:r w:rsidRPr="00865F1D"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F00E92" w:rsidRPr="00FF3985" w:rsidRDefault="00F00E92" w:rsidP="001E79DB">
                  <w:pPr>
                    <w:widowControl w:val="0"/>
                    <w:jc w:val="center"/>
                  </w:pPr>
                  <w:r w:rsidRPr="00865F1D">
                    <w:t>ОГРН</w:t>
                  </w:r>
                  <w:r w:rsidRPr="00FF3985">
                    <w:t xml:space="preserve"> 1117746689675</w:t>
                  </w:r>
                </w:p>
                <w:p w:rsidR="00F00E92" w:rsidRPr="00FF3985" w:rsidRDefault="00F00E92" w:rsidP="001E79DB">
                  <w:pPr>
                    <w:jc w:val="both"/>
                    <w:rPr>
                      <w:rFonts w:eastAsia="MS Mincho"/>
                      <w:sz w:val="28"/>
                      <w:lang w:eastAsia="ja-JP"/>
                    </w:rPr>
                  </w:pPr>
                  <w:r w:rsidRPr="00865F1D">
                    <w:t>ИНН</w:t>
                  </w:r>
                  <w:r w:rsidRPr="00FF3985">
                    <w:t>/</w:t>
                  </w:r>
                  <w:r w:rsidRPr="00865F1D">
                    <w:t>КПП</w:t>
                  </w:r>
                  <w:r w:rsidRPr="00FF3985">
                    <w:t xml:space="preserve"> 7726682003 / 772601001</w:t>
                  </w:r>
                </w:p>
                <w:tbl>
                  <w:tblPr>
                    <w:tblpPr w:vertAnchor="text" w:horzAnchor="margin" w:tblpY="1"/>
                    <w:tblOverlap w:val="never"/>
                    <w:tblW w:w="3825" w:type="dxa"/>
                    <w:tblCellSpacing w:w="1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842"/>
                    <w:gridCol w:w="1983"/>
                  </w:tblGrid>
                  <w:tr w:rsidR="00F00E92" w:rsidRPr="0034208A" w:rsidTr="001E79DB">
                    <w:trPr>
                      <w:cantSplit/>
                      <w:tblCellSpacing w:w="14" w:type="dxa"/>
                    </w:trPr>
                    <w:tc>
                      <w:tcPr>
                        <w:tcW w:w="1801" w:type="dxa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  <w:hideMark/>
                      </w:tcPr>
                      <w:p w:rsidR="00F00E92" w:rsidRPr="0034208A" w:rsidRDefault="00F00E92" w:rsidP="001E79DB">
                        <w:pPr>
                          <w:rPr>
                            <w:rFonts w:ascii="Times" w:eastAsia="MS Mincho" w:hAnsi="Times" w:cs="Times"/>
                            <w:color w:val="FFFFFF"/>
                            <w:sz w:val="28"/>
                            <w:szCs w:val="28"/>
                            <w:lang w:eastAsia="ja-JP"/>
                          </w:rPr>
                        </w:pPr>
                        <w:r w:rsidRPr="0034208A">
                          <w:rPr>
                            <w:rFonts w:ascii="Trebuchet MS" w:eastAsia="MS Mincho" w:hAnsi="Trebuchet MS"/>
                            <w:color w:val="FFFFFF"/>
                            <w:sz w:val="18"/>
                            <w:szCs w:val="18"/>
                            <w:lang w:eastAsia="ja-JP"/>
                          </w:rPr>
                          <w:t>#№</w:t>
                        </w:r>
                        <w:r w:rsidRPr="0034208A">
                          <w:rPr>
                            <w:rFonts w:ascii="Trebuchet MS" w:eastAsia="MS Mincho" w:hAnsi="Trebuchet MS"/>
                            <w:color w:val="FFFFFF"/>
                            <w:sz w:val="18"/>
                            <w:lang w:eastAsia="ja-JP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43" w:type="dxa"/>
                        <w:vAlign w:val="bottom"/>
                        <w:hideMark/>
                      </w:tcPr>
                      <w:p w:rsidR="00F00E92" w:rsidRPr="0034208A" w:rsidRDefault="00F00E92" w:rsidP="001E79DB">
                        <w:pPr>
                          <w:rPr>
                            <w:rFonts w:ascii="Times" w:eastAsia="MS Mincho" w:hAnsi="Times" w:cs="Times"/>
                            <w:sz w:val="28"/>
                            <w:szCs w:val="28"/>
                            <w:lang w:eastAsia="ja-JP"/>
                          </w:rPr>
                        </w:pPr>
                        <w:r w:rsidRPr="0034208A">
                          <w:rPr>
                            <w:rFonts w:ascii="Trebuchet MS" w:eastAsia="MS Mincho" w:hAnsi="Trebuchet MS"/>
                            <w:sz w:val="18"/>
                            <w:szCs w:val="18"/>
                            <w:lang w:eastAsia="ja-JP"/>
                          </w:rPr>
                          <w:t xml:space="preserve">№  </w:t>
                        </w:r>
                      </w:p>
                    </w:tc>
                  </w:tr>
                  <w:tr w:rsidR="00F00E92" w:rsidRPr="0034208A" w:rsidTr="001E79DB">
                    <w:trPr>
                      <w:cantSplit/>
                      <w:tblCellSpacing w:w="14" w:type="dxa"/>
                    </w:trPr>
                    <w:tc>
                      <w:tcPr>
                        <w:tcW w:w="1801" w:type="dxa"/>
                        <w:vAlign w:val="bottom"/>
                        <w:hideMark/>
                      </w:tcPr>
                      <w:p w:rsidR="00F00E92" w:rsidRPr="0034208A" w:rsidRDefault="00F00E92" w:rsidP="001E79DB">
                        <w:pPr>
                          <w:ind w:left="29" w:hanging="142"/>
                          <w:rPr>
                            <w:rFonts w:ascii="Times" w:eastAsia="MS Mincho" w:hAnsi="Times" w:cs="Times"/>
                            <w:sz w:val="28"/>
                            <w:szCs w:val="28"/>
                            <w:lang w:eastAsia="ja-JP"/>
                          </w:rPr>
                        </w:pPr>
                        <w:r w:rsidRPr="0034208A">
                          <w:rPr>
                            <w:rFonts w:ascii="Trebuchet MS" w:eastAsia="MS Mincho" w:hAnsi="Trebuchet MS"/>
                            <w:sz w:val="18"/>
                            <w:szCs w:val="18"/>
                            <w:lang w:eastAsia="ja-JP"/>
                          </w:rPr>
                          <w:t xml:space="preserve">На № </w:t>
                        </w:r>
                      </w:p>
                    </w:tc>
                    <w:tc>
                      <w:tcPr>
                        <w:tcW w:w="1943" w:type="dxa"/>
                        <w:vAlign w:val="bottom"/>
                        <w:hideMark/>
                      </w:tcPr>
                      <w:p w:rsidR="00F00E92" w:rsidRPr="0034208A" w:rsidRDefault="00F00E92" w:rsidP="001E79DB">
                        <w:pPr>
                          <w:rPr>
                            <w:rFonts w:ascii="Times" w:eastAsia="MS Mincho" w:hAnsi="Times" w:cs="Times"/>
                            <w:sz w:val="28"/>
                            <w:szCs w:val="28"/>
                            <w:lang w:eastAsia="ja-JP"/>
                          </w:rPr>
                        </w:pPr>
                        <w:r w:rsidRPr="0034208A">
                          <w:rPr>
                            <w:rFonts w:ascii="Trebuchet MS" w:eastAsia="MS Mincho" w:hAnsi="Trebuchet MS"/>
                            <w:sz w:val="18"/>
                            <w:szCs w:val="18"/>
                            <w:lang w:eastAsia="ja-JP"/>
                          </w:rPr>
                          <w:t xml:space="preserve">от </w:t>
                        </w:r>
                      </w:p>
                    </w:tc>
                  </w:tr>
                </w:tbl>
                <w:p w:rsidR="00F00E92" w:rsidRPr="0034208A" w:rsidRDefault="00F00E92" w:rsidP="001E79DB">
                  <w:pPr>
                    <w:rPr>
                      <w:rFonts w:eastAsia="MS Mincho"/>
                      <w:sz w:val="28"/>
                      <w:lang w:eastAsia="ja-JP"/>
                    </w:rPr>
                  </w:pPr>
                </w:p>
                <w:p w:rsidR="00F00E92" w:rsidRPr="0034208A" w:rsidRDefault="00F00E92" w:rsidP="001E79DB">
                  <w:pPr>
                    <w:rPr>
                      <w:rFonts w:eastAsia="MS Mincho"/>
                      <w:sz w:val="28"/>
                      <w:lang w:eastAsia="ja-JP"/>
                    </w:rPr>
                  </w:pPr>
                </w:p>
                <w:p w:rsidR="00F00E92" w:rsidRPr="0034208A" w:rsidRDefault="00F00E92" w:rsidP="001E79DB">
                  <w:pPr>
                    <w:rPr>
                      <w:rFonts w:eastAsia="MS Mincho"/>
                      <w:sz w:val="28"/>
                      <w:lang w:eastAsia="ja-JP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0" distB="429496729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320040</wp:posOffset>
                            </wp:positionH>
                            <wp:positionV relativeFrom="paragraph">
                              <wp:posOffset>-120016</wp:posOffset>
                            </wp:positionV>
                            <wp:extent cx="800100" cy="0"/>
                            <wp:effectExtent l="0" t="0" r="19050" b="1905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001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790B26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8" o:spid="_x0000_s1026" type="#_x0000_t32" style="position:absolute;margin-left:25.2pt;margin-top:-9.45pt;width:63pt;height:0;z-index:25165824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" strokeweight=".25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0" distB="429496729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1348740</wp:posOffset>
                            </wp:positionH>
                            <wp:positionV relativeFrom="paragraph">
                              <wp:posOffset>-120016</wp:posOffset>
                            </wp:positionV>
                            <wp:extent cx="1028700" cy="0"/>
                            <wp:effectExtent l="0" t="0" r="19050" b="19050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287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810C2" id="Прямая со стрелкой 5" o:spid="_x0000_s1026" type="#_x0000_t32" style="position:absolute;margin-left:106.2pt;margin-top:-9.45pt;width:81pt;height:0;z-index:25165824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" strokeweight=".25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0" distB="429496729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ragraph">
                              <wp:posOffset>-273686</wp:posOffset>
                            </wp:positionV>
                            <wp:extent cx="1111250" cy="0"/>
                            <wp:effectExtent l="0" t="0" r="31750" b="19050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1112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 cmpd="sng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B76D86" id="Прямая со стрелкой 6" o:spid="_x0000_s1026" type="#_x0000_t32" style="position:absolute;margin-left:.7pt;margin-top:-21.55pt;width:87.5pt;height:0;z-index:25165824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" strokecolor="windowText" strokeweight=".25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0" distB="429496729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1348740</wp:posOffset>
                            </wp:positionH>
                            <wp:positionV relativeFrom="paragraph">
                              <wp:posOffset>-274321</wp:posOffset>
                            </wp:positionV>
                            <wp:extent cx="1028700" cy="0"/>
                            <wp:effectExtent l="0" t="0" r="19050" b="19050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287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FCCDB8" id="Прямая со стрелкой 7" o:spid="_x0000_s1026" type="#_x0000_t32" style="position:absolute;margin-left:106.2pt;margin-top:-21.6pt;width:81pt;height:0;z-index:251658240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" strokeweight=".25pt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0" distB="4294967290" distL="114293" distR="114293" simplePos="0" relativeHeight="251658240" behindDoc="0" locked="0" layoutInCell="1" allowOverlap="1">
                            <wp:simplePos x="0" y="0"/>
                            <wp:positionH relativeFrom="column">
                              <wp:posOffset>114299</wp:posOffset>
                            </wp:positionH>
                            <wp:positionV relativeFrom="paragraph">
                              <wp:posOffset>170179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Прямая соединительная линия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4F81BD">
                                          <a:lumMod val="100000"/>
                                          <a:lumOff val="0"/>
                                        </a:srgb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blurRad="63500" dist="20000" dir="5400000" rotWithShape="0">
                                        <a:srgbClr val="000000">
                                          <a:alpha val="37999"/>
                                        </a:srgbClr>
                                      </a:outerShdw>
                                    </a:effectLst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9572938" id="Прямая соединительная линия 4" o:spid="_x0000_s1026" style="position:absolute;z-index:251658240;visibility:visible;mso-wrap-style:square;mso-width-percent:0;mso-height-percent:0;mso-wrap-distance-left:3.17481mm;mso-wrap-distance-top:-17e-5mm;mso-wrap-distance-right:3.17481mm;mso-wrap-distance-bottom:-17e-5mm;mso-position-horizontal:absolute;mso-position-horizontal-relative:text;mso-position-vertical:absolute;mso-position-vertical-relative:text;mso-width-percent:0;mso-height-percent:0;mso-width-relative:page;mso-height-relative:page" from="9pt,13.4pt" to="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" strokecolor="#4f81bd" strokeweight="2pt">
                            <v:shadow on="t" color="black" opacity="24903f" origin=",.5" offset="0,.55556mm"/>
                          </v:line>
                        </w:pict>
                      </mc:Fallback>
                    </mc:AlternateContent>
                  </w:r>
                  <w:r>
                    <w:rPr>
                      <w:rFonts w:eastAsia="MS Mincho"/>
                      <w:sz w:val="28"/>
                      <w:lang w:eastAsia="ja-JP"/>
                    </w:rPr>
                    <w:t>Открытый конкурс</w:t>
                  </w:r>
                </w:p>
                <w:p w:rsidR="00F00E92" w:rsidRPr="0034208A" w:rsidRDefault="00F00E92" w:rsidP="001E79DB">
                  <w:pPr>
                    <w:rPr>
                      <w:rFonts w:eastAsia="MS Mincho"/>
                      <w:sz w:val="28"/>
                      <w:lang w:eastAsia="ja-JP"/>
                    </w:rPr>
                  </w:pPr>
                  <w:r w:rsidRPr="0034208A">
                    <w:rPr>
                      <w:rFonts w:eastAsia="MS Mincho"/>
                      <w:sz w:val="28"/>
                      <w:lang w:eastAsia="ja-JP"/>
                    </w:rPr>
                    <w:t xml:space="preserve">№ </w:t>
                  </w:r>
                  <w:r>
                    <w:rPr>
                      <w:rFonts w:eastAsia="MS Mincho"/>
                      <w:sz w:val="28"/>
                      <w:lang w:eastAsia="ja-JP"/>
                    </w:rPr>
                    <w:t>____</w:t>
                  </w:r>
                  <w:r w:rsidRPr="0034208A">
                    <w:rPr>
                      <w:rFonts w:eastAsia="MS Mincho"/>
                      <w:sz w:val="28"/>
                      <w:lang w:eastAsia="ja-JP"/>
                    </w:rPr>
                    <w:t xml:space="preserve">, ГПЗ № </w:t>
                  </w:r>
                  <w:r>
                    <w:rPr>
                      <w:rFonts w:eastAsia="MS Mincho"/>
                      <w:sz w:val="28"/>
                      <w:lang w:eastAsia="ja-JP"/>
                    </w:rPr>
                    <w:t>____</w:t>
                  </w:r>
                </w:p>
              </w:tc>
              <w:tc>
                <w:tcPr>
                  <w:tcW w:w="6097" w:type="dxa"/>
                </w:tcPr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 xml:space="preserve">Официальный сайт  для размещения 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color w:val="0000FF"/>
                      <w:sz w:val="28"/>
                      <w:szCs w:val="28"/>
                      <w:u w:val="single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 xml:space="preserve">информации о размещении заказов </w:t>
                  </w:r>
                  <w:hyperlink r:id="rId7" w:history="1"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http://www.zakupki.gov.ru</w:t>
                    </w:r>
                  </w:hyperlink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 xml:space="preserve">Официальный сайт  по размещению 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>заказов Госкорпорации «Росатом»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  <w:u w:val="single"/>
                    </w:rPr>
                  </w:pPr>
                  <w:hyperlink r:id="rId8" w:history="1"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www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.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zakupki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.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rosatom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.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ru</w:t>
                    </w:r>
                  </w:hyperlink>
                  <w:r w:rsidRPr="0034208A">
                    <w:rPr>
                      <w:rFonts w:eastAsia="Times New Roman"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  <w:u w:val="single"/>
                    </w:rPr>
                  </w:pP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>Межотраслевая торговая площадка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r w:rsidRPr="0034208A">
                    <w:rPr>
                      <w:rFonts w:eastAsia="Times New Roman"/>
                      <w:sz w:val="28"/>
                      <w:szCs w:val="28"/>
                    </w:rPr>
                    <w:t>МТС «Фабрикант»</w:t>
                  </w:r>
                </w:p>
                <w:p w:rsidR="00F00E92" w:rsidRPr="0034208A" w:rsidRDefault="00F00E92" w:rsidP="001E79DB">
                  <w:pPr>
                    <w:tabs>
                      <w:tab w:val="left" w:pos="252"/>
                    </w:tabs>
                    <w:ind w:left="776"/>
                    <w:rPr>
                      <w:rFonts w:eastAsia="Times New Roman"/>
                      <w:sz w:val="28"/>
                      <w:szCs w:val="28"/>
                    </w:rPr>
                  </w:pPr>
                  <w:hyperlink r:id="rId9" w:tooltip="http://www.fabrikant.ru/" w:history="1"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www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.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fabrikant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</w:rPr>
                      <w:t>.</w:t>
                    </w:r>
                    <w:r w:rsidRPr="0034208A">
                      <w:rPr>
                        <w:rStyle w:val="a5"/>
                        <w:rFonts w:eastAsia="Times New Roman"/>
                        <w:sz w:val="28"/>
                        <w:szCs w:val="28"/>
                        <w:lang w:val="en-US"/>
                      </w:rPr>
                      <w:t>ru</w:t>
                    </w:r>
                  </w:hyperlink>
                  <w:r w:rsidRPr="0034208A">
                    <w:rPr>
                      <w:rFonts w:eastAsia="Times New Roman"/>
                      <w:sz w:val="28"/>
                      <w:szCs w:val="28"/>
                      <w:lang w:val="en-US"/>
                    </w:rPr>
                    <w:t xml:space="preserve"> </w:t>
                  </w:r>
                </w:p>
                <w:p w:rsidR="00F00E92" w:rsidRPr="0034208A" w:rsidRDefault="00F00E92" w:rsidP="001E79DB">
                  <w:pPr>
                    <w:tabs>
                      <w:tab w:val="left" w:pos="351"/>
                      <w:tab w:val="left" w:pos="5029"/>
                    </w:tabs>
                    <w:ind w:left="635" w:right="1066"/>
                    <w:rPr>
                      <w:rFonts w:ascii="Times" w:eastAsia="MS Mincho" w:hAnsi="Times" w:cs="Times"/>
                      <w:sz w:val="28"/>
                      <w:szCs w:val="28"/>
                      <w:lang w:eastAsia="ja-JP"/>
                    </w:rPr>
                  </w:pPr>
                </w:p>
              </w:tc>
              <w:tc>
                <w:tcPr>
                  <w:tcW w:w="6056" w:type="dxa"/>
                </w:tcPr>
                <w:p w:rsidR="00F00E92" w:rsidRPr="0034208A" w:rsidRDefault="00F00E92" w:rsidP="001E79DB">
                  <w:pPr>
                    <w:ind w:left="567" w:right="567" w:firstLine="720"/>
                    <w:jc w:val="both"/>
                    <w:rPr>
                      <w:rFonts w:eastAsia="MS Mincho"/>
                      <w:sz w:val="28"/>
                      <w:szCs w:val="28"/>
                      <w:lang w:eastAsia="ja-JP"/>
                    </w:rPr>
                  </w:pPr>
                </w:p>
              </w:tc>
            </w:tr>
          </w:tbl>
          <w:p w:rsidR="00F00E92" w:rsidRDefault="00F00E92" w:rsidP="001E79DB"/>
        </w:tc>
      </w:tr>
    </w:tbl>
    <w:p w:rsidR="00F00E92" w:rsidRDefault="00F00E92" w:rsidP="00F00E92">
      <w:pPr>
        <w:jc w:val="center"/>
        <w:rPr>
          <w:rFonts w:eastAsia="Times New Roman"/>
          <w:sz w:val="28"/>
          <w:szCs w:val="28"/>
        </w:rPr>
      </w:pPr>
    </w:p>
    <w:p w:rsidR="00F00E92" w:rsidRDefault="00F00E92" w:rsidP="00F00E92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ОТКРЫТОГО КОНКУРСА</w:t>
      </w:r>
    </w:p>
    <w:p w:rsidR="00F00E92" w:rsidRDefault="00F00E92" w:rsidP="00F00E92">
      <w:pPr>
        <w:jc w:val="center"/>
        <w:rPr>
          <w:rFonts w:eastAsia="Times New Roman"/>
          <w:sz w:val="28"/>
          <w:szCs w:val="28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881">
        <w:rPr>
          <w:rFonts w:ascii="Times New Roman" w:hAnsi="Times New Roman"/>
          <w:b/>
          <w:sz w:val="28"/>
          <w:szCs w:val="28"/>
        </w:rPr>
        <w:t>Форма и способ процедуры закупки:</w:t>
      </w:r>
      <w:r w:rsidRPr="00385881">
        <w:rPr>
          <w:rFonts w:ascii="Times New Roman" w:hAnsi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F00E92" w:rsidRPr="00385881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00E92" w:rsidRPr="00DB0FDD" w:rsidRDefault="00F00E92" w:rsidP="00F00E9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00E92" w:rsidRPr="0058279A" w:rsidRDefault="00F00E92" w:rsidP="00F00E92">
      <w:pPr>
        <w:numPr>
          <w:ilvl w:val="0"/>
          <w:numId w:val="3"/>
        </w:numPr>
        <w:tabs>
          <w:tab w:val="left" w:pos="0"/>
          <w:tab w:val="left" w:pos="284"/>
          <w:tab w:val="left" w:pos="1134"/>
        </w:tabs>
        <w:ind w:left="0"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385881">
        <w:rPr>
          <w:rFonts w:eastAsia="Calibri"/>
          <w:b/>
          <w:sz w:val="28"/>
          <w:szCs w:val="28"/>
          <w:lang w:eastAsia="en-US"/>
        </w:rPr>
        <w:t>Открытый одноэтапный конкурс</w:t>
      </w:r>
      <w:r w:rsidRPr="008314BD">
        <w:rPr>
          <w:rFonts w:eastAsia="Calibri"/>
          <w:b/>
          <w:sz w:val="28"/>
          <w:szCs w:val="28"/>
          <w:lang w:eastAsia="en-US"/>
        </w:rPr>
        <w:t xml:space="preserve">  проводится в соответствии с Единым </w:t>
      </w:r>
      <w:r w:rsidRPr="008314BD">
        <w:rPr>
          <w:b/>
          <w:sz w:val="28"/>
          <w:szCs w:val="28"/>
        </w:rPr>
        <w:t>отраслевым</w:t>
      </w:r>
      <w:r w:rsidRPr="008314BD">
        <w:rPr>
          <w:rFonts w:eastAsia="Calibri"/>
          <w:b/>
          <w:sz w:val="28"/>
          <w:szCs w:val="28"/>
          <w:lang w:eastAsia="en-US"/>
        </w:rPr>
        <w:t xml:space="preserve"> стандартом закупок</w:t>
      </w:r>
      <w:r w:rsidRPr="008314BD">
        <w:rPr>
          <w:rFonts w:eastAsia="Calibri"/>
          <w:sz w:val="28"/>
          <w:szCs w:val="28"/>
          <w:lang w:eastAsia="en-US"/>
        </w:rPr>
        <w:t xml:space="preserve">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29.04.2015 №72).</w:t>
      </w:r>
    </w:p>
    <w:p w:rsidR="00F00E92" w:rsidRPr="008314BD" w:rsidRDefault="00F00E92" w:rsidP="00F00E92">
      <w:pPr>
        <w:tabs>
          <w:tab w:val="left" w:pos="0"/>
          <w:tab w:val="left" w:pos="284"/>
          <w:tab w:val="left" w:pos="1134"/>
        </w:tabs>
        <w:ind w:left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F00E92" w:rsidRPr="008314BD" w:rsidRDefault="00F00E92" w:rsidP="00F00E92">
      <w:pPr>
        <w:tabs>
          <w:tab w:val="left" w:pos="1134"/>
        </w:tabs>
        <w:ind w:firstLine="1134"/>
        <w:contextualSpacing/>
        <w:jc w:val="both"/>
        <w:rPr>
          <w:rFonts w:eastAsia="Calibri"/>
          <w:sz w:val="28"/>
          <w:szCs w:val="28"/>
          <w:lang w:eastAsia="en-US"/>
        </w:rPr>
      </w:pPr>
      <w:r w:rsidRPr="008314BD">
        <w:rPr>
          <w:rFonts w:eastAsia="Calibri"/>
          <w:b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</w:t>
      </w:r>
      <w:r w:rsidRPr="008314BD">
        <w:rPr>
          <w:rFonts w:eastAsia="Calibri"/>
          <w:sz w:val="28"/>
          <w:szCs w:val="28"/>
          <w:lang w:eastAsia="en-US"/>
        </w:rPr>
        <w:t xml:space="preserve"> «О закупках товаров, работ, услуг отдельными видами юридических лиц».</w:t>
      </w:r>
    </w:p>
    <w:p w:rsidR="00F00E92" w:rsidRPr="00B34CAB" w:rsidRDefault="00F00E92" w:rsidP="00F00E9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00E92" w:rsidRPr="009C2215" w:rsidRDefault="00F00E92" w:rsidP="00F00E92">
      <w:pPr>
        <w:pStyle w:val="ab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9C2215">
        <w:rPr>
          <w:rFonts w:ascii="Times New Roman" w:hAnsi="Times New Roman"/>
          <w:b/>
          <w:sz w:val="28"/>
          <w:szCs w:val="28"/>
        </w:rPr>
        <w:t>Предмет</w:t>
      </w:r>
      <w:r w:rsidRPr="009C2215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9C2215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Оснащение системами АПС и СОУЭ помещений на площадках «МБ» и «Л».</w:t>
      </w:r>
    </w:p>
    <w:p w:rsidR="00F00E92" w:rsidRPr="009C2215" w:rsidRDefault="00F00E92" w:rsidP="00F00E92">
      <w:pPr>
        <w:pStyle w:val="ab"/>
        <w:tabs>
          <w:tab w:val="left" w:pos="0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F00E92" w:rsidRPr="00017D20" w:rsidRDefault="00F00E92" w:rsidP="00F00E92">
      <w:pPr>
        <w:pStyle w:val="a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eastAsia="MS Mincho"/>
          <w:sz w:val="28"/>
          <w:szCs w:val="28"/>
        </w:rPr>
      </w:pPr>
      <w:r w:rsidRPr="00017D20">
        <w:rPr>
          <w:rFonts w:ascii="Times New Roman" w:eastAsia="MS Mincho" w:hAnsi="Times New Roman"/>
          <w:b/>
          <w:sz w:val="28"/>
          <w:szCs w:val="28"/>
        </w:rPr>
        <w:t>Заказчик</w:t>
      </w:r>
      <w:r w:rsidRPr="00017D20">
        <w:rPr>
          <w:rFonts w:eastAsia="MS Mincho"/>
          <w:b/>
          <w:sz w:val="28"/>
          <w:szCs w:val="28"/>
        </w:rPr>
        <w:t>:</w:t>
      </w:r>
      <w:r w:rsidRPr="00017D20">
        <w:rPr>
          <w:rFonts w:ascii="Times New Roman" w:eastAsia="MS Mincho" w:hAnsi="Times New Roman"/>
          <w:sz w:val="28"/>
          <w:szCs w:val="28"/>
        </w:rPr>
        <w:t xml:space="preserve"> 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>Открытое акционерное общество «</w:t>
      </w:r>
      <w:r>
        <w:rPr>
          <w:rFonts w:ascii="Times New Roman" w:eastAsia="MS Mincho" w:hAnsi="Times New Roman"/>
          <w:sz w:val="28"/>
          <w:szCs w:val="28"/>
          <w:lang w:eastAsia="ru-RU"/>
        </w:rPr>
        <w:t>Красная Звезда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>»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t xml:space="preserve">Место нахождения: </w:t>
      </w:r>
      <w:r w:rsidRPr="00530777">
        <w:rPr>
          <w:rFonts w:eastAsia="MS Mincho"/>
          <w:sz w:val="28"/>
          <w:szCs w:val="28"/>
        </w:rPr>
        <w:t>115230, г. Москва, Электролитный проезд, 1А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t xml:space="preserve">Почтовый адрес: </w:t>
      </w:r>
      <w:r w:rsidRPr="00530777">
        <w:rPr>
          <w:rFonts w:eastAsia="MS Mincho"/>
          <w:sz w:val="28"/>
          <w:szCs w:val="28"/>
        </w:rPr>
        <w:t>115230, г. Москва, Электролитный проезд, 1А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Pr="005C0EFF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F00E92" w:rsidRPr="00017D20" w:rsidRDefault="00F00E92" w:rsidP="00F00E92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  <w:r w:rsidRPr="00017D20">
        <w:rPr>
          <w:rFonts w:ascii="Times New Roman" w:eastAsia="MS Mincho" w:hAnsi="Times New Roman"/>
          <w:b/>
          <w:sz w:val="28"/>
          <w:szCs w:val="28"/>
          <w:lang w:eastAsia="ru-RU"/>
        </w:rPr>
        <w:t>Организатор конкурса: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  <w:r w:rsidRPr="00530777">
        <w:rPr>
          <w:rFonts w:ascii="Times New Roman" w:eastAsia="MS Mincho" w:hAnsi="Times New Roman"/>
          <w:sz w:val="28"/>
          <w:szCs w:val="28"/>
          <w:lang w:eastAsia="ru-RU"/>
        </w:rPr>
        <w:t>Открытое акционерное общество «Красная Звезда»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 xml:space="preserve"> 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lastRenderedPageBreak/>
        <w:t xml:space="preserve">Место нахождения: </w:t>
      </w:r>
      <w:r w:rsidRPr="00530777">
        <w:rPr>
          <w:rFonts w:eastAsia="MS Mincho"/>
          <w:sz w:val="28"/>
          <w:szCs w:val="28"/>
        </w:rPr>
        <w:t>115230, г. Москва, Электролитный проезд, 1А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t xml:space="preserve">Почтовый адрес: </w:t>
      </w:r>
      <w:r w:rsidRPr="00530777">
        <w:rPr>
          <w:rFonts w:eastAsia="MS Mincho"/>
          <w:sz w:val="28"/>
          <w:szCs w:val="28"/>
        </w:rPr>
        <w:t>115230, г. Москва, Электролитный проезд, 1А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t xml:space="preserve">Контактное лицо по разъяснению технической части документации открытого конкурса: </w:t>
      </w:r>
      <w:r>
        <w:rPr>
          <w:rFonts w:eastAsia="MS Mincho"/>
          <w:sz w:val="28"/>
          <w:szCs w:val="28"/>
        </w:rPr>
        <w:t>Уренский Николай Александрович</w:t>
      </w:r>
      <w:r w:rsidRPr="00017D20">
        <w:rPr>
          <w:rFonts w:eastAsia="MS Mincho"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8</w:t>
      </w:r>
      <w:r w:rsidRPr="009E2537">
        <w:rPr>
          <w:rFonts w:eastAsia="MS Mincho"/>
          <w:sz w:val="28"/>
          <w:szCs w:val="28"/>
        </w:rPr>
        <w:t>499-317-63-90</w:t>
      </w:r>
    </w:p>
    <w:p w:rsidR="00F00E92" w:rsidRPr="00017D20" w:rsidRDefault="00F00E92" w:rsidP="00F00E92">
      <w:pPr>
        <w:jc w:val="both"/>
        <w:rPr>
          <w:rFonts w:eastAsia="MS Mincho"/>
          <w:sz w:val="28"/>
          <w:szCs w:val="28"/>
        </w:rPr>
      </w:pPr>
      <w:r w:rsidRPr="00017D20">
        <w:rPr>
          <w:rFonts w:eastAsia="MS Mincho"/>
          <w:sz w:val="28"/>
          <w:szCs w:val="28"/>
        </w:rPr>
        <w:t>Контактное лицо по разъяснению условий проведения открытого конкурса:</w:t>
      </w:r>
      <w:r w:rsidRPr="00385881">
        <w:rPr>
          <w:bCs/>
        </w:rPr>
        <w:t xml:space="preserve"> </w:t>
      </w:r>
      <w:r>
        <w:rPr>
          <w:rFonts w:eastAsia="MS Mincho"/>
          <w:sz w:val="28"/>
          <w:szCs w:val="28"/>
        </w:rPr>
        <w:t>Соболев Сергей</w:t>
      </w:r>
      <w:r w:rsidRPr="00017D20">
        <w:rPr>
          <w:rFonts w:eastAsia="MS Mincho"/>
          <w:sz w:val="28"/>
          <w:szCs w:val="28"/>
        </w:rPr>
        <w:t xml:space="preserve">, тел. </w:t>
      </w:r>
      <w:r>
        <w:rPr>
          <w:rFonts w:eastAsia="MS Mincho"/>
          <w:sz w:val="28"/>
          <w:szCs w:val="28"/>
        </w:rPr>
        <w:t xml:space="preserve">8499-613-0555, </w:t>
      </w:r>
      <w:r w:rsidRPr="00017D20">
        <w:rPr>
          <w:rFonts w:eastAsia="MS Mincho"/>
          <w:sz w:val="28"/>
          <w:szCs w:val="28"/>
        </w:rPr>
        <w:t xml:space="preserve">эл. почта </w:t>
      </w:r>
      <w:r w:rsidRPr="008277E1">
        <w:rPr>
          <w:sz w:val="28"/>
          <w:szCs w:val="28"/>
        </w:rPr>
        <w:t>32s@redstaratom.ru</w:t>
      </w:r>
      <w:r w:rsidRPr="00017D20">
        <w:rPr>
          <w:rFonts w:eastAsia="MS Mincho"/>
          <w:sz w:val="28"/>
          <w:szCs w:val="28"/>
        </w:rPr>
        <w:t xml:space="preserve"> </w:t>
      </w:r>
    </w:p>
    <w:p w:rsidR="00F00E92" w:rsidRDefault="00F00E92" w:rsidP="00F00E9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00E92" w:rsidRPr="00017D20" w:rsidRDefault="00F00E92" w:rsidP="00F00E92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  <w:r w:rsidRPr="00017D20">
        <w:rPr>
          <w:rFonts w:ascii="Times New Roman" w:eastAsia="MS Mincho" w:hAnsi="Times New Roman"/>
          <w:b/>
          <w:sz w:val="28"/>
          <w:szCs w:val="28"/>
        </w:rPr>
        <w:t>Количество лотов:</w:t>
      </w:r>
      <w:r w:rsidRPr="00017D20">
        <w:rPr>
          <w:rFonts w:ascii="Times New Roman" w:eastAsia="MS Mincho" w:hAnsi="Times New Roman"/>
          <w:sz w:val="28"/>
          <w:szCs w:val="28"/>
        </w:rPr>
        <w:t xml:space="preserve"> 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 xml:space="preserve">1(один). </w:t>
      </w:r>
    </w:p>
    <w:p w:rsidR="00F00E92" w:rsidRPr="00017D20" w:rsidRDefault="00F00E92" w:rsidP="00F00E92">
      <w:pPr>
        <w:pStyle w:val="ab"/>
        <w:spacing w:after="0" w:line="240" w:lineRule="auto"/>
        <w:ind w:left="1069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</w:p>
    <w:p w:rsidR="00F00E92" w:rsidRPr="00385881" w:rsidRDefault="00F00E92" w:rsidP="00F00E92">
      <w:pPr>
        <w:pStyle w:val="ab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5881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Оснащение системами АПС и СОУЭ помещения на площадках «МБ» и «Л».</w:t>
      </w:r>
    </w:p>
    <w:p w:rsidR="00F00E92" w:rsidRPr="00385881" w:rsidRDefault="00F00E92" w:rsidP="00F00E92">
      <w:pPr>
        <w:pStyle w:val="ab"/>
        <w:rPr>
          <w:rFonts w:ascii="Times New Roman" w:hAnsi="Times New Roman"/>
          <w:sz w:val="28"/>
          <w:szCs w:val="28"/>
        </w:rPr>
      </w:pPr>
    </w:p>
    <w:p w:rsidR="00F00E92" w:rsidRPr="006F5AEE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5AEE">
        <w:rPr>
          <w:rFonts w:ascii="Times New Roman" w:hAnsi="Times New Roman"/>
          <w:b/>
          <w:sz w:val="28"/>
          <w:szCs w:val="28"/>
        </w:rPr>
        <w:t>Срок выполнения поставок</w:t>
      </w:r>
      <w:r w:rsidRPr="008314B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17D20">
        <w:rPr>
          <w:rFonts w:ascii="Times New Roman" w:eastAsia="MS Mincho" w:hAnsi="Times New Roman"/>
          <w:sz w:val="28"/>
          <w:szCs w:val="28"/>
          <w:lang w:eastAsia="ru-RU"/>
        </w:rPr>
        <w:t>4 квартал 2015 года с правом досрочной поставки</w:t>
      </w:r>
    </w:p>
    <w:p w:rsidR="00F00E92" w:rsidRPr="00017D20" w:rsidRDefault="00F00E92" w:rsidP="00F00E92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rFonts w:eastAsia="MS Mincho"/>
          <w:sz w:val="28"/>
          <w:szCs w:val="28"/>
        </w:rPr>
      </w:pPr>
      <w:r w:rsidRPr="006F5AEE">
        <w:rPr>
          <w:rFonts w:eastAsia="Calibri"/>
          <w:b/>
          <w:sz w:val="28"/>
          <w:szCs w:val="28"/>
          <w:lang w:eastAsia="en-US"/>
        </w:rPr>
        <w:t>Место выполнения поставок:</w:t>
      </w:r>
      <w:r w:rsidRPr="006F5AEE">
        <w:rPr>
          <w:b/>
          <w:sz w:val="28"/>
          <w:szCs w:val="28"/>
        </w:rPr>
        <w:t xml:space="preserve"> </w:t>
      </w:r>
      <w:r w:rsidRPr="00AC57F9">
        <w:rPr>
          <w:b/>
          <w:sz w:val="28"/>
          <w:szCs w:val="28"/>
        </w:rPr>
        <w:t>115230, г. Москва, Электролитный проезд, 1А</w:t>
      </w:r>
      <w:r>
        <w:rPr>
          <w:b/>
          <w:sz w:val="28"/>
          <w:szCs w:val="28"/>
        </w:rPr>
        <w:t xml:space="preserve"> (площадка «МБ»); 125428, г. Москва, 2-й Лихачевский п-к, д. 1-а (площадка «Л»)</w:t>
      </w:r>
    </w:p>
    <w:p w:rsidR="00F00E92" w:rsidRPr="00017D20" w:rsidRDefault="00F00E92" w:rsidP="00F00E92">
      <w:pPr>
        <w:pStyle w:val="a3"/>
        <w:spacing w:before="0" w:beforeAutospacing="0" w:after="0" w:afterAutospacing="0"/>
        <w:ind w:left="709"/>
        <w:jc w:val="both"/>
        <w:rPr>
          <w:rFonts w:eastAsia="MS Mincho"/>
          <w:sz w:val="28"/>
          <w:szCs w:val="28"/>
        </w:rPr>
      </w:pPr>
    </w:p>
    <w:p w:rsidR="00F00E92" w:rsidRPr="00AC57F9" w:rsidRDefault="00F00E92" w:rsidP="00F00E92">
      <w:pPr>
        <w:numPr>
          <w:ilvl w:val="0"/>
          <w:numId w:val="3"/>
        </w:numPr>
        <w:tabs>
          <w:tab w:val="left" w:pos="0"/>
          <w:tab w:val="left" w:pos="142"/>
          <w:tab w:val="left" w:pos="284"/>
          <w:tab w:val="left" w:pos="426"/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314BD">
        <w:rPr>
          <w:b/>
          <w:sz w:val="28"/>
          <w:szCs w:val="28"/>
        </w:rPr>
        <w:t>Состав и объем поставок</w:t>
      </w:r>
      <w:r w:rsidRPr="008314BD">
        <w:rPr>
          <w:sz w:val="28"/>
          <w:szCs w:val="28"/>
        </w:rPr>
        <w:t xml:space="preserve">: 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ind w:left="709"/>
        <w:contextualSpacing/>
        <w:jc w:val="both"/>
        <w:rPr>
          <w:i/>
          <w:sz w:val="28"/>
          <w:szCs w:val="28"/>
          <w:u w:val="single"/>
        </w:rPr>
      </w:pPr>
      <w:r w:rsidRPr="00261F58">
        <w:rPr>
          <w:i/>
          <w:sz w:val="28"/>
          <w:szCs w:val="28"/>
          <w:u w:val="single"/>
        </w:rPr>
        <w:t>Площадка «МБ»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61F58">
        <w:rPr>
          <w:sz w:val="28"/>
          <w:szCs w:val="28"/>
        </w:rPr>
        <w:t>По проекту 744-1/11-ПС оснащение системами АПС и СОУЭ помещений, не охваченных системами пожарной автоматики в осях 19-43 корпуса 1.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709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Б) По проекту 882/15-ПС по корпусу 2 демонтаж существующей пожарной сигнализации и оснащение системами АПС и СОУЭ помещений по настоящему проекту.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В) По корпусу 14 оснащение помещений системами АПС и оповещения в соответствии с проектом 882/15-ПС.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261F58">
        <w:rPr>
          <w:sz w:val="28"/>
          <w:szCs w:val="28"/>
        </w:rPr>
        <w:t>Проектная документация прилагается 744-1/11-ПС;882/15-ПС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i/>
          <w:sz w:val="28"/>
          <w:szCs w:val="28"/>
          <w:u w:val="single"/>
        </w:rPr>
      </w:pPr>
      <w:r w:rsidRPr="00261F58">
        <w:rPr>
          <w:i/>
          <w:sz w:val="28"/>
          <w:szCs w:val="28"/>
        </w:rPr>
        <w:t xml:space="preserve">           </w:t>
      </w:r>
      <w:r w:rsidRPr="00261F58">
        <w:rPr>
          <w:i/>
          <w:sz w:val="28"/>
          <w:szCs w:val="28"/>
          <w:u w:val="single"/>
        </w:rPr>
        <w:t>Площадка «Л»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А) По проекту 744-2/11-ПС оснастить системами АПС и СОУЭ помещения в корпусах 1 а,5,7,8,19.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Б) По проекту 879/15-ПС оснастить системами АПС и СОУЭ помещения в корпусах 3,9,2Б (3-4 шт.)</w:t>
      </w:r>
    </w:p>
    <w:p w:rsidR="00F00E92" w:rsidRPr="00261F58" w:rsidRDefault="00F00E92" w:rsidP="00F00E92">
      <w:pPr>
        <w:tabs>
          <w:tab w:val="left" w:pos="0"/>
          <w:tab w:val="left" w:pos="142"/>
          <w:tab w:val="left" w:pos="284"/>
          <w:tab w:val="left" w:pos="426"/>
          <w:tab w:val="left" w:pos="1134"/>
        </w:tabs>
        <w:jc w:val="both"/>
        <w:rPr>
          <w:sz w:val="28"/>
          <w:szCs w:val="28"/>
        </w:rPr>
      </w:pPr>
      <w:r w:rsidRPr="00261F58">
        <w:rPr>
          <w:sz w:val="28"/>
          <w:szCs w:val="28"/>
        </w:rPr>
        <w:t>В) Проектная документация прилагается 744-2/11-ПС; 879/15-ПС.</w:t>
      </w:r>
    </w:p>
    <w:p w:rsidR="00F00E92" w:rsidRDefault="00F00E92" w:rsidP="00F00E9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314BD">
        <w:rPr>
          <w:sz w:val="28"/>
          <w:szCs w:val="28"/>
        </w:rPr>
        <w:t>Предложение частичного выполнения поставок не допускается.</w:t>
      </w:r>
    </w:p>
    <w:p w:rsidR="00F00E92" w:rsidRPr="008314BD" w:rsidRDefault="00F00E92" w:rsidP="00F00E9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00E92" w:rsidRPr="005C0EFF" w:rsidRDefault="00F00E92" w:rsidP="00F00E92">
      <w:pPr>
        <w:pStyle w:val="ab"/>
        <w:widowControl w:val="0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F3985">
        <w:rPr>
          <w:rFonts w:ascii="Times New Roman" w:eastAsia="Times New Roman" w:hAnsi="Times New Roman"/>
          <w:b/>
          <w:sz w:val="28"/>
          <w:szCs w:val="28"/>
          <w:lang w:eastAsia="ru-RU"/>
        </w:rPr>
        <w:t>Условия оплаты:</w:t>
      </w:r>
      <w:r w:rsidRPr="00FF39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Аванс 30%, 70% в течение 10 дней с даты подписания актов приемки</w:t>
      </w:r>
      <w:r w:rsidRPr="00FF3985">
        <w:rPr>
          <w:sz w:val="28"/>
          <w:szCs w:val="28"/>
        </w:rPr>
        <w:t>.</w:t>
      </w:r>
    </w:p>
    <w:p w:rsidR="00F00E92" w:rsidRPr="005C0EFF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E92" w:rsidRPr="00CE098E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E09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</w:p>
    <w:p w:rsidR="00F00E92" w:rsidRPr="008314BD" w:rsidRDefault="00F00E92" w:rsidP="00F00E92">
      <w:pPr>
        <w:tabs>
          <w:tab w:val="left" w:pos="0"/>
        </w:tabs>
        <w:ind w:firstLine="851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28 387 224 (Двадцать восемь миллионов триста восемьдесят семь тысяч двести двадцать четыре) рубля 32 копейки, включая НДС. </w:t>
      </w:r>
      <w:r w:rsidRPr="008314BD">
        <w:rPr>
          <w:rFonts w:eastAsia="Calibri"/>
          <w:sz w:val="28"/>
          <w:szCs w:val="28"/>
          <w:lang w:eastAsia="en-US"/>
        </w:rPr>
        <w:t xml:space="preserve">Цена договора включает в себя: </w:t>
      </w:r>
      <w:r>
        <w:rPr>
          <w:rFonts w:eastAsia="Calibri"/>
          <w:sz w:val="28"/>
          <w:szCs w:val="28"/>
          <w:lang w:eastAsia="en-US"/>
        </w:rPr>
        <w:t>все расходы, связанные с выполнением работ</w:t>
      </w:r>
      <w:r w:rsidRPr="008314BD">
        <w:rPr>
          <w:rFonts w:eastAsia="Calibri"/>
          <w:sz w:val="28"/>
          <w:szCs w:val="28"/>
          <w:lang w:eastAsia="en-US"/>
        </w:rPr>
        <w:t>.</w:t>
      </w:r>
    </w:p>
    <w:p w:rsidR="00F00E92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00E92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00E92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00E92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00E92" w:rsidRPr="0059488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3671B">
        <w:rPr>
          <w:rFonts w:ascii="Times New Roman" w:hAnsi="Times New Roman"/>
          <w:b/>
          <w:sz w:val="28"/>
          <w:szCs w:val="28"/>
        </w:rPr>
        <w:lastRenderedPageBreak/>
        <w:t>Официальный язык открытого конкурса: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00E92" w:rsidRPr="00B3671B" w:rsidRDefault="00F00E92" w:rsidP="00F00E92">
      <w:pPr>
        <w:tabs>
          <w:tab w:val="left" w:pos="0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0" w:name="_Ref317253353"/>
      <w:r w:rsidRPr="00B3671B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открытом конкурсе</w:t>
      </w:r>
      <w:r w:rsidRPr="00B3671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>
        <w:rPr>
          <w:rFonts w:eastAsia="Calibri"/>
          <w:sz w:val="28"/>
          <w:szCs w:val="28"/>
          <w:lang w:eastAsia="en-US"/>
        </w:rPr>
        <w:t>открытого конкурса</w:t>
      </w:r>
      <w:r w:rsidRPr="00B3671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открытым конкурсом</w:t>
      </w:r>
      <w:r w:rsidRPr="00B3671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>
        <w:rPr>
          <w:rFonts w:eastAsia="Calibri"/>
          <w:sz w:val="28"/>
          <w:szCs w:val="28"/>
          <w:lang w:eastAsia="en-US"/>
        </w:rPr>
        <w:t>открытого конкурса</w:t>
      </w:r>
      <w:r w:rsidRPr="00B3671B">
        <w:rPr>
          <w:rFonts w:eastAsia="Calibri"/>
          <w:sz w:val="28"/>
          <w:szCs w:val="28"/>
          <w:lang w:eastAsia="en-US"/>
        </w:rPr>
        <w:t xml:space="preserve"> и организатор</w:t>
      </w:r>
      <w:r>
        <w:rPr>
          <w:rFonts w:eastAsia="Calibri"/>
          <w:sz w:val="28"/>
          <w:szCs w:val="28"/>
          <w:lang w:eastAsia="en-US"/>
        </w:rPr>
        <w:t xml:space="preserve"> открытого конкурса</w:t>
      </w:r>
      <w:r w:rsidRPr="00B3671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0"/>
      <w:r w:rsidRPr="00B3671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</w:t>
      </w:r>
      <w:r w:rsidRPr="00FF3985">
        <w:rPr>
          <w:rFonts w:eastAsia="Calibri"/>
          <w:sz w:val="28"/>
          <w:szCs w:val="28"/>
          <w:lang w:eastAsia="en-US"/>
        </w:rPr>
        <w:t>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открытом конкурсе. Ответственность за достоверность перевода на русский язык несет участник открытого конкурса.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00E92" w:rsidRPr="0059488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3671B">
        <w:rPr>
          <w:rFonts w:ascii="Times New Roman" w:hAnsi="Times New Roman"/>
          <w:b/>
          <w:sz w:val="28"/>
          <w:szCs w:val="28"/>
        </w:rPr>
        <w:t>Валюта открытого конкурса: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671B">
        <w:rPr>
          <w:rFonts w:ascii="Times New Roman" w:hAnsi="Times New Roman"/>
          <w:sz w:val="28"/>
          <w:szCs w:val="28"/>
        </w:rPr>
        <w:t>российский рубль.</w:t>
      </w:r>
    </w:p>
    <w:p w:rsidR="00F00E92" w:rsidRPr="00B3671B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671B">
        <w:rPr>
          <w:rFonts w:ascii="Times New Roman" w:hAnsi="Times New Roman"/>
          <w:sz w:val="28"/>
          <w:szCs w:val="28"/>
        </w:rPr>
        <w:t>Документы, оригиналы которых выданы участнику открытого конкурса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00E92" w:rsidRPr="00495900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131465">
        <w:rPr>
          <w:rFonts w:ascii="Times New Roman" w:hAnsi="Times New Roman"/>
          <w:b/>
          <w:sz w:val="28"/>
          <w:szCs w:val="28"/>
        </w:rPr>
        <w:t xml:space="preserve">Обеспечение </w:t>
      </w:r>
      <w:r>
        <w:rPr>
          <w:rFonts w:ascii="Times New Roman" w:hAnsi="Times New Roman"/>
          <w:b/>
          <w:sz w:val="28"/>
          <w:szCs w:val="28"/>
        </w:rPr>
        <w:t>возврата аванса</w:t>
      </w:r>
      <w:r w:rsidRPr="00131465">
        <w:rPr>
          <w:rFonts w:ascii="Times New Roman" w:hAnsi="Times New Roman"/>
          <w:b/>
          <w:sz w:val="28"/>
          <w:szCs w:val="28"/>
        </w:rPr>
        <w:t>: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495900">
        <w:rPr>
          <w:sz w:val="28"/>
          <w:szCs w:val="28"/>
        </w:rPr>
        <w:t xml:space="preserve"> обеспечение возврата аванса (п.п. 12.9.1.а, 12.9.3. ЕОСЗ ГК «Росатом»),  форма обеспечения возврата аванса: безотзывная банко</w:t>
      </w:r>
      <w:r>
        <w:rPr>
          <w:sz w:val="28"/>
          <w:szCs w:val="28"/>
        </w:rPr>
        <w:t>вская гарантия выданная банком</w:t>
      </w:r>
      <w:r w:rsidRPr="00495900">
        <w:rPr>
          <w:sz w:val="28"/>
          <w:szCs w:val="28"/>
        </w:rPr>
        <w:t xml:space="preserve"> или  в форме денежных средств путем их перечисления заказчику (п. 12.9.14 ЕОСЗ ГК</w:t>
      </w:r>
      <w:r>
        <w:rPr>
          <w:sz w:val="28"/>
          <w:szCs w:val="28"/>
        </w:rPr>
        <w:t xml:space="preserve"> «Росатом») в сумме аванса – 3</w:t>
      </w:r>
      <w:r w:rsidRPr="00495900">
        <w:rPr>
          <w:sz w:val="28"/>
          <w:szCs w:val="28"/>
        </w:rPr>
        <w:t>0% от стоимости договора заявленной победителем конкурентной процедуры.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32D26">
        <w:rPr>
          <w:rFonts w:ascii="Times New Roman" w:hAnsi="Times New Roman"/>
          <w:b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0E92" w:rsidRPr="00E32D26" w:rsidRDefault="00F00E92" w:rsidP="00F00E9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E32D26">
        <w:rPr>
          <w:spacing w:val="-6"/>
          <w:sz w:val="28"/>
          <w:szCs w:val="28"/>
        </w:rPr>
        <w:t>обедитель открытого конкурса представляет обеспечение исполнения договора в размере не менее 5% от цены договора (цены лота) в форме банковской гарантии /денежных средств. Обеспечение должно быть представлено Заказчику:</w:t>
      </w:r>
    </w:p>
    <w:p w:rsidR="00F00E92" w:rsidRDefault="00F00E92" w:rsidP="00F00E9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E32D26">
        <w:rPr>
          <w:spacing w:val="-6"/>
          <w:sz w:val="28"/>
          <w:szCs w:val="28"/>
        </w:rPr>
        <w:t xml:space="preserve">Обеспечение исполнения Договора должно быть представлено Заказчику не позднее </w:t>
      </w:r>
      <w:r>
        <w:rPr>
          <w:spacing w:val="-6"/>
          <w:sz w:val="28"/>
          <w:szCs w:val="28"/>
        </w:rPr>
        <w:t>пятнадцати</w:t>
      </w:r>
      <w:r w:rsidRPr="00E32D26">
        <w:rPr>
          <w:spacing w:val="-6"/>
          <w:sz w:val="28"/>
          <w:szCs w:val="28"/>
        </w:rPr>
        <w:t xml:space="preserve"> календарных дней с даты заключения Договора.</w:t>
      </w:r>
      <w:r>
        <w:rPr>
          <w:spacing w:val="-6"/>
          <w:sz w:val="28"/>
          <w:szCs w:val="28"/>
        </w:rPr>
        <w:t xml:space="preserve"> </w:t>
      </w:r>
    </w:p>
    <w:p w:rsidR="00F00E92" w:rsidRDefault="00F00E92" w:rsidP="00F00E9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E32D26">
        <w:rPr>
          <w:spacing w:val="-6"/>
          <w:sz w:val="28"/>
          <w:szCs w:val="28"/>
        </w:rPr>
        <w:t>Обеспечение исполнения договора должно быть действительно в течение срока исполнения обязательств по договору, плюс 60 дней.</w:t>
      </w:r>
    </w:p>
    <w:p w:rsidR="00F00E92" w:rsidRPr="00BB07D0" w:rsidRDefault="00F00E92" w:rsidP="00F00E92">
      <w:pPr>
        <w:pStyle w:val="ab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00E92" w:rsidRPr="00FC68B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C68B2">
        <w:rPr>
          <w:rFonts w:ascii="Times New Roman" w:hAnsi="Times New Roman"/>
          <w:b/>
          <w:spacing w:val="-6"/>
          <w:sz w:val="28"/>
          <w:szCs w:val="28"/>
        </w:rPr>
        <w:t>Обеспечение заявки на участие в конкурсе:</w:t>
      </w:r>
    </w:p>
    <w:p w:rsidR="00F00E92" w:rsidRPr="00FC68B2" w:rsidRDefault="00F00E92" w:rsidP="00F00E92">
      <w:pPr>
        <w:pStyle w:val="ab"/>
        <w:ind w:left="0" w:right="153"/>
        <w:jc w:val="both"/>
        <w:rPr>
          <w:rFonts w:ascii="Times New Roman" w:hAnsi="Times New Roman"/>
          <w:bCs/>
          <w:sz w:val="28"/>
          <w:szCs w:val="28"/>
        </w:rPr>
      </w:pPr>
      <w:r w:rsidRPr="00FC68B2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ЕОСЗ:</w:t>
      </w:r>
    </w:p>
    <w:p w:rsidR="00F00E92" w:rsidRPr="00FC68B2" w:rsidRDefault="00F00E92" w:rsidP="00F00E92">
      <w:pPr>
        <w:pStyle w:val="ab"/>
        <w:ind w:left="0" w:right="153"/>
        <w:jc w:val="both"/>
        <w:rPr>
          <w:rFonts w:ascii="Times New Roman" w:hAnsi="Times New Roman"/>
          <w:bCs/>
          <w:sz w:val="28"/>
          <w:szCs w:val="28"/>
        </w:rPr>
      </w:pPr>
      <w:r w:rsidRPr="00FC68B2">
        <w:rPr>
          <w:rFonts w:ascii="Times New Roman" w:hAnsi="Times New Roman"/>
          <w:bCs/>
          <w:sz w:val="28"/>
          <w:szCs w:val="28"/>
        </w:rPr>
        <w:t xml:space="preserve">В размере: </w:t>
      </w:r>
      <w:r>
        <w:rPr>
          <w:rFonts w:ascii="Times New Roman" w:hAnsi="Times New Roman"/>
          <w:b/>
          <w:bCs/>
          <w:sz w:val="28"/>
          <w:szCs w:val="28"/>
        </w:rPr>
        <w:t>284</w:t>
      </w:r>
      <w:r w:rsidRPr="00FC68B2">
        <w:rPr>
          <w:rFonts w:ascii="Times New Roman" w:hAnsi="Times New Roman"/>
          <w:b/>
          <w:bCs/>
          <w:sz w:val="28"/>
          <w:szCs w:val="28"/>
        </w:rPr>
        <w:t> 000,00 рублей</w:t>
      </w:r>
      <w:r w:rsidRPr="00FC68B2">
        <w:rPr>
          <w:rFonts w:ascii="Times New Roman" w:hAnsi="Times New Roman"/>
          <w:bCs/>
          <w:sz w:val="28"/>
          <w:szCs w:val="28"/>
        </w:rPr>
        <w:t xml:space="preserve">, НДС не облагается; </w:t>
      </w:r>
    </w:p>
    <w:p w:rsidR="00F00E92" w:rsidRPr="00BB07D0" w:rsidRDefault="00F00E92" w:rsidP="00F00E92">
      <w:pPr>
        <w:pStyle w:val="ab"/>
        <w:ind w:left="0" w:right="153"/>
        <w:jc w:val="both"/>
        <w:rPr>
          <w:rFonts w:ascii="Times New Roman" w:hAnsi="Times New Roman"/>
          <w:bCs/>
          <w:sz w:val="28"/>
          <w:szCs w:val="28"/>
        </w:rPr>
      </w:pPr>
      <w:r w:rsidRPr="00FC68B2">
        <w:rPr>
          <w:rFonts w:ascii="Times New Roman" w:hAnsi="Times New Roman"/>
          <w:bCs/>
          <w:sz w:val="28"/>
          <w:szCs w:val="28"/>
        </w:rPr>
        <w:t>- российский рубль</w:t>
      </w:r>
    </w:p>
    <w:p w:rsidR="00F00E92" w:rsidRDefault="00F00E92" w:rsidP="00F00E92">
      <w:pPr>
        <w:pStyle w:val="ab"/>
        <w:ind w:left="0"/>
        <w:rPr>
          <w:rFonts w:ascii="Times New Roman" w:hAnsi="Times New Roman"/>
          <w:sz w:val="28"/>
          <w:szCs w:val="28"/>
        </w:rPr>
      </w:pPr>
      <w:r w:rsidRPr="00FC68B2">
        <w:rPr>
          <w:rFonts w:ascii="Times New Roman" w:hAnsi="Times New Roman"/>
          <w:sz w:val="28"/>
          <w:szCs w:val="28"/>
        </w:rPr>
        <w:t xml:space="preserve">Получатель: </w:t>
      </w:r>
      <w:r>
        <w:rPr>
          <w:rFonts w:ascii="Times New Roman" w:hAnsi="Times New Roman"/>
          <w:sz w:val="28"/>
          <w:szCs w:val="28"/>
        </w:rPr>
        <w:t>ОАО «Красная Звезда»</w:t>
      </w:r>
    </w:p>
    <w:p w:rsidR="00F00E92" w:rsidRPr="00BB07D0" w:rsidRDefault="00F00E92" w:rsidP="00F00E92">
      <w:pPr>
        <w:pStyle w:val="ab"/>
        <w:spacing w:after="0"/>
        <w:ind w:left="0"/>
        <w:rPr>
          <w:rFonts w:ascii="Times New Roman" w:hAnsi="Times New Roman"/>
          <w:sz w:val="28"/>
          <w:szCs w:val="28"/>
        </w:rPr>
      </w:pPr>
      <w:r w:rsidRPr="00BB07D0">
        <w:rPr>
          <w:rFonts w:ascii="Times New Roman" w:hAnsi="Times New Roman"/>
          <w:bCs/>
          <w:snapToGrid w:val="0"/>
          <w:sz w:val="28"/>
        </w:rPr>
        <w:lastRenderedPageBreak/>
        <w:t>СБЕРБАНК РОССИИ г.Москва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bCs/>
          <w:snapToGrid w:val="0"/>
          <w:sz w:val="28"/>
        </w:rPr>
      </w:pPr>
      <w:r w:rsidRPr="004C1161">
        <w:rPr>
          <w:bCs/>
          <w:snapToGrid w:val="0"/>
          <w:sz w:val="28"/>
        </w:rPr>
        <w:t>ИНН 772</w:t>
      </w:r>
      <w:r>
        <w:rPr>
          <w:bCs/>
          <w:snapToGrid w:val="0"/>
          <w:sz w:val="28"/>
        </w:rPr>
        <w:t>6682003;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bCs/>
          <w:snapToGrid w:val="0"/>
          <w:sz w:val="28"/>
        </w:rPr>
      </w:pPr>
      <w:r w:rsidRPr="004C1161">
        <w:rPr>
          <w:bCs/>
          <w:snapToGrid w:val="0"/>
          <w:sz w:val="28"/>
        </w:rPr>
        <w:t xml:space="preserve">КПП </w:t>
      </w:r>
      <w:r>
        <w:rPr>
          <w:bCs/>
          <w:snapToGrid w:val="0"/>
          <w:sz w:val="28"/>
        </w:rPr>
        <w:t>772601001;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bCs/>
          <w:snapToGrid w:val="0"/>
          <w:sz w:val="28"/>
        </w:rPr>
      </w:pPr>
      <w:r w:rsidRPr="004C1161">
        <w:rPr>
          <w:bCs/>
          <w:snapToGrid w:val="0"/>
          <w:sz w:val="28"/>
        </w:rPr>
        <w:t>р/с </w:t>
      </w:r>
      <w:r w:rsidRPr="0082403D">
        <w:rPr>
          <w:sz w:val="28"/>
          <w:szCs w:val="22"/>
          <w:shd w:val="clear" w:color="auto" w:fill="FFFFFF"/>
        </w:rPr>
        <w:t>40702810738060015524</w:t>
      </w:r>
      <w:r>
        <w:rPr>
          <w:bCs/>
          <w:snapToGrid w:val="0"/>
          <w:sz w:val="28"/>
        </w:rPr>
        <w:t>;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bCs/>
          <w:snapToGrid w:val="0"/>
          <w:sz w:val="28"/>
        </w:rPr>
      </w:pPr>
      <w:r w:rsidRPr="004C1161">
        <w:rPr>
          <w:bCs/>
          <w:snapToGrid w:val="0"/>
          <w:sz w:val="28"/>
        </w:rPr>
        <w:t xml:space="preserve">к/с № </w:t>
      </w:r>
      <w:r>
        <w:rPr>
          <w:bCs/>
          <w:snapToGrid w:val="0"/>
          <w:sz w:val="28"/>
        </w:rPr>
        <w:t>30101810400000000225;</w:t>
      </w: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4C1161">
        <w:rPr>
          <w:bCs/>
          <w:snapToGrid w:val="0"/>
          <w:sz w:val="28"/>
        </w:rPr>
        <w:t xml:space="preserve">БИК </w:t>
      </w:r>
      <w:r>
        <w:rPr>
          <w:bCs/>
          <w:snapToGrid w:val="0"/>
          <w:sz w:val="28"/>
        </w:rPr>
        <w:t>044525225</w:t>
      </w:r>
    </w:p>
    <w:p w:rsidR="00F00E92" w:rsidRPr="00FC68B2" w:rsidRDefault="00F00E92" w:rsidP="00F00E92">
      <w:pPr>
        <w:pStyle w:val="ab"/>
        <w:ind w:left="0" w:right="-285"/>
        <w:rPr>
          <w:rFonts w:ascii="Times New Roman" w:hAnsi="Times New Roman"/>
          <w:sz w:val="28"/>
          <w:szCs w:val="28"/>
        </w:rPr>
      </w:pPr>
      <w:r w:rsidRPr="00FC68B2">
        <w:rPr>
          <w:rFonts w:ascii="Times New Roman" w:hAnsi="Times New Roman"/>
          <w:sz w:val="28"/>
          <w:szCs w:val="28"/>
        </w:rPr>
        <w:t xml:space="preserve">Адрес почтовый: </w:t>
      </w:r>
      <w:r>
        <w:rPr>
          <w:rFonts w:ascii="Times New Roman" w:hAnsi="Times New Roman"/>
          <w:sz w:val="28"/>
          <w:szCs w:val="28"/>
        </w:rPr>
        <w:t>115230, г. Москва, Электролитный проезд, 1а</w:t>
      </w:r>
    </w:p>
    <w:p w:rsidR="00F00E92" w:rsidRPr="00FC68B2" w:rsidRDefault="00F00E92" w:rsidP="00F00E92">
      <w:pPr>
        <w:pStyle w:val="ab"/>
        <w:ind w:left="0" w:right="-285"/>
        <w:rPr>
          <w:rFonts w:ascii="Times New Roman" w:hAnsi="Times New Roman"/>
          <w:sz w:val="28"/>
          <w:szCs w:val="28"/>
        </w:rPr>
      </w:pPr>
      <w:r w:rsidRPr="00FC68B2">
        <w:rPr>
          <w:rFonts w:ascii="Times New Roman" w:hAnsi="Times New Roman"/>
          <w:sz w:val="28"/>
          <w:szCs w:val="28"/>
        </w:rPr>
        <w:t>Назначение платежа: Обеспечение заявки на участие в конкурсе ___________________ (указывается наименование участника конкурса, наименование конкурса, номер процедуры закупки), НДС не облагается.</w:t>
      </w:r>
    </w:p>
    <w:p w:rsidR="00F00E92" w:rsidRPr="00FC68B2" w:rsidRDefault="00F00E92" w:rsidP="00F00E92">
      <w:pPr>
        <w:pStyle w:val="ab"/>
        <w:ind w:left="0" w:right="-285"/>
        <w:rPr>
          <w:rFonts w:ascii="Times New Roman" w:hAnsi="Times New Roman"/>
          <w:sz w:val="28"/>
          <w:szCs w:val="28"/>
        </w:rPr>
      </w:pPr>
    </w:p>
    <w:p w:rsidR="00F00E92" w:rsidRPr="00FC68B2" w:rsidRDefault="00F00E92" w:rsidP="00F00E9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C68B2">
        <w:rPr>
          <w:sz w:val="28"/>
          <w:szCs w:val="28"/>
        </w:rPr>
        <w:t>Обеспечение заявки на участие в конкурсе в форме денежных средств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  <w:r w:rsidRPr="00FC68B2">
        <w:rPr>
          <w:b/>
          <w:i/>
          <w:sz w:val="28"/>
          <w:szCs w:val="28"/>
        </w:rPr>
        <w:t>.</w:t>
      </w:r>
    </w:p>
    <w:p w:rsidR="00F00E92" w:rsidRPr="00E32D26" w:rsidRDefault="00F00E92" w:rsidP="00F00E92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0E92" w:rsidRDefault="00F00E92" w:rsidP="00F00E92">
      <w:pPr>
        <w:tabs>
          <w:tab w:val="left" w:pos="0"/>
          <w:tab w:val="left" w:pos="709"/>
        </w:tabs>
        <w:jc w:val="both"/>
        <w:rPr>
          <w:sz w:val="28"/>
          <w:szCs w:val="28"/>
        </w:rPr>
      </w:pPr>
    </w:p>
    <w:p w:rsidR="00F00E92" w:rsidRPr="00495900" w:rsidRDefault="00F00E92" w:rsidP="00F00E92">
      <w:pPr>
        <w:tabs>
          <w:tab w:val="left" w:pos="0"/>
          <w:tab w:val="left" w:pos="709"/>
        </w:tabs>
        <w:jc w:val="both"/>
        <w:rPr>
          <w:b/>
          <w:i/>
        </w:rPr>
      </w:pPr>
    </w:p>
    <w:p w:rsidR="00F00E92" w:rsidRPr="00AE6FBF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E6FB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открытый конкурс:</w:t>
      </w:r>
    </w:p>
    <w:p w:rsidR="00F00E92" w:rsidRDefault="00F00E92" w:rsidP="00F00E9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00E92" w:rsidRPr="006213AE" w:rsidRDefault="00F00E92" w:rsidP="00F00E92">
      <w:pPr>
        <w:jc w:val="both"/>
        <w:rPr>
          <w:sz w:val="28"/>
          <w:szCs w:val="28"/>
        </w:rPr>
      </w:pPr>
      <w:r w:rsidRPr="006213AE">
        <w:rPr>
          <w:sz w:val="28"/>
          <w:szCs w:val="28"/>
        </w:rPr>
        <w:t xml:space="preserve">Конкурс проводится на электронной торговой площадке </w:t>
      </w:r>
      <w:r w:rsidRPr="00FF3985">
        <w:rPr>
          <w:sz w:val="28"/>
          <w:szCs w:val="28"/>
        </w:rPr>
        <w:t>Фабрикант</w:t>
      </w:r>
      <w:r w:rsidRPr="006213AE">
        <w:rPr>
          <w:sz w:val="28"/>
          <w:szCs w:val="28"/>
        </w:rPr>
        <w:t xml:space="preserve"> в сети «Интернет» по адресу: http://www.fabrikant.ru/в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00E92" w:rsidRPr="005C0EFF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13AE">
        <w:rPr>
          <w:sz w:val="28"/>
          <w:szCs w:val="28"/>
        </w:rPr>
        <w:t xml:space="preserve">Для участия в конкурсе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00E92" w:rsidRPr="006213AE" w:rsidRDefault="00F00E92" w:rsidP="00F00E92">
      <w:pPr>
        <w:ind w:firstLine="709"/>
        <w:jc w:val="both"/>
        <w:rPr>
          <w:sz w:val="28"/>
          <w:szCs w:val="28"/>
        </w:rPr>
      </w:pPr>
      <w:r w:rsidRPr="006213AE"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F00E92" w:rsidRDefault="00F00E92" w:rsidP="00F00E9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00E92" w:rsidRPr="00CE098E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E098E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F00E92" w:rsidRPr="005C0EFF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"/>
      <w:r w:rsidRPr="005C0EFF">
        <w:rPr>
          <w:sz w:val="28"/>
          <w:szCs w:val="28"/>
        </w:rPr>
        <w:t xml:space="preserve"> </w:t>
      </w:r>
    </w:p>
    <w:p w:rsidR="00F00E92" w:rsidRPr="005C0EFF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F00E92" w:rsidRPr="005C0EFF" w:rsidRDefault="00F00E92" w:rsidP="00F00E92">
      <w:pPr>
        <w:pStyle w:val="ab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5C0EFF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F00E92" w:rsidRPr="00B37423" w:rsidRDefault="00F00E92" w:rsidP="00F00E92">
      <w:pPr>
        <w:numPr>
          <w:ilvl w:val="0"/>
          <w:numId w:val="5"/>
        </w:numPr>
        <w:tabs>
          <w:tab w:val="left" w:pos="386"/>
        </w:tabs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314BD">
        <w:rPr>
          <w:rFonts w:eastAsia="Calibri"/>
          <w:sz w:val="28"/>
          <w:szCs w:val="28"/>
          <w:lang w:eastAsia="en-US"/>
        </w:rPr>
        <w:t xml:space="preserve">ЭТП «Единая электронная торговая площадка» Фабрикант </w:t>
      </w:r>
      <w:hyperlink r:id="rId12" w:history="1">
        <w:r w:rsidRPr="008314BD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http://www.fabrikant.ru/</w:t>
        </w:r>
      </w:hyperlink>
      <w:r w:rsidRPr="008314BD">
        <w:rPr>
          <w:rFonts w:eastAsia="Calibri"/>
          <w:sz w:val="28"/>
          <w:szCs w:val="28"/>
          <w:lang w:eastAsia="en-US"/>
        </w:rPr>
        <w:t xml:space="preserve"> </w:t>
      </w:r>
    </w:p>
    <w:p w:rsidR="00F00E92" w:rsidRDefault="00F00E92" w:rsidP="00F00E92">
      <w:pPr>
        <w:tabs>
          <w:tab w:val="left" w:pos="386"/>
        </w:tabs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F00E92" w:rsidRDefault="00F00E92" w:rsidP="00F00E92">
      <w:pPr>
        <w:tabs>
          <w:tab w:val="left" w:pos="386"/>
        </w:tabs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F00E92" w:rsidRPr="00FF3985" w:rsidRDefault="00F00E92" w:rsidP="00F00E92">
      <w:pPr>
        <w:tabs>
          <w:tab w:val="left" w:pos="386"/>
        </w:tabs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F00E92" w:rsidRPr="00901ADE" w:rsidRDefault="00F00E92" w:rsidP="00F00E92">
      <w:pPr>
        <w:numPr>
          <w:ilvl w:val="0"/>
          <w:numId w:val="3"/>
        </w:numPr>
        <w:tabs>
          <w:tab w:val="left" w:pos="386"/>
        </w:tabs>
        <w:jc w:val="both"/>
        <w:rPr>
          <w:rFonts w:eastAsia="Calibri"/>
          <w:b/>
          <w:spacing w:val="-6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Порядок получения проектной документации: </w:t>
      </w:r>
    </w:p>
    <w:p w:rsidR="00F00E92" w:rsidRPr="00901ADE" w:rsidRDefault="00F00E92" w:rsidP="00F00E92">
      <w:pPr>
        <w:tabs>
          <w:tab w:val="left" w:pos="386"/>
        </w:tabs>
        <w:jc w:val="both"/>
        <w:rPr>
          <w:rFonts w:eastAsia="Calibri"/>
          <w:b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Проектную документацию можно получить путем официального запроса на электронный адрес </w:t>
      </w:r>
      <w:r>
        <w:rPr>
          <w:rFonts w:eastAsia="Calibri"/>
          <w:sz w:val="28"/>
          <w:szCs w:val="28"/>
          <w:lang w:val="en-US" w:eastAsia="en-US"/>
        </w:rPr>
        <w:t>sobolev</w:t>
      </w:r>
      <w:r w:rsidRPr="00FF3985">
        <w:rPr>
          <w:rFonts w:eastAsia="Calibri"/>
          <w:sz w:val="28"/>
          <w:szCs w:val="28"/>
          <w:lang w:eastAsia="en-US"/>
        </w:rPr>
        <w:t>@</w:t>
      </w:r>
      <w:r>
        <w:rPr>
          <w:rFonts w:eastAsia="Calibri"/>
          <w:sz w:val="28"/>
          <w:szCs w:val="28"/>
          <w:lang w:val="en-US" w:eastAsia="en-US"/>
        </w:rPr>
        <w:t>redstaratom</w:t>
      </w:r>
      <w:r w:rsidRPr="00FF3985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>
        <w:rPr>
          <w:rFonts w:eastAsia="Calibri"/>
          <w:sz w:val="28"/>
          <w:szCs w:val="28"/>
          <w:lang w:eastAsia="en-US"/>
        </w:rPr>
        <w:t>.</w:t>
      </w:r>
    </w:p>
    <w:p w:rsidR="00F00E92" w:rsidRPr="005C0EFF" w:rsidRDefault="00F00E92" w:rsidP="00F00E92">
      <w:pPr>
        <w:tabs>
          <w:tab w:val="left" w:pos="386"/>
        </w:tabs>
        <w:contextualSpacing/>
        <w:jc w:val="both"/>
        <w:rPr>
          <w:spacing w:val="-6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AE6FBF">
        <w:rPr>
          <w:rFonts w:ascii="Times New Roman" w:hAnsi="Times New Roman"/>
          <w:b/>
          <w:sz w:val="28"/>
          <w:szCs w:val="28"/>
        </w:rPr>
        <w:t>Возможность</w:t>
      </w:r>
      <w:r w:rsidRPr="00AE6FB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D41A8">
        <w:rPr>
          <w:rFonts w:ascii="Times New Roman" w:hAnsi="Times New Roman"/>
          <w:b/>
          <w:spacing w:val="-6"/>
          <w:sz w:val="28"/>
          <w:szCs w:val="28"/>
        </w:rPr>
        <w:t>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D41A8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D41A8">
        <w:rPr>
          <w:rFonts w:ascii="Times New Roman" w:hAnsi="Times New Roman"/>
          <w:b/>
          <w:sz w:val="28"/>
          <w:szCs w:val="28"/>
        </w:rPr>
        <w:t>Возможность</w:t>
      </w:r>
      <w:r w:rsidRPr="00CD41A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D41A8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F00E92" w:rsidRPr="005C0EFF" w:rsidRDefault="00F00E92" w:rsidP="00F00E9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2E79CB">
        <w:rPr>
          <w:rFonts w:ascii="Times New Roman" w:hAnsi="Times New Roman"/>
          <w:b/>
          <w:sz w:val="28"/>
          <w:szCs w:val="28"/>
        </w:rPr>
        <w:t>окончания</w:t>
      </w: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на участие в </w:t>
      </w:r>
      <w:r>
        <w:rPr>
          <w:rFonts w:ascii="Times New Roman" w:hAnsi="Times New Roman"/>
          <w:spacing w:val="-6"/>
          <w:sz w:val="28"/>
          <w:szCs w:val="28"/>
        </w:rPr>
        <w:t>открытом конкурсе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>
        <w:rPr>
          <w:rFonts w:ascii="Times New Roman" w:hAnsi="Times New Roman"/>
          <w:spacing w:val="-6"/>
          <w:sz w:val="28"/>
          <w:szCs w:val="28"/>
        </w:rPr>
        <w:t>) 10</w:t>
      </w:r>
      <w:r w:rsidRPr="004B0D70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4B0D70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080A6E">
        <w:rPr>
          <w:spacing w:val="-6"/>
          <w:sz w:val="28"/>
          <w:szCs w:val="28"/>
        </w:rPr>
        <w:t xml:space="preserve"> </w:t>
      </w:r>
      <w:r w:rsidRPr="004B0D70">
        <w:rPr>
          <w:rFonts w:ascii="Times New Roman" w:hAnsi="Times New Roman"/>
          <w:spacing w:val="-6"/>
          <w:sz w:val="28"/>
          <w:szCs w:val="28"/>
        </w:rPr>
        <w:t>2015 года.</w:t>
      </w:r>
    </w:p>
    <w:p w:rsidR="00F00E92" w:rsidRPr="00E32D26" w:rsidRDefault="00F00E92" w:rsidP="00F00E92">
      <w:pPr>
        <w:pStyle w:val="ab"/>
        <w:rPr>
          <w:rFonts w:ascii="Times New Roman" w:hAnsi="Times New Roman"/>
          <w:spacing w:val="-6"/>
          <w:sz w:val="28"/>
          <w:szCs w:val="28"/>
        </w:rPr>
      </w:pPr>
    </w:p>
    <w:p w:rsidR="00F00E92" w:rsidRPr="002E79CB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2E79CB">
        <w:rPr>
          <w:rFonts w:ascii="Times New Roman" w:hAnsi="Times New Roman"/>
          <w:b/>
          <w:sz w:val="28"/>
          <w:szCs w:val="28"/>
        </w:rPr>
        <w:t>дата</w:t>
      </w: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открытого конкурса:</w:t>
      </w:r>
    </w:p>
    <w:p w:rsidR="00F00E92" w:rsidRPr="008314BD" w:rsidRDefault="00F00E92" w:rsidP="00F00E9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314B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>открытом конкурсе</w:t>
      </w:r>
      <w:r w:rsidRPr="008314B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4F5893">
        <w:rPr>
          <w:rFonts w:eastAsia="Calibri"/>
          <w:bCs/>
          <w:spacing w:val="-6"/>
          <w:sz w:val="28"/>
          <w:szCs w:val="28"/>
          <w:lang w:eastAsia="en-US"/>
        </w:rPr>
        <w:t>115230, г. Москва, Электролитный проезд, 1А</w:t>
      </w:r>
      <w:r w:rsidRPr="008314BD"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Pr="004B0D70">
        <w:rPr>
          <w:rFonts w:eastAsia="Calibri"/>
          <w:spacing w:val="-6"/>
          <w:sz w:val="28"/>
          <w:szCs w:val="28"/>
          <w:lang w:eastAsia="en-US"/>
        </w:rPr>
        <w:t>«</w:t>
      </w:r>
      <w:r>
        <w:rPr>
          <w:rFonts w:eastAsia="Calibri"/>
          <w:spacing w:val="-6"/>
          <w:sz w:val="28"/>
          <w:szCs w:val="28"/>
          <w:lang w:eastAsia="en-US"/>
        </w:rPr>
        <w:t>4</w:t>
      </w:r>
      <w:r w:rsidRPr="004B0D70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080A6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4B0D70">
        <w:rPr>
          <w:rFonts w:eastAsia="Calibri"/>
          <w:spacing w:val="-6"/>
          <w:sz w:val="28"/>
          <w:szCs w:val="28"/>
          <w:lang w:eastAsia="en-US"/>
        </w:rPr>
        <w:t>2015 г.</w:t>
      </w:r>
    </w:p>
    <w:p w:rsidR="00F00E92" w:rsidRPr="00080A6E" w:rsidRDefault="00F00E92" w:rsidP="00F00E9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314B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 xml:space="preserve">открытом конкурсе, </w:t>
      </w:r>
      <w:r w:rsidRPr="008314BD">
        <w:rPr>
          <w:rFonts w:eastAsia="Calibri"/>
          <w:spacing w:val="-6"/>
          <w:sz w:val="28"/>
          <w:szCs w:val="28"/>
          <w:lang w:eastAsia="en-US"/>
        </w:rPr>
        <w:t xml:space="preserve">подведение итогов </w:t>
      </w:r>
      <w:r>
        <w:rPr>
          <w:rFonts w:eastAsia="Calibri"/>
          <w:spacing w:val="-6"/>
          <w:sz w:val="28"/>
          <w:szCs w:val="28"/>
          <w:lang w:eastAsia="en-US"/>
        </w:rPr>
        <w:t>открытого конкурса</w:t>
      </w:r>
      <w:r w:rsidRPr="008314B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3D0CB6">
        <w:rPr>
          <w:rFonts w:eastAsia="Calibri"/>
          <w:bCs/>
          <w:spacing w:val="-6"/>
          <w:sz w:val="28"/>
          <w:szCs w:val="28"/>
          <w:lang w:eastAsia="en-US"/>
        </w:rPr>
        <w:t>115230, г. Москва, Электролитный проезд, 1А</w:t>
      </w:r>
      <w:r w:rsidRPr="008314BD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не позднее «5</w:t>
      </w:r>
      <w:r w:rsidRPr="00080A6E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080A6E">
        <w:rPr>
          <w:rFonts w:eastAsia="Calibri"/>
          <w:spacing w:val="-6"/>
          <w:sz w:val="28"/>
          <w:szCs w:val="28"/>
          <w:lang w:eastAsia="en-US"/>
        </w:rPr>
        <w:t xml:space="preserve"> 2015 г.</w:t>
      </w:r>
      <w:r w:rsidRPr="00080A6E">
        <w:rPr>
          <w:i/>
        </w:rPr>
        <w:t xml:space="preserve"> 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2E79CB">
        <w:rPr>
          <w:rFonts w:ascii="Times New Roman" w:hAnsi="Times New Roman"/>
          <w:b/>
          <w:sz w:val="28"/>
          <w:szCs w:val="28"/>
        </w:rPr>
        <w:t>заключения</w:t>
      </w:r>
      <w:r w:rsidRPr="002E79CB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2E79C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2E79C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00E92" w:rsidRDefault="00F00E92" w:rsidP="00F00E9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2E79CB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00E92" w:rsidRDefault="00F00E92" w:rsidP="00F00E9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00E92" w:rsidRPr="002E79CB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E1E07">
        <w:rPr>
          <w:rFonts w:ascii="Times New Roman" w:hAnsi="Times New Roman"/>
          <w:b/>
          <w:sz w:val="28"/>
          <w:szCs w:val="28"/>
        </w:rPr>
        <w:t xml:space="preserve">Отказ организатора закупки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>
        <w:rPr>
          <w:rFonts w:ascii="Times New Roman" w:hAnsi="Times New Roman"/>
          <w:sz w:val="28"/>
          <w:szCs w:val="28"/>
        </w:rPr>
        <w:t>открытого конкурса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Pr="002E79CB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конкурсе, не приводит к каким-либо последствиям для организатора закупки:</w:t>
      </w:r>
    </w:p>
    <w:p w:rsidR="00F00E92" w:rsidRPr="005C0EFF" w:rsidRDefault="00F00E92" w:rsidP="00F00E92">
      <w:pPr>
        <w:pStyle w:val="a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0E92" w:rsidRPr="005C0EFF" w:rsidRDefault="00F00E92" w:rsidP="00F00E92">
      <w:pPr>
        <w:pStyle w:val="a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0E92" w:rsidRPr="005C0EFF" w:rsidRDefault="00F00E92" w:rsidP="00F00E92">
      <w:pPr>
        <w:pStyle w:val="a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0E92" w:rsidRDefault="00F00E92" w:rsidP="00F00E92">
      <w:pPr>
        <w:pStyle w:val="aa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F00E92" w:rsidRDefault="00F00E92" w:rsidP="00F00E9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00E92" w:rsidRDefault="00F00E92" w:rsidP="00F00E9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00E92" w:rsidRPr="00B34686" w:rsidRDefault="00F00E92" w:rsidP="00F00E92">
      <w:pPr>
        <w:pStyle w:val="ab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85E18" w:rsidRPr="00F00E92" w:rsidRDefault="00E85E18" w:rsidP="00F00E92">
      <w:bookmarkStart w:id="2" w:name="_GoBack"/>
      <w:bookmarkEnd w:id="2"/>
    </w:p>
    <w:sectPr w:rsidR="00E85E18" w:rsidRPr="00F00E92" w:rsidSect="00C43651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32D6A"/>
    <w:multiLevelType w:val="multilevel"/>
    <w:tmpl w:val="9878E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50828"/>
    <w:multiLevelType w:val="hybridMultilevel"/>
    <w:tmpl w:val="3294E410"/>
    <w:lvl w:ilvl="0" w:tplc="A1C0E1F0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8D0437"/>
    <w:multiLevelType w:val="hybridMultilevel"/>
    <w:tmpl w:val="A05442C0"/>
    <w:lvl w:ilvl="0" w:tplc="4BF2D2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3664FF"/>
    <w:multiLevelType w:val="hybridMultilevel"/>
    <w:tmpl w:val="A05442C0"/>
    <w:lvl w:ilvl="0" w:tplc="4BF2D2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FB20A73"/>
    <w:multiLevelType w:val="hybridMultilevel"/>
    <w:tmpl w:val="28AE099E"/>
    <w:lvl w:ilvl="0" w:tplc="388833F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D5930"/>
    <w:multiLevelType w:val="multilevel"/>
    <w:tmpl w:val="808E6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87"/>
    <w:rsid w:val="00080A6E"/>
    <w:rsid w:val="000D2AF0"/>
    <w:rsid w:val="0019127A"/>
    <w:rsid w:val="001C6D3E"/>
    <w:rsid w:val="00226A09"/>
    <w:rsid w:val="00236989"/>
    <w:rsid w:val="00261F58"/>
    <w:rsid w:val="003D0CB6"/>
    <w:rsid w:val="003D233C"/>
    <w:rsid w:val="0049151C"/>
    <w:rsid w:val="00495900"/>
    <w:rsid w:val="004F5893"/>
    <w:rsid w:val="005004F9"/>
    <w:rsid w:val="00530777"/>
    <w:rsid w:val="005B043F"/>
    <w:rsid w:val="005E5645"/>
    <w:rsid w:val="00633931"/>
    <w:rsid w:val="00751D71"/>
    <w:rsid w:val="0082403D"/>
    <w:rsid w:val="008277E1"/>
    <w:rsid w:val="008943AF"/>
    <w:rsid w:val="008B3DA0"/>
    <w:rsid w:val="00900FD9"/>
    <w:rsid w:val="00902F09"/>
    <w:rsid w:val="00977187"/>
    <w:rsid w:val="009B227F"/>
    <w:rsid w:val="009E0C73"/>
    <w:rsid w:val="009E2537"/>
    <w:rsid w:val="00A12743"/>
    <w:rsid w:val="00AC57F9"/>
    <w:rsid w:val="00B34686"/>
    <w:rsid w:val="00B61C04"/>
    <w:rsid w:val="00BB07D0"/>
    <w:rsid w:val="00BD06DC"/>
    <w:rsid w:val="00C43651"/>
    <w:rsid w:val="00C81588"/>
    <w:rsid w:val="00D73C42"/>
    <w:rsid w:val="00DD74FF"/>
    <w:rsid w:val="00E32D26"/>
    <w:rsid w:val="00E85E18"/>
    <w:rsid w:val="00F00E92"/>
    <w:rsid w:val="00F65B45"/>
    <w:rsid w:val="00F93E27"/>
    <w:rsid w:val="00FB4E8E"/>
    <w:rsid w:val="00FC68B2"/>
    <w:rsid w:val="00FF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1" type="connector" idref="#Прямая со стрелкой 7"/>
        <o:r id="V:Rule2" type="connector" idref="#Прямая со стрелкой 6"/>
        <o:r id="V:Rule3" type="connector" idref="#Прямая со стрелкой 4"/>
        <o:r id="V:Rule4" type="connector" idref="#Прямая со стрелкой 5"/>
      </o:rules>
    </o:shapelayout>
  </w:shapeDefaults>
  <w:decimalSymbol w:val=","/>
  <w:listSeparator w:val=";"/>
  <w15:docId w15:val="{9DB1B805-1F69-42F8-A9FB-B6556B19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styleId="a5">
    <w:name w:val="Hyperlink"/>
    <w:uiPriority w:val="99"/>
    <w:unhideWhenUsed/>
    <w:rsid w:val="00C81588"/>
    <w:rPr>
      <w:color w:val="0000FF"/>
      <w:u w:val="single"/>
    </w:rPr>
  </w:style>
  <w:style w:type="paragraph" w:customStyle="1" w:styleId="21">
    <w:name w:val="Средняя сетка 21"/>
    <w:uiPriority w:val="1"/>
    <w:semiHidden/>
    <w:qFormat/>
    <w:rsid w:val="00C81588"/>
    <w:pPr>
      <w:ind w:firstLine="720"/>
      <w:jc w:val="both"/>
    </w:pPr>
    <w:rPr>
      <w:rFonts w:eastAsia="MS Mincho"/>
      <w:sz w:val="28"/>
      <w:szCs w:val="24"/>
      <w:lang w:val="en-US" w:eastAsia="ja-JP"/>
    </w:rPr>
  </w:style>
  <w:style w:type="paragraph" w:customStyle="1" w:styleId="1">
    <w:name w:val="Знак1"/>
    <w:basedOn w:val="a"/>
    <w:uiPriority w:val="99"/>
    <w:semiHidden/>
    <w:rsid w:val="00C81588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10">
    <w:name w:val="Стиль1"/>
    <w:uiPriority w:val="1"/>
    <w:qFormat/>
    <w:rsid w:val="00C81588"/>
    <w:rPr>
      <w:rFonts w:ascii="Times New Roman" w:hAnsi="Times New Roman" w:cs="Times New Roman" w:hint="default"/>
      <w:color w:val="auto"/>
      <w:sz w:val="28"/>
    </w:rPr>
  </w:style>
  <w:style w:type="character" w:customStyle="1" w:styleId="2">
    <w:name w:val="Стиль2"/>
    <w:uiPriority w:val="1"/>
    <w:qFormat/>
    <w:rsid w:val="00C81588"/>
    <w:rPr>
      <w:rFonts w:ascii="Times New Roman" w:hAnsi="Times New Roman" w:cs="Times New Roman" w:hint="default"/>
      <w:color w:val="auto"/>
      <w:sz w:val="28"/>
    </w:rPr>
  </w:style>
  <w:style w:type="character" w:customStyle="1" w:styleId="5">
    <w:name w:val="Стиль5"/>
    <w:uiPriority w:val="1"/>
    <w:qFormat/>
    <w:rsid w:val="00C81588"/>
    <w:rPr>
      <w:rFonts w:ascii="Trebuchet MS" w:hAnsi="Trebuchet MS" w:hint="default"/>
      <w:color w:val="auto"/>
      <w:sz w:val="18"/>
    </w:rPr>
  </w:style>
  <w:style w:type="paragraph" w:styleId="a6">
    <w:name w:val="Balloon Text"/>
    <w:basedOn w:val="a"/>
    <w:link w:val="a7"/>
    <w:uiPriority w:val="99"/>
    <w:semiHidden/>
    <w:unhideWhenUsed/>
    <w:rsid w:val="00DD74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4FF"/>
    <w:rPr>
      <w:rFonts w:ascii="Tahoma" w:eastAsiaTheme="minorEastAsia" w:hAnsi="Tahoma" w:cs="Tahoma"/>
      <w:sz w:val="16"/>
      <w:szCs w:val="16"/>
    </w:rPr>
  </w:style>
  <w:style w:type="paragraph" w:customStyle="1" w:styleId="a8">
    <w:name w:val="Таблица текст"/>
    <w:basedOn w:val="a"/>
    <w:link w:val="a9"/>
    <w:qFormat/>
    <w:rsid w:val="00C43651"/>
    <w:pPr>
      <w:spacing w:before="40" w:after="40"/>
      <w:ind w:left="57" w:right="57"/>
    </w:pPr>
    <w:rPr>
      <w:rFonts w:eastAsia="Times New Roman"/>
      <w:snapToGrid w:val="0"/>
      <w:szCs w:val="20"/>
    </w:rPr>
  </w:style>
  <w:style w:type="paragraph" w:styleId="aa">
    <w:name w:val="List Continue"/>
    <w:basedOn w:val="a"/>
    <w:rsid w:val="00C43651"/>
    <w:pPr>
      <w:spacing w:after="120"/>
      <w:ind w:left="283"/>
    </w:pPr>
    <w:rPr>
      <w:rFonts w:eastAsia="Times New Roman"/>
    </w:rPr>
  </w:style>
  <w:style w:type="paragraph" w:styleId="ab">
    <w:name w:val="List Paragraph"/>
    <w:basedOn w:val="a"/>
    <w:link w:val="ac"/>
    <w:uiPriority w:val="34"/>
    <w:qFormat/>
    <w:rsid w:val="00C436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C43651"/>
    <w:rPr>
      <w:rFonts w:eastAsiaTheme="minorEastAsia"/>
      <w:sz w:val="24"/>
      <w:szCs w:val="24"/>
    </w:rPr>
  </w:style>
  <w:style w:type="character" w:customStyle="1" w:styleId="ac">
    <w:name w:val="Абзац списка Знак"/>
    <w:link w:val="ab"/>
    <w:uiPriority w:val="34"/>
    <w:rsid w:val="00C43651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Таблица текст Знак"/>
    <w:link w:val="a8"/>
    <w:locked/>
    <w:rsid w:val="00C43651"/>
    <w:rPr>
      <w:snapToGrid w:val="0"/>
      <w:sz w:val="24"/>
    </w:rPr>
  </w:style>
  <w:style w:type="character" w:customStyle="1" w:styleId="ad">
    <w:name w:val="Тема примечания Знак"/>
    <w:rsid w:val="00FC68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9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edstar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1533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12561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ASEvgrafova</dc:creator>
  <cp:lastModifiedBy>КЗ</cp:lastModifiedBy>
  <cp:revision>27</cp:revision>
  <dcterms:created xsi:type="dcterms:W3CDTF">2015-06-22T11:35:00Z</dcterms:created>
  <dcterms:modified xsi:type="dcterms:W3CDTF">2015-06-30T13:44:00Z</dcterms:modified>
</cp:coreProperties>
</file>