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5346" w:rsidRPr="005015DC" w:rsidRDefault="00BD5346" w:rsidP="00BD5346">
      <w:pPr>
        <w:widowControl w:val="0"/>
        <w:jc w:val="center"/>
        <w:rPr>
          <w:b/>
        </w:rPr>
      </w:pPr>
      <w:bookmarkStart w:id="0" w:name="_Toc326685656"/>
      <w:bookmarkStart w:id="1" w:name="Извещение"/>
      <w:bookmarkStart w:id="2" w:name="_Toc374704538"/>
      <w:bookmarkStart w:id="3" w:name="_Toc422469004"/>
      <w:r w:rsidRPr="005015DC">
        <w:rPr>
          <w:b/>
        </w:rPr>
        <w:t>ОТКРЫТОЕ АКЦИОНЕРНОЕ ОБЩЕСТВО</w:t>
      </w:r>
    </w:p>
    <w:p w:rsidR="00BD5346" w:rsidRPr="005015DC" w:rsidRDefault="00BD5346" w:rsidP="00BD5346">
      <w:pPr>
        <w:widowControl w:val="0"/>
        <w:jc w:val="center"/>
        <w:rPr>
          <w:b/>
          <w:color w:val="000000"/>
        </w:rPr>
      </w:pPr>
      <w:r w:rsidRPr="005015DC">
        <w:rPr>
          <w:b/>
        </w:rPr>
        <w:t>«</w:t>
      </w:r>
      <w:r w:rsidRPr="005015DC">
        <w:rPr>
          <w:b/>
          <w:color w:val="000000"/>
        </w:rPr>
        <w:t xml:space="preserve">РОССИЙСКИЙ КОНЦЕРН ПО ПРОИЗВОДСТВУ </w:t>
      </w:r>
      <w:proofErr w:type="gramStart"/>
      <w:r w:rsidRPr="005015DC">
        <w:rPr>
          <w:b/>
          <w:color w:val="000000"/>
        </w:rPr>
        <w:t>ЭЛЕКТРИЧЕСКОЙ</w:t>
      </w:r>
      <w:proofErr w:type="gramEnd"/>
    </w:p>
    <w:p w:rsidR="00BD5346" w:rsidRPr="005015DC" w:rsidRDefault="00BD5346" w:rsidP="00BD5346">
      <w:pPr>
        <w:widowControl w:val="0"/>
        <w:jc w:val="center"/>
        <w:rPr>
          <w:b/>
        </w:rPr>
      </w:pPr>
      <w:r w:rsidRPr="005015DC">
        <w:rPr>
          <w:b/>
          <w:color w:val="000000"/>
        </w:rPr>
        <w:t>И ТЕПЛОВОЙ ЭНЕРГИИ НА АТОМНЫХ СТАНЦИЯХ</w:t>
      </w:r>
      <w:r w:rsidRPr="005015DC">
        <w:rPr>
          <w:b/>
        </w:rPr>
        <w:t>»</w:t>
      </w:r>
    </w:p>
    <w:p w:rsidR="00BD5346" w:rsidRPr="005015DC" w:rsidRDefault="00BD5346" w:rsidP="00BD5346">
      <w:pPr>
        <w:widowControl w:val="0"/>
        <w:jc w:val="center"/>
        <w:rPr>
          <w:b/>
        </w:rPr>
      </w:pPr>
      <w:r w:rsidRPr="005015DC">
        <w:rPr>
          <w:b/>
        </w:rPr>
        <w:t>(ОАО «Концерн Росэнергоатом»)</w:t>
      </w:r>
    </w:p>
    <w:p w:rsidR="00BD5346" w:rsidRPr="005015DC" w:rsidRDefault="00BD5346" w:rsidP="00BD5346">
      <w:pPr>
        <w:widowControl w:val="0"/>
        <w:jc w:val="center"/>
        <w:rPr>
          <w:b/>
          <w:spacing w:val="-6"/>
        </w:rPr>
      </w:pPr>
      <w:r w:rsidRPr="005015DC">
        <w:rPr>
          <w:b/>
          <w:spacing w:val="-6"/>
        </w:rPr>
        <w:t xml:space="preserve">филиал «Научно-технический центр по аварийно-техническим работам на АЭС» </w:t>
      </w:r>
    </w:p>
    <w:p w:rsidR="00BD5346" w:rsidRPr="005015DC" w:rsidRDefault="00BD5346" w:rsidP="00BD5346">
      <w:pPr>
        <w:widowControl w:val="0"/>
        <w:jc w:val="center"/>
        <w:rPr>
          <w:b/>
        </w:rPr>
      </w:pPr>
      <w:r w:rsidRPr="005015DC">
        <w:rPr>
          <w:b/>
          <w:spacing w:val="-6"/>
        </w:rPr>
        <w:t>(НТЦ АТР)</w:t>
      </w:r>
    </w:p>
    <w:p w:rsidR="00BD5346" w:rsidRPr="005015DC" w:rsidRDefault="00BD5346" w:rsidP="00BD5346">
      <w:r>
        <w:rPr>
          <w:noProof/>
        </w:rPr>
        <mc:AlternateContent>
          <mc:Choice Requires="wps">
            <w:drawing>
              <wp:anchor distT="4294967295" distB="4294967295" distL="114300" distR="114300" simplePos="0" relativeHeight="251659264" behindDoc="0" locked="0" layoutInCell="1" allowOverlap="1" wp14:anchorId="0E9F0746" wp14:editId="05E6B218">
                <wp:simplePos x="0" y="0"/>
                <wp:positionH relativeFrom="column">
                  <wp:posOffset>0</wp:posOffset>
                </wp:positionH>
                <wp:positionV relativeFrom="paragraph">
                  <wp:posOffset>52069</wp:posOffset>
                </wp:positionV>
                <wp:extent cx="6400800" cy="0"/>
                <wp:effectExtent l="0" t="19050" r="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" strokeweight="3pt">
                <v:stroke linestyle="thinThin"/>
              </v:line>
            </w:pict>
          </mc:Fallback>
        </mc:AlternateContent>
      </w:r>
    </w:p>
    <w:p w:rsidR="00BD5346" w:rsidRPr="005014EF" w:rsidRDefault="00BD5346" w:rsidP="00BD5346">
      <w:pPr>
        <w:rPr>
          <w:bCs/>
          <w:sz w:val="28"/>
          <w:szCs w:val="28"/>
        </w:rPr>
      </w:pPr>
    </w:p>
    <w:p w:rsidR="00BD5346" w:rsidRPr="00357D42" w:rsidRDefault="00BD5346" w:rsidP="00BD5346">
      <w:pPr>
        <w:spacing w:after="120"/>
        <w:jc w:val="center"/>
        <w:outlineLvl w:val="0"/>
        <w:rPr>
          <w:b/>
          <w:sz w:val="28"/>
          <w:szCs w:val="28"/>
        </w:rPr>
      </w:pPr>
      <w:r w:rsidRPr="00357D42">
        <w:rPr>
          <w:b/>
          <w:sz w:val="28"/>
          <w:szCs w:val="28"/>
        </w:rPr>
        <w:t>ИЗВЕЩЕНИЕ О ПРОВЕДЕНИИ КОНКУРСА</w:t>
      </w:r>
    </w:p>
    <w:p w:rsidR="00BD5346" w:rsidRPr="00357D42" w:rsidRDefault="00BD5346" w:rsidP="00BD5346">
      <w:pPr>
        <w:tabs>
          <w:tab w:val="left" w:pos="-3828"/>
        </w:tabs>
        <w:spacing w:after="120"/>
        <w:jc w:val="center"/>
        <w:rPr>
          <w:b/>
          <w:sz w:val="28"/>
          <w:szCs w:val="28"/>
        </w:rPr>
      </w:pPr>
      <w:r w:rsidRPr="00357D42">
        <w:rPr>
          <w:b/>
          <w:sz w:val="28"/>
          <w:szCs w:val="28"/>
        </w:rPr>
        <w:t xml:space="preserve">№ ____________ от « </w:t>
      </w:r>
      <w:r>
        <w:rPr>
          <w:b/>
          <w:sz w:val="28"/>
          <w:szCs w:val="28"/>
        </w:rPr>
        <w:t>01</w:t>
      </w:r>
      <w:r w:rsidRPr="00357D42">
        <w:rPr>
          <w:b/>
          <w:sz w:val="28"/>
          <w:szCs w:val="28"/>
        </w:rPr>
        <w:t xml:space="preserve"> » </w:t>
      </w:r>
      <w:r>
        <w:rPr>
          <w:b/>
          <w:sz w:val="28"/>
          <w:szCs w:val="28"/>
        </w:rPr>
        <w:t>июля</w:t>
      </w:r>
      <w:bookmarkStart w:id="4" w:name="_GoBack"/>
      <w:bookmarkEnd w:id="4"/>
      <w:r w:rsidRPr="00357D42">
        <w:rPr>
          <w:b/>
          <w:sz w:val="28"/>
          <w:szCs w:val="28"/>
        </w:rPr>
        <w:t xml:space="preserve"> 2015 г. </w:t>
      </w:r>
    </w:p>
    <w:bookmarkEnd w:id="0"/>
    <w:bookmarkEnd w:id="1"/>
    <w:bookmarkEnd w:id="2"/>
    <w:bookmarkEnd w:id="3"/>
    <w:p w:rsidR="00CB2716" w:rsidRPr="00E55E6B" w:rsidRDefault="00CB2716" w:rsidP="00CB2716">
      <w:pPr>
        <w:ind w:left="851" w:right="709"/>
        <w:jc w:val="center"/>
        <w:rPr>
          <w:caps/>
          <w:spacing w:val="-2"/>
          <w:sz w:val="22"/>
          <w:szCs w:val="22"/>
        </w:rPr>
      </w:pPr>
      <w:proofErr w:type="gramStart"/>
      <w:r w:rsidRPr="00E55E6B">
        <w:rPr>
          <w:spacing w:val="-2"/>
          <w:sz w:val="22"/>
          <w:szCs w:val="22"/>
        </w:rPr>
        <w:t>в электронной форме без квалификационного отбора на право заключения договора на выполнение работ по теме</w:t>
      </w:r>
      <w:proofErr w:type="gramEnd"/>
      <w:r w:rsidRPr="00E55E6B">
        <w:rPr>
          <w:spacing w:val="-2"/>
          <w:sz w:val="22"/>
          <w:szCs w:val="22"/>
        </w:rPr>
        <w:t>: «Оказание услуг по автотранспортному обслуживанию группы ОПАС ОАО «Концерн Росэнергоатом»».</w:t>
      </w:r>
    </w:p>
    <w:p w:rsidR="00CB2716" w:rsidRPr="00E55E6B" w:rsidRDefault="00CB2716" w:rsidP="00CB2716">
      <w:pPr>
        <w:tabs>
          <w:tab w:val="left" w:pos="1134"/>
        </w:tabs>
        <w:rPr>
          <w:sz w:val="22"/>
          <w:szCs w:val="22"/>
        </w:rPr>
      </w:pPr>
    </w:p>
    <w:p w:rsidR="00CB2716" w:rsidRPr="00E55E6B" w:rsidRDefault="00CB2716" w:rsidP="00CB2716">
      <w:pPr>
        <w:tabs>
          <w:tab w:val="left" w:pos="1134"/>
        </w:tabs>
        <w:rPr>
          <w:sz w:val="22"/>
          <w:szCs w:val="22"/>
        </w:rPr>
      </w:pPr>
    </w:p>
    <w:p w:rsidR="00CB2716" w:rsidRPr="00E55E6B" w:rsidRDefault="00CB2716" w:rsidP="00CB2716">
      <w:pPr>
        <w:pStyle w:val="a5"/>
        <w:numPr>
          <w:ilvl w:val="0"/>
          <w:numId w:val="4"/>
        </w:numPr>
        <w:tabs>
          <w:tab w:val="left" w:pos="0"/>
          <w:tab w:val="left" w:pos="1134"/>
        </w:tabs>
        <w:spacing w:after="0" w:line="240" w:lineRule="auto"/>
        <w:ind w:left="0" w:firstLine="709"/>
        <w:jc w:val="both"/>
        <w:rPr>
          <w:bCs/>
        </w:rPr>
      </w:pPr>
      <w:r w:rsidRPr="00E55E6B">
        <w:rPr>
          <w:rFonts w:ascii="Times New Roman" w:eastAsia="Times New Roman" w:hAnsi="Times New Roman"/>
          <w:b/>
          <w:lang w:eastAsia="ru-RU"/>
        </w:rPr>
        <w:t>Форма и способ процедуры закупки:</w:t>
      </w:r>
      <w:r w:rsidRPr="00E55E6B">
        <w:rPr>
          <w:rFonts w:ascii="Times New Roman" w:eastAsia="Times New Roman" w:hAnsi="Times New Roman"/>
          <w:lang w:eastAsia="ru-RU"/>
        </w:rPr>
        <w:t xml:space="preserve"> Открытый одноэтапный конкурс без квалификационного отбора.  </w:t>
      </w:r>
    </w:p>
    <w:p w:rsidR="00CB2716" w:rsidRPr="00E55E6B" w:rsidRDefault="00CB2716" w:rsidP="00CB2716">
      <w:pPr>
        <w:pStyle w:val="a5"/>
        <w:numPr>
          <w:ilvl w:val="0"/>
          <w:numId w:val="4"/>
        </w:numPr>
        <w:tabs>
          <w:tab w:val="left" w:pos="0"/>
          <w:tab w:val="left" w:pos="1134"/>
        </w:tabs>
        <w:spacing w:after="0" w:line="240" w:lineRule="auto"/>
        <w:ind w:left="0" w:firstLine="709"/>
        <w:jc w:val="both"/>
        <w:rPr>
          <w:rFonts w:ascii="Times New Roman" w:hAnsi="Times New Roman"/>
          <w:b/>
          <w:spacing w:val="-6"/>
        </w:rPr>
      </w:pPr>
      <w:r w:rsidRPr="00E55E6B">
        <w:rPr>
          <w:rFonts w:ascii="Times New Roman" w:hAnsi="Times New Roman"/>
        </w:rPr>
        <w:t xml:space="preserve">Закупка проводится в соответствии с Единым </w:t>
      </w:r>
      <w:r w:rsidRPr="00E55E6B">
        <w:rPr>
          <w:rFonts w:ascii="Times New Roman" w:eastAsia="Times New Roman" w:hAnsi="Times New Roman"/>
          <w:lang w:eastAsia="ru-RU"/>
        </w:rPr>
        <w:t>отраслевым</w:t>
      </w:r>
      <w:r w:rsidRPr="00E55E6B">
        <w:rPr>
          <w:rFonts w:ascii="Times New Roman" w:hAnsi="Times New Roman"/>
        </w:rPr>
        <w:t xml:space="preserve"> стандартом закупок (Положением о закупке) Государственной корпорации по атомной энергии «</w:t>
      </w:r>
      <w:proofErr w:type="spellStart"/>
      <w:r w:rsidRPr="00E55E6B">
        <w:rPr>
          <w:rFonts w:ascii="Times New Roman" w:hAnsi="Times New Roman"/>
        </w:rPr>
        <w:t>Росатом</w:t>
      </w:r>
      <w:proofErr w:type="spellEnd"/>
      <w:r w:rsidRPr="00E55E6B">
        <w:rPr>
          <w:rFonts w:ascii="Times New Roman" w:hAnsi="Times New Roman"/>
        </w:rPr>
        <w:t xml:space="preserve">» (протокол от 07.02.2012 № 37), в редакции с изменениями, утвержденными решением наблюдательного совета </w:t>
      </w:r>
      <w:proofErr w:type="spellStart"/>
      <w:r w:rsidRPr="00E55E6B">
        <w:rPr>
          <w:rFonts w:ascii="Times New Roman" w:hAnsi="Times New Roman"/>
        </w:rPr>
        <w:t>Госкорпорации</w:t>
      </w:r>
      <w:proofErr w:type="spellEnd"/>
      <w:r w:rsidRPr="00E55E6B">
        <w:rPr>
          <w:rFonts w:ascii="Times New Roman" w:hAnsi="Times New Roman"/>
        </w:rPr>
        <w:t xml:space="preserve"> «</w:t>
      </w:r>
      <w:proofErr w:type="spellStart"/>
      <w:r w:rsidRPr="00E55E6B">
        <w:rPr>
          <w:rFonts w:ascii="Times New Roman" w:hAnsi="Times New Roman"/>
        </w:rPr>
        <w:t>Росатом</w:t>
      </w:r>
      <w:proofErr w:type="spellEnd"/>
      <w:r w:rsidRPr="00E55E6B">
        <w:rPr>
          <w:rFonts w:ascii="Times New Roman" w:hAnsi="Times New Roman"/>
        </w:rPr>
        <w:t xml:space="preserve">» от 29.04.2015 № 72.  </w:t>
      </w:r>
    </w:p>
    <w:p w:rsidR="00CB2716" w:rsidRPr="00E55E6B" w:rsidRDefault="00CB2716" w:rsidP="00CB2716">
      <w:pPr>
        <w:tabs>
          <w:tab w:val="left" w:pos="1134"/>
        </w:tabs>
        <w:ind w:firstLine="709"/>
        <w:contextualSpacing/>
        <w:jc w:val="both"/>
        <w:rPr>
          <w:rFonts w:eastAsia="Calibri"/>
          <w:bCs/>
          <w:sz w:val="22"/>
          <w:szCs w:val="22"/>
          <w:lang w:eastAsia="en-US"/>
        </w:rPr>
      </w:pPr>
      <w:r w:rsidRPr="00E55E6B">
        <w:rPr>
          <w:rFonts w:eastAsia="Calibri"/>
          <w:sz w:val="22"/>
          <w:szCs w:val="22"/>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CB2716" w:rsidRPr="00E55E6B" w:rsidRDefault="00CB2716" w:rsidP="00CB2716">
      <w:pPr>
        <w:tabs>
          <w:tab w:val="left" w:pos="1134"/>
        </w:tabs>
        <w:ind w:left="709"/>
        <w:contextualSpacing/>
        <w:jc w:val="both"/>
        <w:rPr>
          <w:rFonts w:eastAsia="Calibri"/>
          <w:bCs/>
          <w:sz w:val="22"/>
          <w:szCs w:val="22"/>
          <w:lang w:eastAsia="en-US"/>
        </w:rPr>
      </w:pPr>
    </w:p>
    <w:p w:rsidR="00CB2716" w:rsidRPr="00E55E6B" w:rsidRDefault="00CB2716" w:rsidP="00CB2716">
      <w:pPr>
        <w:pStyle w:val="a5"/>
        <w:numPr>
          <w:ilvl w:val="0"/>
          <w:numId w:val="4"/>
        </w:numPr>
        <w:tabs>
          <w:tab w:val="left" w:pos="0"/>
          <w:tab w:val="left" w:pos="1134"/>
        </w:tabs>
        <w:spacing w:after="0" w:line="240" w:lineRule="auto"/>
        <w:ind w:left="0" w:firstLine="709"/>
        <w:jc w:val="both"/>
        <w:rPr>
          <w:rFonts w:ascii="Times New Roman" w:hAnsi="Times New Roman"/>
          <w:b/>
          <w:spacing w:val="-6"/>
        </w:rPr>
      </w:pPr>
      <w:r w:rsidRPr="00E55E6B">
        <w:rPr>
          <w:rFonts w:ascii="Times New Roman" w:hAnsi="Times New Roman"/>
          <w:b/>
        </w:rPr>
        <w:t>Предмет</w:t>
      </w:r>
      <w:r w:rsidRPr="00E55E6B">
        <w:rPr>
          <w:rFonts w:ascii="Times New Roman" w:hAnsi="Times New Roman"/>
          <w:b/>
          <w:spacing w:val="-6"/>
        </w:rPr>
        <w:t xml:space="preserve"> конкурса:</w:t>
      </w:r>
      <w:r w:rsidRPr="00E55E6B">
        <w:rPr>
          <w:rFonts w:ascii="Times New Roman" w:hAnsi="Times New Roman"/>
          <w:spacing w:val="-6"/>
        </w:rPr>
        <w:t xml:space="preserve"> право заключения договора по теме: Оказание услуг по автотранспортному обслуживанию группы ОПАС ОАО «Концерн Росэнергоатом».</w:t>
      </w:r>
    </w:p>
    <w:p w:rsidR="00CB2716" w:rsidRPr="00E55E6B" w:rsidRDefault="00CB2716" w:rsidP="00CB2716">
      <w:pPr>
        <w:tabs>
          <w:tab w:val="left" w:pos="1134"/>
        </w:tabs>
        <w:ind w:left="709"/>
        <w:contextualSpacing/>
        <w:jc w:val="both"/>
        <w:rPr>
          <w:b/>
          <w:spacing w:val="-6"/>
          <w:sz w:val="22"/>
          <w:szCs w:val="22"/>
        </w:rPr>
      </w:pPr>
    </w:p>
    <w:p w:rsidR="00CB2716" w:rsidRPr="00E55E6B" w:rsidRDefault="00CB2716" w:rsidP="00CB2716">
      <w:pPr>
        <w:pStyle w:val="a5"/>
        <w:numPr>
          <w:ilvl w:val="0"/>
          <w:numId w:val="4"/>
        </w:numPr>
        <w:tabs>
          <w:tab w:val="left" w:pos="0"/>
          <w:tab w:val="left" w:pos="1134"/>
        </w:tabs>
        <w:spacing w:after="0" w:line="240" w:lineRule="auto"/>
        <w:ind w:left="0" w:firstLine="709"/>
        <w:jc w:val="both"/>
        <w:rPr>
          <w:rFonts w:ascii="Times New Roman" w:hAnsi="Times New Roman"/>
          <w:b/>
          <w:i/>
        </w:rPr>
      </w:pPr>
      <w:r w:rsidRPr="00E55E6B">
        <w:rPr>
          <w:rFonts w:ascii="Times New Roman" w:hAnsi="Times New Roman"/>
          <w:b/>
        </w:rPr>
        <w:t>Заказчик</w:t>
      </w:r>
      <w:r w:rsidRPr="00E55E6B">
        <w:rPr>
          <w:rFonts w:ascii="Times New Roman" w:hAnsi="Times New Roman"/>
        </w:rPr>
        <w:t>: Открытое акционерное общество «Российский концерн по производству электрической и тепловой энергии на атомных станциях», в лице филиала «Научно-технический центр по аварийно-техническим работам на АЭС» (НТЦ АТР).</w:t>
      </w:r>
    </w:p>
    <w:p w:rsidR="00CB2716" w:rsidRPr="00E55E6B" w:rsidRDefault="00CB2716" w:rsidP="00CB2716">
      <w:pPr>
        <w:ind w:firstLine="709"/>
        <w:rPr>
          <w:sz w:val="22"/>
          <w:szCs w:val="22"/>
        </w:rPr>
      </w:pPr>
      <w:r w:rsidRPr="00E55E6B">
        <w:rPr>
          <w:sz w:val="22"/>
          <w:szCs w:val="22"/>
        </w:rPr>
        <w:t>Место нахождения: 109507, г. Москва, ул. Ферганская, д.25</w:t>
      </w:r>
    </w:p>
    <w:p w:rsidR="00CB2716" w:rsidRPr="00E55E6B" w:rsidRDefault="00CB2716" w:rsidP="00CB2716">
      <w:pPr>
        <w:ind w:firstLine="709"/>
        <w:rPr>
          <w:sz w:val="22"/>
          <w:szCs w:val="22"/>
        </w:rPr>
      </w:pPr>
      <w:r w:rsidRPr="00E55E6B">
        <w:rPr>
          <w:sz w:val="22"/>
          <w:szCs w:val="22"/>
        </w:rPr>
        <w:t>Почтовый адрес: 109507, г. Москва, ул. Ферганская, д.25</w:t>
      </w:r>
    </w:p>
    <w:p w:rsidR="00CB2716" w:rsidRPr="00E55E6B" w:rsidRDefault="00CB2716" w:rsidP="00CB2716">
      <w:pPr>
        <w:tabs>
          <w:tab w:val="left" w:pos="1134"/>
        </w:tabs>
        <w:ind w:firstLine="709"/>
        <w:contextualSpacing/>
        <w:jc w:val="both"/>
        <w:rPr>
          <w:sz w:val="22"/>
          <w:szCs w:val="22"/>
        </w:rPr>
      </w:pPr>
      <w:r w:rsidRPr="00E55E6B">
        <w:rPr>
          <w:sz w:val="22"/>
          <w:szCs w:val="22"/>
        </w:rPr>
        <w:t>Контактное лицо: Земсков Денис Анатольевич</w:t>
      </w:r>
    </w:p>
    <w:p w:rsidR="00CB2716" w:rsidRPr="00E55E6B" w:rsidRDefault="00CB2716" w:rsidP="00CB2716">
      <w:pPr>
        <w:tabs>
          <w:tab w:val="left" w:pos="1134"/>
        </w:tabs>
        <w:ind w:firstLine="709"/>
        <w:contextualSpacing/>
        <w:jc w:val="both"/>
        <w:rPr>
          <w:sz w:val="22"/>
          <w:szCs w:val="22"/>
        </w:rPr>
      </w:pPr>
      <w:r w:rsidRPr="00E55E6B">
        <w:rPr>
          <w:sz w:val="22"/>
          <w:szCs w:val="22"/>
        </w:rPr>
        <w:t>Рабочий телефон: 8 (495)710-64-06</w:t>
      </w:r>
    </w:p>
    <w:p w:rsidR="00CB2716" w:rsidRPr="00E55E6B" w:rsidRDefault="00CB2716" w:rsidP="00CB2716">
      <w:pPr>
        <w:tabs>
          <w:tab w:val="left" w:pos="1134"/>
        </w:tabs>
        <w:ind w:firstLine="709"/>
        <w:contextualSpacing/>
        <w:jc w:val="both"/>
        <w:rPr>
          <w:sz w:val="22"/>
          <w:szCs w:val="22"/>
        </w:rPr>
      </w:pPr>
      <w:r w:rsidRPr="00E55E6B">
        <w:rPr>
          <w:sz w:val="22"/>
          <w:szCs w:val="22"/>
        </w:rPr>
        <w:t xml:space="preserve">Факс 8 (495) 710-65-54, </w:t>
      </w:r>
      <w:proofErr w:type="spellStart"/>
      <w:r w:rsidRPr="00E55E6B">
        <w:rPr>
          <w:sz w:val="22"/>
          <w:szCs w:val="22"/>
          <w:lang w:val="en-US"/>
        </w:rPr>
        <w:t>zemskovd</w:t>
      </w:r>
      <w:proofErr w:type="spellEnd"/>
      <w:r w:rsidRPr="00E55E6B">
        <w:rPr>
          <w:sz w:val="22"/>
          <w:szCs w:val="22"/>
        </w:rPr>
        <w:t>@</w:t>
      </w:r>
      <w:proofErr w:type="spellStart"/>
      <w:r w:rsidRPr="00E55E6B">
        <w:rPr>
          <w:sz w:val="22"/>
          <w:szCs w:val="22"/>
          <w:lang w:val="en-US"/>
        </w:rPr>
        <w:t>rosenergoatom</w:t>
      </w:r>
      <w:proofErr w:type="spellEnd"/>
      <w:r w:rsidRPr="00E55E6B">
        <w:rPr>
          <w:sz w:val="22"/>
          <w:szCs w:val="22"/>
        </w:rPr>
        <w:t>.</w:t>
      </w:r>
      <w:proofErr w:type="spellStart"/>
      <w:r w:rsidRPr="00E55E6B">
        <w:rPr>
          <w:sz w:val="22"/>
          <w:szCs w:val="22"/>
          <w:lang w:val="en-US"/>
        </w:rPr>
        <w:t>ru</w:t>
      </w:r>
      <w:proofErr w:type="spellEnd"/>
      <w:r w:rsidRPr="00E55E6B">
        <w:rPr>
          <w:sz w:val="22"/>
          <w:szCs w:val="22"/>
        </w:rPr>
        <w:t xml:space="preserve"> </w:t>
      </w:r>
    </w:p>
    <w:p w:rsidR="00CB2716" w:rsidRPr="00E55E6B" w:rsidRDefault="00CB2716" w:rsidP="00CB2716">
      <w:pPr>
        <w:tabs>
          <w:tab w:val="left" w:pos="1134"/>
        </w:tabs>
        <w:ind w:firstLine="709"/>
        <w:contextualSpacing/>
        <w:jc w:val="both"/>
        <w:rPr>
          <w:sz w:val="22"/>
          <w:szCs w:val="22"/>
        </w:rPr>
      </w:pPr>
    </w:p>
    <w:p w:rsidR="00CB2716" w:rsidRPr="00E55E6B" w:rsidRDefault="00CB2716" w:rsidP="00CB2716">
      <w:pPr>
        <w:pStyle w:val="a5"/>
        <w:numPr>
          <w:ilvl w:val="0"/>
          <w:numId w:val="4"/>
        </w:numPr>
        <w:tabs>
          <w:tab w:val="left" w:pos="0"/>
          <w:tab w:val="left" w:pos="1134"/>
        </w:tabs>
        <w:spacing w:after="0" w:line="240" w:lineRule="auto"/>
        <w:ind w:left="0" w:firstLine="709"/>
        <w:jc w:val="both"/>
      </w:pPr>
      <w:r w:rsidRPr="00E55E6B">
        <w:rPr>
          <w:rFonts w:ascii="Times New Roman" w:hAnsi="Times New Roman"/>
          <w:b/>
        </w:rPr>
        <w:t>Количество лотов:</w:t>
      </w:r>
      <w:r w:rsidRPr="00E55E6B">
        <w:rPr>
          <w:rFonts w:ascii="Times New Roman" w:hAnsi="Times New Roman"/>
        </w:rPr>
        <w:t xml:space="preserve"> </w:t>
      </w:r>
      <w:r w:rsidRPr="00E55E6B">
        <w:rPr>
          <w:rFonts w:ascii="Times New Roman" w:hAnsi="Times New Roman"/>
          <w:lang w:val="en-US"/>
        </w:rPr>
        <w:t>1</w:t>
      </w:r>
      <w:r w:rsidRPr="00E55E6B">
        <w:rPr>
          <w:rFonts w:ascii="Times New Roman" w:hAnsi="Times New Roman"/>
        </w:rPr>
        <w:t xml:space="preserve">(один). </w:t>
      </w:r>
    </w:p>
    <w:p w:rsidR="00CB2716" w:rsidRPr="00E55E6B" w:rsidRDefault="00CB2716" w:rsidP="00CB2716">
      <w:pPr>
        <w:tabs>
          <w:tab w:val="left" w:pos="1134"/>
        </w:tabs>
        <w:ind w:firstLine="709"/>
        <w:contextualSpacing/>
        <w:rPr>
          <w:sz w:val="22"/>
          <w:szCs w:val="22"/>
        </w:rPr>
      </w:pPr>
    </w:p>
    <w:p w:rsidR="00CB2716" w:rsidRPr="00E55E6B" w:rsidRDefault="00CB2716" w:rsidP="00CB2716">
      <w:pPr>
        <w:pStyle w:val="a5"/>
        <w:numPr>
          <w:ilvl w:val="0"/>
          <w:numId w:val="4"/>
        </w:numPr>
        <w:tabs>
          <w:tab w:val="left" w:pos="0"/>
          <w:tab w:val="left" w:pos="1134"/>
        </w:tabs>
        <w:spacing w:after="0" w:line="240" w:lineRule="auto"/>
        <w:ind w:left="0" w:firstLine="709"/>
        <w:jc w:val="both"/>
        <w:rPr>
          <w:rFonts w:ascii="Times New Roman" w:hAnsi="Times New Roman"/>
        </w:rPr>
      </w:pPr>
      <w:r w:rsidRPr="00E55E6B">
        <w:rPr>
          <w:rFonts w:ascii="Times New Roman" w:hAnsi="Times New Roman"/>
          <w:b/>
        </w:rPr>
        <w:t>Предмет договора:</w:t>
      </w:r>
      <w:r w:rsidRPr="00E55E6B">
        <w:rPr>
          <w:rFonts w:ascii="Times New Roman" w:hAnsi="Times New Roman"/>
        </w:rPr>
        <w:t xml:space="preserve"> Оказание услуг по автотранспортному обслуживанию группы ОПАС ОАО «Концерн Росэнергоатом».</w:t>
      </w:r>
    </w:p>
    <w:p w:rsidR="00CB2716" w:rsidRPr="00E55E6B" w:rsidRDefault="00CB2716" w:rsidP="00CB2716">
      <w:pPr>
        <w:tabs>
          <w:tab w:val="left" w:pos="1134"/>
        </w:tabs>
        <w:ind w:firstLine="709"/>
        <w:contextualSpacing/>
        <w:jc w:val="both"/>
        <w:rPr>
          <w:b/>
          <w:sz w:val="22"/>
          <w:szCs w:val="22"/>
        </w:rPr>
      </w:pPr>
    </w:p>
    <w:p w:rsidR="00CB2716" w:rsidRPr="00E55E6B" w:rsidRDefault="00CB2716" w:rsidP="00CB2716">
      <w:pPr>
        <w:tabs>
          <w:tab w:val="left" w:pos="1134"/>
        </w:tabs>
        <w:ind w:firstLine="709"/>
        <w:contextualSpacing/>
        <w:jc w:val="both"/>
        <w:rPr>
          <w:sz w:val="22"/>
          <w:szCs w:val="22"/>
        </w:rPr>
      </w:pPr>
      <w:r w:rsidRPr="00E55E6B">
        <w:rPr>
          <w:b/>
          <w:sz w:val="22"/>
          <w:szCs w:val="22"/>
        </w:rPr>
        <w:t>Срок выполнения работ:</w:t>
      </w:r>
      <w:r w:rsidRPr="00E55E6B">
        <w:rPr>
          <w:sz w:val="22"/>
          <w:szCs w:val="22"/>
        </w:rPr>
        <w:t xml:space="preserve"> </w:t>
      </w:r>
    </w:p>
    <w:p w:rsidR="00CB2716" w:rsidRPr="00E55E6B" w:rsidRDefault="00CB2716" w:rsidP="00CB2716">
      <w:pPr>
        <w:tabs>
          <w:tab w:val="left" w:pos="1134"/>
        </w:tabs>
        <w:ind w:firstLine="709"/>
        <w:contextualSpacing/>
        <w:jc w:val="both"/>
        <w:rPr>
          <w:sz w:val="22"/>
          <w:szCs w:val="22"/>
        </w:rPr>
      </w:pPr>
      <w:r w:rsidRPr="00E55E6B">
        <w:rPr>
          <w:sz w:val="22"/>
          <w:szCs w:val="22"/>
        </w:rPr>
        <w:t>начало - с момента заключения договора</w:t>
      </w:r>
    </w:p>
    <w:p w:rsidR="00CB2716" w:rsidRPr="00E55E6B" w:rsidRDefault="00CB2716" w:rsidP="00CB2716">
      <w:pPr>
        <w:tabs>
          <w:tab w:val="left" w:pos="1134"/>
        </w:tabs>
        <w:ind w:firstLine="709"/>
        <w:contextualSpacing/>
        <w:jc w:val="both"/>
        <w:rPr>
          <w:sz w:val="22"/>
          <w:szCs w:val="22"/>
        </w:rPr>
      </w:pPr>
      <w:r w:rsidRPr="00E55E6B">
        <w:rPr>
          <w:sz w:val="22"/>
          <w:szCs w:val="22"/>
        </w:rPr>
        <w:t xml:space="preserve">окончание </w:t>
      </w:r>
      <w:r>
        <w:rPr>
          <w:sz w:val="22"/>
          <w:szCs w:val="22"/>
        </w:rPr>
        <w:t>–</w:t>
      </w:r>
      <w:r w:rsidRPr="00E55E6B">
        <w:rPr>
          <w:sz w:val="22"/>
          <w:szCs w:val="22"/>
        </w:rPr>
        <w:t xml:space="preserve"> </w:t>
      </w:r>
      <w:r>
        <w:rPr>
          <w:sz w:val="22"/>
          <w:szCs w:val="22"/>
        </w:rPr>
        <w:t>в течени</w:t>
      </w:r>
      <w:proofErr w:type="gramStart"/>
      <w:r>
        <w:rPr>
          <w:sz w:val="22"/>
          <w:szCs w:val="22"/>
        </w:rPr>
        <w:t>и</w:t>
      </w:r>
      <w:proofErr w:type="gramEnd"/>
      <w:r>
        <w:rPr>
          <w:sz w:val="22"/>
          <w:szCs w:val="22"/>
        </w:rPr>
        <w:t xml:space="preserve"> </w:t>
      </w:r>
      <w:r w:rsidRPr="00E55E6B">
        <w:rPr>
          <w:sz w:val="22"/>
          <w:szCs w:val="22"/>
        </w:rPr>
        <w:t>12 (двенадцати) месяцев с момента заключения договора.</w:t>
      </w:r>
    </w:p>
    <w:p w:rsidR="00CB2716" w:rsidRPr="00E55E6B" w:rsidRDefault="00CB2716" w:rsidP="00CB2716">
      <w:pPr>
        <w:tabs>
          <w:tab w:val="left" w:pos="1134"/>
        </w:tabs>
        <w:ind w:firstLine="709"/>
        <w:contextualSpacing/>
        <w:jc w:val="both"/>
        <w:rPr>
          <w:sz w:val="22"/>
          <w:szCs w:val="22"/>
        </w:rPr>
      </w:pPr>
      <w:r w:rsidRPr="00E55E6B">
        <w:rPr>
          <w:b/>
          <w:sz w:val="22"/>
          <w:szCs w:val="22"/>
        </w:rPr>
        <w:t>Сроки выполнения этапов работ по договору:</w:t>
      </w:r>
      <w:r w:rsidRPr="00E55E6B">
        <w:rPr>
          <w:sz w:val="22"/>
          <w:szCs w:val="22"/>
        </w:rPr>
        <w:t xml:space="preserve"> в соответствии с Календарным планом (часть 3 «Проект договора» конкурсной документации).</w:t>
      </w:r>
    </w:p>
    <w:p w:rsidR="00CB2716" w:rsidRPr="00E55E6B" w:rsidRDefault="00CB2716" w:rsidP="00CB2716">
      <w:pPr>
        <w:tabs>
          <w:tab w:val="left" w:pos="1134"/>
        </w:tabs>
        <w:ind w:firstLine="709"/>
        <w:contextualSpacing/>
        <w:jc w:val="both"/>
        <w:rPr>
          <w:sz w:val="22"/>
          <w:szCs w:val="22"/>
        </w:rPr>
      </w:pPr>
    </w:p>
    <w:p w:rsidR="00CB2716" w:rsidRPr="00E55E6B" w:rsidRDefault="00CB2716" w:rsidP="00CB2716">
      <w:pPr>
        <w:tabs>
          <w:tab w:val="left" w:pos="1134"/>
        </w:tabs>
        <w:ind w:firstLine="709"/>
        <w:contextualSpacing/>
        <w:jc w:val="both"/>
        <w:rPr>
          <w:sz w:val="22"/>
          <w:szCs w:val="22"/>
        </w:rPr>
      </w:pPr>
      <w:r w:rsidRPr="00E55E6B">
        <w:rPr>
          <w:b/>
          <w:sz w:val="22"/>
          <w:szCs w:val="22"/>
        </w:rPr>
        <w:t>Место выполнения работ:</w:t>
      </w:r>
      <w:r w:rsidRPr="00E55E6B">
        <w:rPr>
          <w:sz w:val="22"/>
          <w:szCs w:val="22"/>
        </w:rPr>
        <w:t xml:space="preserve"> территория исполнителя</w:t>
      </w:r>
    </w:p>
    <w:p w:rsidR="00CB2716" w:rsidRPr="00E55E6B" w:rsidRDefault="00CB2716" w:rsidP="00CB2716">
      <w:pPr>
        <w:tabs>
          <w:tab w:val="left" w:pos="1134"/>
        </w:tabs>
        <w:ind w:firstLine="709"/>
        <w:contextualSpacing/>
        <w:jc w:val="both"/>
        <w:rPr>
          <w:b/>
          <w:i/>
          <w:sz w:val="22"/>
          <w:szCs w:val="22"/>
        </w:rPr>
      </w:pPr>
    </w:p>
    <w:p w:rsidR="00CB2716" w:rsidRPr="00E55E6B" w:rsidRDefault="00CB2716" w:rsidP="00CB2716">
      <w:pPr>
        <w:tabs>
          <w:tab w:val="left" w:pos="1134"/>
        </w:tabs>
        <w:ind w:firstLine="709"/>
        <w:contextualSpacing/>
        <w:jc w:val="both"/>
        <w:rPr>
          <w:sz w:val="22"/>
          <w:szCs w:val="22"/>
        </w:rPr>
      </w:pPr>
      <w:r w:rsidRPr="00E55E6B">
        <w:rPr>
          <w:b/>
          <w:sz w:val="22"/>
          <w:szCs w:val="22"/>
        </w:rPr>
        <w:t>Состав и объем работ:</w:t>
      </w:r>
      <w:r w:rsidRPr="00E55E6B">
        <w:rPr>
          <w:sz w:val="22"/>
          <w:szCs w:val="22"/>
        </w:rPr>
        <w:t xml:space="preserve"> все необходимые сведения приведены в Части 4 «Техническое задание» конкурсной документации.</w:t>
      </w:r>
    </w:p>
    <w:p w:rsidR="00CB2716" w:rsidRPr="00E55E6B" w:rsidRDefault="00CB2716" w:rsidP="00CB2716">
      <w:pPr>
        <w:tabs>
          <w:tab w:val="left" w:pos="1134"/>
        </w:tabs>
        <w:ind w:firstLine="709"/>
        <w:contextualSpacing/>
        <w:jc w:val="both"/>
        <w:rPr>
          <w:b/>
          <w:i/>
          <w:sz w:val="22"/>
          <w:szCs w:val="22"/>
        </w:rPr>
      </w:pPr>
      <w:r w:rsidRPr="00E55E6B">
        <w:rPr>
          <w:sz w:val="22"/>
          <w:szCs w:val="22"/>
        </w:rPr>
        <w:t>Предложение частичного выполнения работ/оказание услуг не допускается.</w:t>
      </w:r>
    </w:p>
    <w:p w:rsidR="00CB2716" w:rsidRPr="00E55E6B" w:rsidRDefault="00CB2716" w:rsidP="00CB2716">
      <w:pPr>
        <w:tabs>
          <w:tab w:val="left" w:pos="1134"/>
        </w:tabs>
        <w:ind w:firstLine="709"/>
        <w:contextualSpacing/>
        <w:jc w:val="both"/>
        <w:rPr>
          <w:b/>
          <w:i/>
          <w:sz w:val="22"/>
          <w:szCs w:val="22"/>
        </w:rPr>
      </w:pPr>
    </w:p>
    <w:p w:rsidR="00CB2716" w:rsidRPr="00E55E6B" w:rsidRDefault="00CB2716" w:rsidP="00CB2716">
      <w:pPr>
        <w:pStyle w:val="a5"/>
        <w:numPr>
          <w:ilvl w:val="0"/>
          <w:numId w:val="4"/>
        </w:numPr>
        <w:tabs>
          <w:tab w:val="left" w:pos="0"/>
          <w:tab w:val="left" w:pos="1134"/>
        </w:tabs>
        <w:spacing w:after="0" w:line="240" w:lineRule="auto"/>
        <w:ind w:left="0" w:firstLine="709"/>
        <w:jc w:val="both"/>
        <w:rPr>
          <w:rFonts w:ascii="Times New Roman" w:hAnsi="Times New Roman"/>
          <w:b/>
        </w:rPr>
      </w:pPr>
      <w:r w:rsidRPr="00E55E6B">
        <w:rPr>
          <w:rFonts w:ascii="Times New Roman" w:hAnsi="Times New Roman"/>
          <w:b/>
        </w:rPr>
        <w:t>Условия оплаты:</w:t>
      </w:r>
    </w:p>
    <w:p w:rsidR="00CB2716" w:rsidRPr="00E55E6B" w:rsidRDefault="00CB2716" w:rsidP="00CB2716">
      <w:pPr>
        <w:pStyle w:val="a5"/>
        <w:tabs>
          <w:tab w:val="left" w:pos="0"/>
          <w:tab w:val="left" w:pos="1134"/>
        </w:tabs>
        <w:spacing w:after="0" w:line="240" w:lineRule="auto"/>
        <w:ind w:left="709"/>
        <w:jc w:val="both"/>
        <w:rPr>
          <w:rFonts w:ascii="Times New Roman" w:hAnsi="Times New Roman"/>
        </w:rPr>
      </w:pPr>
      <w:r w:rsidRPr="00E55E6B">
        <w:rPr>
          <w:rFonts w:ascii="Times New Roman" w:hAnsi="Times New Roman"/>
        </w:rPr>
        <w:t>Аванс – не предусмотрен</w:t>
      </w:r>
    </w:p>
    <w:p w:rsidR="00CB2716" w:rsidRPr="00E55E6B" w:rsidRDefault="00CB2716" w:rsidP="00CB2716">
      <w:pPr>
        <w:ind w:right="153" w:firstLine="709"/>
        <w:jc w:val="both"/>
        <w:rPr>
          <w:sz w:val="22"/>
          <w:szCs w:val="22"/>
        </w:rPr>
      </w:pPr>
    </w:p>
    <w:p w:rsidR="00CB2716" w:rsidRPr="00E55E6B" w:rsidRDefault="00CB2716" w:rsidP="00CB2716">
      <w:pPr>
        <w:ind w:right="153" w:firstLine="709"/>
        <w:jc w:val="both"/>
        <w:rPr>
          <w:sz w:val="22"/>
          <w:szCs w:val="22"/>
        </w:rPr>
      </w:pPr>
      <w:r w:rsidRPr="00E55E6B">
        <w:rPr>
          <w:sz w:val="22"/>
          <w:szCs w:val="22"/>
        </w:rPr>
        <w:t>Форма оплаты – безналичный расчет. Оплата производится в соответствии с частью 3 «Проект договора» конкурсной документации.</w:t>
      </w:r>
    </w:p>
    <w:p w:rsidR="00CB2716" w:rsidRPr="00E55E6B" w:rsidRDefault="00CB2716" w:rsidP="00CB2716">
      <w:pPr>
        <w:ind w:right="153" w:firstLine="709"/>
        <w:jc w:val="both"/>
        <w:rPr>
          <w:sz w:val="22"/>
          <w:szCs w:val="22"/>
        </w:rPr>
      </w:pPr>
      <w:r w:rsidRPr="00E55E6B">
        <w:rPr>
          <w:sz w:val="22"/>
          <w:szCs w:val="22"/>
        </w:rPr>
        <w:t xml:space="preserve">Форма и все условия проекта договора (часть 3 «Проект договора» конкурсной документации) являются обязательными. Встречные предложения участников по проекту договора </w:t>
      </w:r>
      <w:r w:rsidRPr="00E55E6B">
        <w:rPr>
          <w:b/>
          <w:sz w:val="22"/>
          <w:szCs w:val="22"/>
          <w:u w:val="single"/>
        </w:rPr>
        <w:t>не допускается.</w:t>
      </w:r>
    </w:p>
    <w:p w:rsidR="00CB2716" w:rsidRPr="00E55E6B" w:rsidRDefault="00CB2716" w:rsidP="00CB2716">
      <w:pPr>
        <w:ind w:right="153" w:firstLine="709"/>
        <w:jc w:val="both"/>
        <w:rPr>
          <w:sz w:val="22"/>
          <w:szCs w:val="22"/>
        </w:rPr>
      </w:pPr>
      <w:r w:rsidRPr="00E55E6B">
        <w:rPr>
          <w:sz w:val="22"/>
          <w:szCs w:val="22"/>
        </w:rPr>
        <w:t xml:space="preserve"> 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 конкурсной документации).</w:t>
      </w:r>
    </w:p>
    <w:p w:rsidR="00CB2716" w:rsidRPr="00E55E6B" w:rsidRDefault="00CB2716" w:rsidP="00CB2716">
      <w:pPr>
        <w:tabs>
          <w:tab w:val="left" w:pos="1134"/>
        </w:tabs>
        <w:ind w:firstLine="709"/>
        <w:contextualSpacing/>
        <w:jc w:val="both"/>
        <w:rPr>
          <w:sz w:val="22"/>
          <w:szCs w:val="22"/>
        </w:rPr>
      </w:pPr>
    </w:p>
    <w:p w:rsidR="00CB2716" w:rsidRPr="00E55E6B" w:rsidRDefault="00CB2716" w:rsidP="00CB2716">
      <w:pPr>
        <w:pStyle w:val="a5"/>
        <w:numPr>
          <w:ilvl w:val="0"/>
          <w:numId w:val="4"/>
        </w:numPr>
        <w:tabs>
          <w:tab w:val="left" w:pos="0"/>
          <w:tab w:val="left" w:pos="1134"/>
        </w:tabs>
        <w:spacing w:after="0" w:line="240" w:lineRule="auto"/>
        <w:ind w:left="0" w:firstLine="709"/>
        <w:jc w:val="both"/>
        <w:rPr>
          <w:rFonts w:ascii="Times New Roman" w:hAnsi="Times New Roman"/>
        </w:rPr>
      </w:pPr>
      <w:r w:rsidRPr="00E55E6B">
        <w:rPr>
          <w:rFonts w:ascii="Times New Roman" w:hAnsi="Times New Roman"/>
          <w:b/>
        </w:rPr>
        <w:t>Начальная (максимальная) цена договора:</w:t>
      </w:r>
      <w:r w:rsidRPr="00E55E6B">
        <w:rPr>
          <w:rFonts w:ascii="Times New Roman" w:hAnsi="Times New Roman"/>
        </w:rPr>
        <w:t xml:space="preserve"> 29 910 975, 67 (Двадцать девять миллионов девятьсот десять тысяч девятьсот семьдесят пять) рублей, шестьдесят семь копеек, включая НДС.</w:t>
      </w:r>
    </w:p>
    <w:p w:rsidR="00CB2716" w:rsidRPr="00E55E6B" w:rsidRDefault="00CB2716" w:rsidP="00CB2716">
      <w:pPr>
        <w:tabs>
          <w:tab w:val="left" w:pos="1134"/>
        </w:tabs>
        <w:ind w:firstLine="709"/>
        <w:contextualSpacing/>
        <w:jc w:val="both"/>
        <w:rPr>
          <w:sz w:val="22"/>
          <w:szCs w:val="22"/>
        </w:rPr>
      </w:pPr>
      <w:r w:rsidRPr="00E55E6B">
        <w:rPr>
          <w:sz w:val="22"/>
          <w:szCs w:val="22"/>
        </w:rPr>
        <w:t>Предложение участника о цене договора не должно превышать начальную (максимальную) цену договора в базисе поданной участником конкурса цены.</w:t>
      </w:r>
    </w:p>
    <w:p w:rsidR="00CB2716" w:rsidRPr="00E55E6B" w:rsidRDefault="00CB2716" w:rsidP="00CB2716">
      <w:pPr>
        <w:tabs>
          <w:tab w:val="left" w:pos="1134"/>
        </w:tabs>
        <w:ind w:firstLine="709"/>
        <w:contextualSpacing/>
        <w:jc w:val="both"/>
        <w:rPr>
          <w:b/>
          <w:i/>
          <w:sz w:val="22"/>
          <w:szCs w:val="22"/>
        </w:rPr>
      </w:pPr>
    </w:p>
    <w:p w:rsidR="00CB2716" w:rsidRPr="00E55E6B" w:rsidRDefault="00CB2716" w:rsidP="00CB2716">
      <w:pPr>
        <w:tabs>
          <w:tab w:val="left" w:pos="1134"/>
        </w:tabs>
        <w:ind w:firstLine="709"/>
        <w:contextualSpacing/>
        <w:jc w:val="both"/>
        <w:rPr>
          <w:sz w:val="22"/>
          <w:szCs w:val="22"/>
        </w:rPr>
      </w:pPr>
      <w:r w:rsidRPr="00E55E6B">
        <w:rPr>
          <w:sz w:val="22"/>
          <w:szCs w:val="22"/>
        </w:rPr>
        <w:t>Цена договора включает в себя все расходы, которые необходимо произвести при исполнении договора, в том числе командировочные расходы, расходы на оплату труда, налоги, сборы, пошлины и иные обязательные платежи, связанные с исполнением договора и предусмотренные частью 4 «Техническое задание» конкурсной документации.</w:t>
      </w:r>
    </w:p>
    <w:p w:rsidR="00CB2716" w:rsidRPr="00E55E6B" w:rsidRDefault="00CB2716" w:rsidP="00CB2716">
      <w:pPr>
        <w:tabs>
          <w:tab w:val="left" w:pos="1134"/>
        </w:tabs>
        <w:ind w:firstLine="709"/>
        <w:contextualSpacing/>
        <w:jc w:val="both"/>
        <w:rPr>
          <w:sz w:val="22"/>
          <w:szCs w:val="22"/>
        </w:rPr>
      </w:pPr>
    </w:p>
    <w:p w:rsidR="00CB2716" w:rsidRPr="00E55E6B" w:rsidRDefault="00CB2716" w:rsidP="00CB2716">
      <w:pPr>
        <w:pStyle w:val="a5"/>
        <w:numPr>
          <w:ilvl w:val="0"/>
          <w:numId w:val="4"/>
        </w:numPr>
        <w:tabs>
          <w:tab w:val="left" w:pos="0"/>
          <w:tab w:val="left" w:pos="1134"/>
        </w:tabs>
        <w:spacing w:after="0" w:line="240" w:lineRule="auto"/>
        <w:ind w:left="0" w:firstLine="709"/>
        <w:jc w:val="both"/>
        <w:rPr>
          <w:rFonts w:ascii="Times New Roman" w:hAnsi="Times New Roman"/>
          <w:bCs/>
        </w:rPr>
      </w:pPr>
      <w:r w:rsidRPr="00E55E6B">
        <w:rPr>
          <w:rFonts w:ascii="Times New Roman" w:hAnsi="Times New Roman"/>
          <w:b/>
        </w:rPr>
        <w:t>Официальный язык закупки:</w:t>
      </w:r>
      <w:r w:rsidRPr="00E55E6B">
        <w:rPr>
          <w:rFonts w:ascii="Times New Roman" w:hAnsi="Times New Roman"/>
        </w:rPr>
        <w:t xml:space="preserve"> русский.</w:t>
      </w:r>
    </w:p>
    <w:p w:rsidR="00CB2716" w:rsidRPr="00E55E6B" w:rsidRDefault="00CB2716" w:rsidP="00CB2716">
      <w:pPr>
        <w:tabs>
          <w:tab w:val="left" w:pos="1134"/>
        </w:tabs>
        <w:ind w:firstLine="709"/>
        <w:contextualSpacing/>
        <w:jc w:val="both"/>
        <w:rPr>
          <w:rFonts w:eastAsia="Calibri"/>
          <w:bCs/>
          <w:sz w:val="22"/>
          <w:szCs w:val="22"/>
          <w:lang w:eastAsia="en-US"/>
        </w:rPr>
      </w:pPr>
      <w:bookmarkStart w:id="5" w:name="_Ref317253353"/>
      <w:proofErr w:type="gramStart"/>
      <w:r w:rsidRPr="00E55E6B">
        <w:rPr>
          <w:rFonts w:eastAsia="Calibri"/>
          <w:sz w:val="22"/>
          <w:szCs w:val="22"/>
          <w:lang w:eastAsia="en-US"/>
        </w:rPr>
        <w:t>Заявка на участие в конкурсе, подготовленная участником конкурса, а также вся корреспонденция и документация, связанная с конкурсом, которыми обмениваются участники конкурса и организатор конкурса, должны быть написаны на русском языке.</w:t>
      </w:r>
      <w:bookmarkEnd w:id="5"/>
      <w:proofErr w:type="gramEnd"/>
      <w:r w:rsidRPr="00E55E6B">
        <w:rPr>
          <w:rFonts w:eastAsia="Calibri"/>
          <w:sz w:val="22"/>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конкурсе. Ответственность за достоверность перевода на русский язык несет участник конкурса.</w:t>
      </w:r>
    </w:p>
    <w:p w:rsidR="00CB2716" w:rsidRPr="00E55E6B" w:rsidRDefault="00CB2716" w:rsidP="00CB2716">
      <w:pPr>
        <w:tabs>
          <w:tab w:val="left" w:pos="1134"/>
        </w:tabs>
        <w:ind w:firstLine="709"/>
        <w:contextualSpacing/>
        <w:jc w:val="both"/>
        <w:rPr>
          <w:b/>
          <w:i/>
          <w:sz w:val="22"/>
          <w:szCs w:val="22"/>
        </w:rPr>
      </w:pPr>
    </w:p>
    <w:p w:rsidR="00CB2716" w:rsidRPr="00E55E6B" w:rsidRDefault="00CB2716" w:rsidP="00CB2716">
      <w:pPr>
        <w:pStyle w:val="a5"/>
        <w:numPr>
          <w:ilvl w:val="0"/>
          <w:numId w:val="4"/>
        </w:numPr>
        <w:tabs>
          <w:tab w:val="left" w:pos="0"/>
          <w:tab w:val="left" w:pos="1134"/>
        </w:tabs>
        <w:spacing w:after="0" w:line="240" w:lineRule="auto"/>
        <w:ind w:left="0" w:firstLine="709"/>
        <w:jc w:val="both"/>
        <w:rPr>
          <w:rFonts w:ascii="Times New Roman" w:hAnsi="Times New Roman"/>
          <w:bCs/>
        </w:rPr>
      </w:pPr>
      <w:r w:rsidRPr="00E55E6B">
        <w:rPr>
          <w:rFonts w:ascii="Times New Roman" w:hAnsi="Times New Roman"/>
          <w:b/>
        </w:rPr>
        <w:t>Валюта конкурса:</w:t>
      </w:r>
      <w:r w:rsidRPr="00E55E6B">
        <w:rPr>
          <w:rFonts w:ascii="Times New Roman" w:hAnsi="Times New Roman"/>
        </w:rPr>
        <w:t xml:space="preserve"> российский рубль.</w:t>
      </w:r>
    </w:p>
    <w:p w:rsidR="00CB2716" w:rsidRPr="00E55E6B" w:rsidRDefault="00CB2716" w:rsidP="00CB2716">
      <w:pPr>
        <w:tabs>
          <w:tab w:val="left" w:pos="1134"/>
        </w:tabs>
        <w:ind w:firstLine="709"/>
        <w:contextualSpacing/>
        <w:jc w:val="both"/>
        <w:rPr>
          <w:rFonts w:eastAsia="Calibri"/>
          <w:sz w:val="22"/>
          <w:szCs w:val="22"/>
          <w:lang w:eastAsia="en-US"/>
        </w:rPr>
      </w:pPr>
      <w:r w:rsidRPr="00E55E6B">
        <w:rPr>
          <w:rFonts w:eastAsia="Calibri"/>
          <w:sz w:val="22"/>
          <w:szCs w:val="22"/>
          <w:lang w:eastAsia="en-US"/>
        </w:rPr>
        <w:t>Документы, оригиналы которых выданы участнику конкурса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B2716" w:rsidRPr="00E55E6B" w:rsidRDefault="00CB2716" w:rsidP="00CB2716">
      <w:pPr>
        <w:tabs>
          <w:tab w:val="left" w:pos="1134"/>
        </w:tabs>
        <w:ind w:firstLine="709"/>
        <w:contextualSpacing/>
        <w:jc w:val="both"/>
        <w:rPr>
          <w:b/>
          <w:i/>
          <w:sz w:val="22"/>
          <w:szCs w:val="22"/>
        </w:rPr>
      </w:pPr>
    </w:p>
    <w:p w:rsidR="00CB2716" w:rsidRPr="00E55E6B" w:rsidRDefault="00CB2716" w:rsidP="00CB2716">
      <w:pPr>
        <w:pStyle w:val="a5"/>
        <w:numPr>
          <w:ilvl w:val="0"/>
          <w:numId w:val="4"/>
        </w:numPr>
        <w:tabs>
          <w:tab w:val="left" w:pos="0"/>
          <w:tab w:val="left" w:pos="1134"/>
        </w:tabs>
        <w:spacing w:after="0" w:line="240" w:lineRule="auto"/>
        <w:ind w:left="0" w:firstLine="709"/>
        <w:jc w:val="both"/>
        <w:rPr>
          <w:rFonts w:ascii="Times New Roman" w:hAnsi="Times New Roman"/>
          <w:b/>
          <w:i/>
        </w:rPr>
      </w:pPr>
      <w:r w:rsidRPr="00E55E6B">
        <w:rPr>
          <w:rFonts w:ascii="Times New Roman" w:hAnsi="Times New Roman"/>
        </w:rPr>
        <w:t>Обеспечение заявки на участие в конкурсе:</w:t>
      </w:r>
    </w:p>
    <w:p w:rsidR="00CB2716" w:rsidRPr="00E55E6B" w:rsidRDefault="00CB2716" w:rsidP="00CB2716">
      <w:pPr>
        <w:pStyle w:val="a5"/>
        <w:tabs>
          <w:tab w:val="left" w:pos="0"/>
          <w:tab w:val="left" w:pos="1134"/>
        </w:tabs>
        <w:spacing w:after="0" w:line="240" w:lineRule="auto"/>
        <w:ind w:left="709"/>
        <w:jc w:val="both"/>
        <w:rPr>
          <w:rFonts w:ascii="Times New Roman" w:hAnsi="Times New Roman"/>
          <w:spacing w:val="-6"/>
        </w:rPr>
      </w:pPr>
      <w:r w:rsidRPr="00E55E6B">
        <w:rPr>
          <w:rFonts w:ascii="Times New Roman" w:hAnsi="Times New Roman"/>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E55E6B">
        <w:rPr>
          <w:rFonts w:ascii="Times New Roman" w:hAnsi="Times New Roman"/>
        </w:rPr>
        <w:t>Госкорпорации</w:t>
      </w:r>
      <w:proofErr w:type="spellEnd"/>
      <w:r w:rsidRPr="00E55E6B">
        <w:rPr>
          <w:rFonts w:ascii="Times New Roman" w:hAnsi="Times New Roman"/>
        </w:rPr>
        <w:t xml:space="preserve"> «</w:t>
      </w:r>
      <w:proofErr w:type="spellStart"/>
      <w:r w:rsidRPr="00E55E6B">
        <w:rPr>
          <w:rFonts w:ascii="Times New Roman" w:hAnsi="Times New Roman"/>
        </w:rPr>
        <w:t>Росатом</w:t>
      </w:r>
      <w:proofErr w:type="spellEnd"/>
      <w:r w:rsidRPr="00E55E6B">
        <w:rPr>
          <w:rFonts w:ascii="Times New Roman" w:hAnsi="Times New Roman"/>
        </w:rPr>
        <w:t>» и ее организаций, приведенным в Приложении 13 к Стандарту.</w:t>
      </w:r>
    </w:p>
    <w:p w:rsidR="00CB2716" w:rsidRPr="00E55E6B" w:rsidRDefault="00CB2716" w:rsidP="00CB2716">
      <w:pPr>
        <w:pStyle w:val="a5"/>
        <w:numPr>
          <w:ilvl w:val="0"/>
          <w:numId w:val="2"/>
        </w:numPr>
        <w:tabs>
          <w:tab w:val="left" w:pos="1134"/>
        </w:tabs>
        <w:spacing w:after="0" w:line="240" w:lineRule="auto"/>
        <w:ind w:left="0" w:firstLine="709"/>
        <w:contextualSpacing w:val="0"/>
        <w:jc w:val="both"/>
        <w:rPr>
          <w:rFonts w:ascii="Times New Roman" w:hAnsi="Times New Roman"/>
          <w:b/>
          <w:i/>
        </w:rPr>
      </w:pPr>
      <w:r w:rsidRPr="00E55E6B">
        <w:rPr>
          <w:rFonts w:ascii="Times New Roman" w:hAnsi="Times New Roman"/>
          <w:spacing w:val="-6"/>
        </w:rPr>
        <w:t>Размер обеспечения заявки на участие в конкурсе: 1400 000 (Один миллион четыреста тысяч) рублей 00 копеек. НДС не облагается.</w:t>
      </w:r>
    </w:p>
    <w:p w:rsidR="00CB2716" w:rsidRPr="00E55E6B" w:rsidRDefault="00CB2716" w:rsidP="00CB2716">
      <w:pPr>
        <w:pStyle w:val="a5"/>
        <w:tabs>
          <w:tab w:val="left" w:pos="1134"/>
        </w:tabs>
        <w:spacing w:after="0" w:line="240" w:lineRule="auto"/>
        <w:ind w:left="709"/>
        <w:contextualSpacing w:val="0"/>
        <w:jc w:val="both"/>
        <w:rPr>
          <w:rFonts w:ascii="Times New Roman" w:hAnsi="Times New Roman"/>
          <w:spacing w:val="-6"/>
        </w:rPr>
      </w:pPr>
      <w:r w:rsidRPr="00E55E6B">
        <w:rPr>
          <w:rFonts w:ascii="Times New Roman" w:hAnsi="Times New Roman"/>
          <w:b/>
          <w:spacing w:val="-6"/>
        </w:rPr>
        <w:t>Валюта обеспечения заявки на участие в конкурсе:</w:t>
      </w:r>
      <w:r w:rsidRPr="00E55E6B">
        <w:rPr>
          <w:rFonts w:ascii="Times New Roman" w:hAnsi="Times New Roman"/>
          <w:spacing w:val="-6"/>
        </w:rPr>
        <w:t xml:space="preserve"> российский рубль.</w:t>
      </w:r>
    </w:p>
    <w:p w:rsidR="00CB2716" w:rsidRPr="00E55E6B" w:rsidRDefault="00CB2716" w:rsidP="00CB2716">
      <w:pPr>
        <w:pStyle w:val="a5"/>
        <w:tabs>
          <w:tab w:val="left" w:pos="1134"/>
        </w:tabs>
        <w:spacing w:after="0" w:line="240" w:lineRule="auto"/>
        <w:ind w:left="709"/>
        <w:contextualSpacing w:val="0"/>
        <w:jc w:val="both"/>
        <w:rPr>
          <w:rFonts w:ascii="Times New Roman" w:hAnsi="Times New Roman"/>
          <w:b/>
          <w:i/>
        </w:rPr>
      </w:pPr>
      <w:r w:rsidRPr="00E55E6B">
        <w:rPr>
          <w:rFonts w:ascii="Times New Roman" w:hAnsi="Times New Roman"/>
          <w:b/>
          <w:spacing w:val="-6"/>
        </w:rPr>
        <w:t>Реквизиты для перечисления обеспечения заявок на участие в конкурсе:</w:t>
      </w:r>
    </w:p>
    <w:p w:rsidR="00CB2716" w:rsidRPr="00E55E6B" w:rsidRDefault="00CB2716" w:rsidP="00CB2716">
      <w:pPr>
        <w:tabs>
          <w:tab w:val="left" w:pos="1134"/>
        </w:tabs>
        <w:ind w:firstLine="709"/>
        <w:contextualSpacing/>
        <w:jc w:val="both"/>
        <w:rPr>
          <w:spacing w:val="-6"/>
          <w:sz w:val="22"/>
          <w:szCs w:val="22"/>
        </w:rPr>
      </w:pPr>
      <w:r w:rsidRPr="00E55E6B">
        <w:rPr>
          <w:spacing w:val="-6"/>
          <w:sz w:val="22"/>
          <w:szCs w:val="22"/>
        </w:rPr>
        <w:t>Получатель: Филиал ОАО «Концерн Росэнергоатом» «Научно-технический центр по аварийно-техническим работам на АЭС» НТЦ АТР.</w:t>
      </w:r>
    </w:p>
    <w:p w:rsidR="00CB2716" w:rsidRPr="00E55E6B" w:rsidRDefault="00CB2716" w:rsidP="00CB2716">
      <w:pPr>
        <w:tabs>
          <w:tab w:val="left" w:pos="1134"/>
        </w:tabs>
        <w:ind w:firstLine="709"/>
        <w:contextualSpacing/>
        <w:jc w:val="both"/>
        <w:rPr>
          <w:spacing w:val="-6"/>
          <w:sz w:val="22"/>
          <w:szCs w:val="22"/>
        </w:rPr>
      </w:pPr>
      <w:r w:rsidRPr="00E55E6B">
        <w:rPr>
          <w:spacing w:val="-6"/>
          <w:sz w:val="22"/>
          <w:szCs w:val="22"/>
        </w:rPr>
        <w:t>ИНН 7721632827, КПП 770431001, ОГРН 5087746119951</w:t>
      </w:r>
    </w:p>
    <w:p w:rsidR="00CB2716" w:rsidRPr="00E55E6B" w:rsidRDefault="00CB2716" w:rsidP="00CB2716">
      <w:pPr>
        <w:tabs>
          <w:tab w:val="left" w:pos="1134"/>
        </w:tabs>
        <w:ind w:firstLine="709"/>
        <w:contextualSpacing/>
        <w:jc w:val="both"/>
        <w:rPr>
          <w:spacing w:val="-6"/>
          <w:sz w:val="22"/>
          <w:szCs w:val="22"/>
        </w:rPr>
      </w:pPr>
      <w:r w:rsidRPr="00E55E6B">
        <w:rPr>
          <w:spacing w:val="-6"/>
          <w:sz w:val="22"/>
          <w:szCs w:val="22"/>
        </w:rPr>
        <w:t>Банковские реквизиты: «Газпромбанк» (АО)</w:t>
      </w:r>
    </w:p>
    <w:p w:rsidR="00CB2716" w:rsidRPr="00E55E6B" w:rsidRDefault="00CB2716" w:rsidP="00CB2716">
      <w:pPr>
        <w:tabs>
          <w:tab w:val="left" w:pos="1134"/>
        </w:tabs>
        <w:ind w:firstLine="709"/>
        <w:contextualSpacing/>
        <w:jc w:val="both"/>
        <w:rPr>
          <w:spacing w:val="-6"/>
          <w:sz w:val="22"/>
          <w:szCs w:val="22"/>
        </w:rPr>
      </w:pPr>
      <w:r w:rsidRPr="00E55E6B">
        <w:rPr>
          <w:spacing w:val="-6"/>
          <w:sz w:val="22"/>
          <w:szCs w:val="22"/>
        </w:rPr>
        <w:t xml:space="preserve">Адрес: 117420, г. Москва, ул. </w:t>
      </w:r>
      <w:proofErr w:type="spellStart"/>
      <w:r w:rsidRPr="00E55E6B">
        <w:rPr>
          <w:spacing w:val="-6"/>
          <w:sz w:val="22"/>
          <w:szCs w:val="22"/>
        </w:rPr>
        <w:t>Наметкина</w:t>
      </w:r>
      <w:proofErr w:type="spellEnd"/>
      <w:r w:rsidRPr="00E55E6B">
        <w:rPr>
          <w:spacing w:val="-6"/>
          <w:sz w:val="22"/>
          <w:szCs w:val="22"/>
        </w:rPr>
        <w:t>, д.16, кор.1</w:t>
      </w:r>
    </w:p>
    <w:p w:rsidR="00CB2716" w:rsidRPr="00E55E6B" w:rsidRDefault="00CB2716" w:rsidP="00CB2716">
      <w:pPr>
        <w:tabs>
          <w:tab w:val="left" w:pos="1134"/>
        </w:tabs>
        <w:ind w:firstLine="709"/>
        <w:contextualSpacing/>
        <w:jc w:val="both"/>
        <w:rPr>
          <w:spacing w:val="-6"/>
          <w:sz w:val="22"/>
          <w:szCs w:val="22"/>
        </w:rPr>
      </w:pPr>
      <w:r w:rsidRPr="00E55E6B">
        <w:rPr>
          <w:spacing w:val="-6"/>
          <w:sz w:val="22"/>
          <w:szCs w:val="22"/>
        </w:rPr>
        <w:t>БИК 044525823</w:t>
      </w:r>
    </w:p>
    <w:p w:rsidR="00CB2716" w:rsidRPr="00E55E6B" w:rsidRDefault="00CB2716" w:rsidP="00CB2716">
      <w:pPr>
        <w:tabs>
          <w:tab w:val="left" w:pos="1134"/>
        </w:tabs>
        <w:ind w:firstLine="709"/>
        <w:contextualSpacing/>
        <w:jc w:val="both"/>
        <w:rPr>
          <w:spacing w:val="-6"/>
          <w:sz w:val="22"/>
          <w:szCs w:val="22"/>
        </w:rPr>
      </w:pPr>
      <w:r w:rsidRPr="00E55E6B">
        <w:rPr>
          <w:spacing w:val="-6"/>
          <w:sz w:val="22"/>
          <w:szCs w:val="22"/>
        </w:rPr>
        <w:t>К/</w:t>
      </w:r>
      <w:proofErr w:type="spellStart"/>
      <w:r w:rsidRPr="00E55E6B">
        <w:rPr>
          <w:spacing w:val="-6"/>
          <w:sz w:val="22"/>
          <w:szCs w:val="22"/>
        </w:rPr>
        <w:t>сч</w:t>
      </w:r>
      <w:proofErr w:type="spellEnd"/>
      <w:r w:rsidRPr="00E55E6B">
        <w:rPr>
          <w:spacing w:val="-6"/>
          <w:sz w:val="22"/>
          <w:szCs w:val="22"/>
        </w:rPr>
        <w:t xml:space="preserve"> 30101810200000000823</w:t>
      </w:r>
    </w:p>
    <w:p w:rsidR="00CB2716" w:rsidRPr="00E55E6B" w:rsidRDefault="00CB2716" w:rsidP="00CB2716">
      <w:pPr>
        <w:tabs>
          <w:tab w:val="left" w:pos="1134"/>
        </w:tabs>
        <w:ind w:firstLine="709"/>
        <w:contextualSpacing/>
        <w:jc w:val="both"/>
        <w:rPr>
          <w:spacing w:val="-6"/>
          <w:sz w:val="22"/>
          <w:szCs w:val="22"/>
        </w:rPr>
      </w:pPr>
      <w:proofErr w:type="gramStart"/>
      <w:r w:rsidRPr="00E55E6B">
        <w:rPr>
          <w:spacing w:val="-6"/>
          <w:sz w:val="22"/>
          <w:szCs w:val="22"/>
        </w:rPr>
        <w:t>Р</w:t>
      </w:r>
      <w:proofErr w:type="gramEnd"/>
      <w:r w:rsidRPr="00E55E6B">
        <w:rPr>
          <w:spacing w:val="-6"/>
          <w:sz w:val="22"/>
          <w:szCs w:val="22"/>
        </w:rPr>
        <w:t>/</w:t>
      </w:r>
      <w:proofErr w:type="spellStart"/>
      <w:r w:rsidRPr="00E55E6B">
        <w:rPr>
          <w:spacing w:val="-6"/>
          <w:sz w:val="22"/>
          <w:szCs w:val="22"/>
        </w:rPr>
        <w:t>сч</w:t>
      </w:r>
      <w:proofErr w:type="spellEnd"/>
      <w:r w:rsidRPr="00E55E6B">
        <w:rPr>
          <w:spacing w:val="-6"/>
          <w:sz w:val="22"/>
          <w:szCs w:val="22"/>
        </w:rPr>
        <w:t xml:space="preserve"> 40702810492000000279</w:t>
      </w:r>
    </w:p>
    <w:p w:rsidR="00CB2716" w:rsidRPr="00E55E6B" w:rsidRDefault="00CB2716" w:rsidP="00CB2716">
      <w:pPr>
        <w:tabs>
          <w:tab w:val="left" w:pos="1134"/>
        </w:tabs>
        <w:ind w:firstLine="709"/>
        <w:contextualSpacing/>
        <w:jc w:val="both"/>
        <w:rPr>
          <w:spacing w:val="-6"/>
          <w:sz w:val="22"/>
          <w:szCs w:val="22"/>
        </w:rPr>
      </w:pPr>
      <w:r w:rsidRPr="00E55E6B">
        <w:rPr>
          <w:spacing w:val="-6"/>
          <w:sz w:val="22"/>
          <w:szCs w:val="22"/>
        </w:rPr>
        <w:t xml:space="preserve">Назначение платежа: Обеспечение заявки на участие в конкурсе ___________________ </w:t>
      </w:r>
      <w:r w:rsidRPr="00E55E6B">
        <w:rPr>
          <w:rFonts w:eastAsia="Calibri"/>
          <w:b/>
          <w:i/>
          <w:sz w:val="22"/>
          <w:szCs w:val="22"/>
          <w:lang w:eastAsia="en-US"/>
        </w:rPr>
        <w:t>(указывается наименование участника конкурса, наименование конкурса, [номер и предмет лота], номер процедуры на ЭТП)</w:t>
      </w:r>
      <w:r w:rsidRPr="00E55E6B">
        <w:rPr>
          <w:spacing w:val="-6"/>
          <w:sz w:val="22"/>
          <w:szCs w:val="22"/>
        </w:rPr>
        <w:t>, НДС не облагается.</w:t>
      </w:r>
    </w:p>
    <w:p w:rsidR="00CB2716" w:rsidRPr="00E55E6B" w:rsidRDefault="00CB2716" w:rsidP="00CB2716">
      <w:pPr>
        <w:tabs>
          <w:tab w:val="left" w:pos="1134"/>
        </w:tabs>
        <w:ind w:firstLine="709"/>
        <w:contextualSpacing/>
        <w:jc w:val="both"/>
        <w:rPr>
          <w:spacing w:val="-6"/>
          <w:sz w:val="22"/>
          <w:szCs w:val="22"/>
        </w:rPr>
      </w:pPr>
      <w:r w:rsidRPr="00E55E6B">
        <w:rPr>
          <w:spacing w:val="-6"/>
          <w:sz w:val="22"/>
          <w:szCs w:val="22"/>
        </w:rPr>
        <w:lastRenderedPageBreak/>
        <w:t>Обеспечение заявки на участие в конкурсе в форме денежных средств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p w:rsidR="00CB2716" w:rsidRPr="00E55E6B" w:rsidRDefault="00CB2716" w:rsidP="00CB2716">
      <w:pPr>
        <w:tabs>
          <w:tab w:val="left" w:pos="1134"/>
        </w:tabs>
        <w:ind w:firstLine="709"/>
        <w:contextualSpacing/>
        <w:jc w:val="both"/>
        <w:rPr>
          <w:rFonts w:eastAsia="Calibri"/>
          <w:b/>
          <w:i/>
          <w:sz w:val="22"/>
          <w:szCs w:val="22"/>
          <w:lang w:eastAsia="en-US"/>
        </w:rPr>
      </w:pPr>
    </w:p>
    <w:p w:rsidR="00CB2716" w:rsidRPr="00E55E6B" w:rsidRDefault="00CB2716" w:rsidP="00CB2716">
      <w:pPr>
        <w:pStyle w:val="a5"/>
        <w:numPr>
          <w:ilvl w:val="0"/>
          <w:numId w:val="4"/>
        </w:numPr>
        <w:tabs>
          <w:tab w:val="left" w:pos="0"/>
          <w:tab w:val="left" w:pos="1134"/>
        </w:tabs>
        <w:spacing w:after="0" w:line="240" w:lineRule="auto"/>
        <w:ind w:left="0" w:firstLine="709"/>
        <w:jc w:val="both"/>
        <w:rPr>
          <w:rFonts w:ascii="Times New Roman" w:hAnsi="Times New Roman"/>
          <w:b/>
        </w:rPr>
      </w:pPr>
      <w:r w:rsidRPr="00E55E6B">
        <w:rPr>
          <w:rFonts w:ascii="Times New Roman" w:hAnsi="Times New Roman"/>
          <w:b/>
        </w:rPr>
        <w:t>Сведения о порядке проведения, в том числе об оформлении участия в конкурсе, определении лица, выигравшего конкурс:</w:t>
      </w:r>
    </w:p>
    <w:p w:rsidR="00CB2716" w:rsidRPr="00E55E6B" w:rsidRDefault="00CB2716" w:rsidP="00CB2716">
      <w:pPr>
        <w:tabs>
          <w:tab w:val="left" w:pos="1134"/>
        </w:tabs>
        <w:ind w:firstLine="709"/>
        <w:contextualSpacing/>
        <w:jc w:val="both"/>
        <w:rPr>
          <w:sz w:val="22"/>
          <w:szCs w:val="22"/>
        </w:rPr>
      </w:pPr>
      <w:r w:rsidRPr="00E55E6B">
        <w:rPr>
          <w:sz w:val="22"/>
          <w:szCs w:val="22"/>
        </w:rPr>
        <w:t xml:space="preserve">Конкурс проводится на электронной торговой площадке (ЭТП) «Аукционный Конкурсный Дом» в сети «Интернет» по адресу: </w:t>
      </w:r>
      <w:hyperlink r:id="rId6" w:history="1">
        <w:r w:rsidRPr="00E55E6B">
          <w:rPr>
            <w:rStyle w:val="a3"/>
            <w:sz w:val="22"/>
            <w:szCs w:val="22"/>
          </w:rPr>
          <w:t>www.</w:t>
        </w:r>
        <w:r w:rsidRPr="00E55E6B">
          <w:rPr>
            <w:rStyle w:val="a3"/>
            <w:sz w:val="22"/>
            <w:szCs w:val="22"/>
            <w:lang w:val="en-US"/>
          </w:rPr>
          <w:t>a</w:t>
        </w:r>
        <w:r w:rsidRPr="00E55E6B">
          <w:rPr>
            <w:rStyle w:val="a3"/>
            <w:sz w:val="22"/>
            <w:szCs w:val="22"/>
          </w:rPr>
          <w:t>-</w:t>
        </w:r>
        <w:r w:rsidRPr="00E55E6B">
          <w:rPr>
            <w:rStyle w:val="a3"/>
            <w:sz w:val="22"/>
            <w:szCs w:val="22"/>
            <w:lang w:val="en-US"/>
          </w:rPr>
          <w:t>k</w:t>
        </w:r>
        <w:r w:rsidRPr="00E55E6B">
          <w:rPr>
            <w:rStyle w:val="a3"/>
            <w:sz w:val="22"/>
            <w:szCs w:val="22"/>
          </w:rPr>
          <w:t>-</w:t>
        </w:r>
        <w:r w:rsidRPr="00E55E6B">
          <w:rPr>
            <w:rStyle w:val="a3"/>
            <w:sz w:val="22"/>
            <w:szCs w:val="22"/>
            <w:lang w:val="en-US"/>
          </w:rPr>
          <w:t>d</w:t>
        </w:r>
        <w:r w:rsidRPr="00E55E6B">
          <w:rPr>
            <w:rStyle w:val="a3"/>
            <w:sz w:val="22"/>
            <w:szCs w:val="22"/>
          </w:rPr>
          <w:t>.</w:t>
        </w:r>
        <w:proofErr w:type="spellStart"/>
        <w:r w:rsidRPr="00E55E6B">
          <w:rPr>
            <w:rStyle w:val="a3"/>
            <w:sz w:val="22"/>
            <w:szCs w:val="22"/>
          </w:rPr>
          <w:t>ru</w:t>
        </w:r>
        <w:proofErr w:type="spellEnd"/>
      </w:hyperlink>
      <w:r w:rsidRPr="00E55E6B">
        <w:rPr>
          <w:sz w:val="22"/>
          <w:szCs w:val="22"/>
        </w:rPr>
        <w:t xml:space="preserve"> в порядке, установленном регламентом данной ЭТП в соответствии с условиями и требованиями закупочной документации.</w:t>
      </w:r>
    </w:p>
    <w:p w:rsidR="00CB2716" w:rsidRPr="00E55E6B" w:rsidRDefault="00CB2716" w:rsidP="00CB2716">
      <w:pPr>
        <w:tabs>
          <w:tab w:val="left" w:pos="1134"/>
        </w:tabs>
        <w:ind w:firstLine="709"/>
        <w:contextualSpacing/>
        <w:jc w:val="both"/>
        <w:rPr>
          <w:sz w:val="22"/>
          <w:szCs w:val="22"/>
        </w:rPr>
      </w:pPr>
      <w:proofErr w:type="gramStart"/>
      <w:r w:rsidRPr="00E55E6B">
        <w:rPr>
          <w:sz w:val="22"/>
          <w:szCs w:val="22"/>
        </w:rPr>
        <w:t>Для участия в конкурсе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CB2716" w:rsidRPr="00E55E6B" w:rsidRDefault="00CB2716" w:rsidP="00CB2716">
      <w:pPr>
        <w:tabs>
          <w:tab w:val="left" w:pos="1134"/>
        </w:tabs>
        <w:ind w:firstLine="709"/>
        <w:contextualSpacing/>
        <w:jc w:val="both"/>
        <w:rPr>
          <w:sz w:val="22"/>
          <w:szCs w:val="22"/>
        </w:rPr>
      </w:pPr>
      <w:r w:rsidRPr="00E55E6B">
        <w:rPr>
          <w:sz w:val="22"/>
          <w:szCs w:val="22"/>
        </w:rPr>
        <w:t>Победителем конкурса признается, по решению закупочной комиссии, допущенный участник конкурса, предложивший наилучшие условия исполнения договора, по совокупности критериев, объявленных в конкурсной документации.</w:t>
      </w:r>
    </w:p>
    <w:p w:rsidR="00CB2716" w:rsidRPr="00E55E6B" w:rsidRDefault="00CB2716" w:rsidP="00CB2716">
      <w:pPr>
        <w:tabs>
          <w:tab w:val="left" w:pos="1134"/>
        </w:tabs>
        <w:contextualSpacing/>
        <w:jc w:val="both"/>
        <w:rPr>
          <w:spacing w:val="-6"/>
          <w:sz w:val="22"/>
          <w:szCs w:val="22"/>
        </w:rPr>
      </w:pPr>
    </w:p>
    <w:p w:rsidR="00CB2716" w:rsidRPr="00E55E6B" w:rsidRDefault="00CB2716" w:rsidP="00CB2716">
      <w:pPr>
        <w:pStyle w:val="a5"/>
        <w:numPr>
          <w:ilvl w:val="0"/>
          <w:numId w:val="4"/>
        </w:numPr>
        <w:tabs>
          <w:tab w:val="left" w:pos="0"/>
          <w:tab w:val="left" w:pos="1134"/>
        </w:tabs>
        <w:spacing w:after="0" w:line="240" w:lineRule="auto"/>
        <w:ind w:left="0" w:firstLine="709"/>
        <w:jc w:val="both"/>
        <w:rPr>
          <w:rFonts w:ascii="Times New Roman" w:hAnsi="Times New Roman"/>
          <w:b/>
        </w:rPr>
      </w:pPr>
      <w:r w:rsidRPr="00E55E6B">
        <w:rPr>
          <w:rFonts w:ascii="Times New Roman" w:hAnsi="Times New Roman"/>
          <w:b/>
        </w:rPr>
        <w:t>Порядок получения закупочной документации:</w:t>
      </w:r>
    </w:p>
    <w:p w:rsidR="00CB2716" w:rsidRPr="00E55E6B" w:rsidRDefault="00CB2716" w:rsidP="00CB2716">
      <w:pPr>
        <w:tabs>
          <w:tab w:val="left" w:pos="1134"/>
        </w:tabs>
        <w:ind w:firstLine="709"/>
        <w:contextualSpacing/>
        <w:jc w:val="both"/>
        <w:rPr>
          <w:b/>
          <w:i/>
          <w:sz w:val="22"/>
          <w:szCs w:val="22"/>
        </w:rPr>
      </w:pPr>
      <w:r w:rsidRPr="00E55E6B">
        <w:rPr>
          <w:sz w:val="22"/>
          <w:szCs w:val="22"/>
        </w:rPr>
        <w:t xml:space="preserve">На официальных сайтах закупочная документация находится в открытом доступе, начиная </w:t>
      </w:r>
      <w:proofErr w:type="gramStart"/>
      <w:r w:rsidRPr="00E55E6B">
        <w:rPr>
          <w:sz w:val="22"/>
          <w:szCs w:val="22"/>
        </w:rPr>
        <w:t>с даты</w:t>
      </w:r>
      <w:proofErr w:type="gramEnd"/>
      <w:r w:rsidRPr="00E55E6B">
        <w:rPr>
          <w:sz w:val="22"/>
          <w:szCs w:val="22"/>
        </w:rPr>
        <w:t xml:space="preserve"> официальной публикации.</w:t>
      </w:r>
      <w:r w:rsidRPr="00E55E6B">
        <w:rPr>
          <w:spacing w:val="-6"/>
          <w:sz w:val="22"/>
          <w:szCs w:val="22"/>
        </w:rPr>
        <w:t xml:space="preserve"> Порядок получения закупочной документации на ЭТП определяется правилами данной ЭТП.</w:t>
      </w:r>
    </w:p>
    <w:p w:rsidR="00CB2716" w:rsidRPr="00E55E6B" w:rsidRDefault="00CB2716" w:rsidP="00CB2716">
      <w:pPr>
        <w:tabs>
          <w:tab w:val="left" w:pos="1134"/>
        </w:tabs>
        <w:ind w:firstLine="709"/>
        <w:contextualSpacing/>
        <w:jc w:val="both"/>
        <w:rPr>
          <w:sz w:val="22"/>
          <w:szCs w:val="22"/>
        </w:rPr>
      </w:pPr>
      <w:r w:rsidRPr="00E55E6B">
        <w:rPr>
          <w:sz w:val="22"/>
          <w:szCs w:val="22"/>
        </w:rPr>
        <w:t>Официальная публикация документов по данному конкурсу: Официальный</w:t>
      </w:r>
      <w:r w:rsidRPr="00E55E6B">
        <w:rPr>
          <w:spacing w:val="-6"/>
          <w:sz w:val="22"/>
          <w:szCs w:val="22"/>
        </w:rPr>
        <w:t xml:space="preserve"> государственный сайт </w:t>
      </w:r>
      <w:r w:rsidRPr="00E55E6B">
        <w:rPr>
          <w:sz w:val="22"/>
          <w:szCs w:val="22"/>
        </w:rPr>
        <w:t>(</w:t>
      </w:r>
      <w:hyperlink r:id="rId7" w:history="1">
        <w:r w:rsidRPr="00E55E6B">
          <w:rPr>
            <w:rStyle w:val="a3"/>
            <w:rFonts w:eastAsia="Calibri"/>
            <w:sz w:val="22"/>
            <w:szCs w:val="22"/>
            <w:lang w:eastAsia="en-US"/>
          </w:rPr>
          <w:t>http://www.zakupki.gov.ru</w:t>
        </w:r>
      </w:hyperlink>
      <w:r w:rsidRPr="00E55E6B">
        <w:rPr>
          <w:sz w:val="22"/>
          <w:szCs w:val="22"/>
        </w:rPr>
        <w:t xml:space="preserve">), </w:t>
      </w:r>
    </w:p>
    <w:p w:rsidR="00CB2716" w:rsidRPr="00E55E6B" w:rsidRDefault="00CB2716" w:rsidP="00CB2716">
      <w:pPr>
        <w:tabs>
          <w:tab w:val="left" w:pos="1134"/>
        </w:tabs>
        <w:ind w:firstLine="709"/>
        <w:contextualSpacing/>
        <w:jc w:val="both"/>
        <w:rPr>
          <w:sz w:val="22"/>
          <w:szCs w:val="22"/>
        </w:rPr>
      </w:pPr>
      <w:r w:rsidRPr="00E55E6B">
        <w:rPr>
          <w:sz w:val="22"/>
          <w:szCs w:val="22"/>
        </w:rPr>
        <w:t>Копии публикации документов по данному конкурсу:</w:t>
      </w:r>
    </w:p>
    <w:p w:rsidR="00CB2716" w:rsidRPr="00E55E6B" w:rsidRDefault="00CB2716" w:rsidP="00CB2716">
      <w:pPr>
        <w:pStyle w:val="a5"/>
        <w:numPr>
          <w:ilvl w:val="0"/>
          <w:numId w:val="3"/>
        </w:numPr>
        <w:tabs>
          <w:tab w:val="left" w:pos="386"/>
        </w:tabs>
        <w:spacing w:after="0" w:line="240" w:lineRule="auto"/>
        <w:ind w:left="1134" w:hanging="425"/>
        <w:contextualSpacing w:val="0"/>
        <w:jc w:val="both"/>
        <w:rPr>
          <w:rFonts w:ascii="Times New Roman" w:hAnsi="Times New Roman"/>
          <w:spacing w:val="-6"/>
        </w:rPr>
      </w:pPr>
      <w:r w:rsidRPr="00E55E6B">
        <w:rPr>
          <w:rFonts w:ascii="Times New Roman" w:hAnsi="Times New Roman"/>
        </w:rPr>
        <w:t xml:space="preserve">Официальный сайт по закупкам атомной отрасли </w:t>
      </w:r>
      <w:r w:rsidRPr="00E55E6B">
        <w:rPr>
          <w:rFonts w:ascii="Times New Roman" w:hAnsi="Times New Roman"/>
          <w:spacing w:val="-6"/>
        </w:rPr>
        <w:t>(</w:t>
      </w:r>
      <w:hyperlink r:id="rId8" w:history="1">
        <w:r w:rsidRPr="00E55E6B">
          <w:rPr>
            <w:rStyle w:val="a3"/>
            <w:rFonts w:ascii="Times New Roman" w:hAnsi="Times New Roman"/>
          </w:rPr>
          <w:t>http://zakupki.rosatom.ru</w:t>
        </w:r>
      </w:hyperlink>
      <w:r w:rsidRPr="00E55E6B">
        <w:rPr>
          <w:rFonts w:ascii="Times New Roman" w:hAnsi="Times New Roman"/>
          <w:spacing w:val="-6"/>
        </w:rPr>
        <w:t>);</w:t>
      </w:r>
    </w:p>
    <w:p w:rsidR="00CB2716" w:rsidRPr="00E55E6B" w:rsidRDefault="00CB2716" w:rsidP="00CB2716">
      <w:pPr>
        <w:pStyle w:val="a5"/>
        <w:numPr>
          <w:ilvl w:val="0"/>
          <w:numId w:val="3"/>
        </w:numPr>
        <w:tabs>
          <w:tab w:val="left" w:pos="386"/>
        </w:tabs>
        <w:spacing w:after="0" w:line="240" w:lineRule="auto"/>
        <w:ind w:left="1134" w:hanging="425"/>
        <w:contextualSpacing w:val="0"/>
        <w:jc w:val="both"/>
        <w:rPr>
          <w:rFonts w:ascii="Times New Roman" w:hAnsi="Times New Roman"/>
        </w:rPr>
      </w:pPr>
      <w:r w:rsidRPr="00E55E6B">
        <w:rPr>
          <w:rFonts w:ascii="Times New Roman" w:hAnsi="Times New Roman"/>
        </w:rPr>
        <w:t xml:space="preserve">ЭТП «Аукционный Конкурсный Дом» </w:t>
      </w:r>
      <w:hyperlink r:id="rId9" w:history="1">
        <w:r w:rsidRPr="00E55E6B">
          <w:rPr>
            <w:rStyle w:val="a3"/>
            <w:rFonts w:ascii="Times New Roman" w:hAnsi="Times New Roman"/>
          </w:rPr>
          <w:t>www.</w:t>
        </w:r>
        <w:r w:rsidRPr="00E55E6B">
          <w:rPr>
            <w:rStyle w:val="a3"/>
            <w:rFonts w:ascii="Times New Roman" w:hAnsi="Times New Roman"/>
            <w:lang w:val="en-US"/>
          </w:rPr>
          <w:t>a</w:t>
        </w:r>
        <w:r w:rsidRPr="00E55E6B">
          <w:rPr>
            <w:rStyle w:val="a3"/>
            <w:rFonts w:ascii="Times New Roman" w:hAnsi="Times New Roman"/>
          </w:rPr>
          <w:t>-</w:t>
        </w:r>
        <w:r w:rsidRPr="00E55E6B">
          <w:rPr>
            <w:rStyle w:val="a3"/>
            <w:rFonts w:ascii="Times New Roman" w:hAnsi="Times New Roman"/>
            <w:lang w:val="en-US"/>
          </w:rPr>
          <w:t>k</w:t>
        </w:r>
        <w:r w:rsidRPr="00E55E6B">
          <w:rPr>
            <w:rStyle w:val="a3"/>
            <w:rFonts w:ascii="Times New Roman" w:hAnsi="Times New Roman"/>
          </w:rPr>
          <w:t>-</w:t>
        </w:r>
        <w:r w:rsidRPr="00E55E6B">
          <w:rPr>
            <w:rStyle w:val="a3"/>
            <w:rFonts w:ascii="Times New Roman" w:hAnsi="Times New Roman"/>
            <w:lang w:val="en-US"/>
          </w:rPr>
          <w:t>d</w:t>
        </w:r>
        <w:r w:rsidRPr="00E55E6B">
          <w:rPr>
            <w:rStyle w:val="a3"/>
            <w:rFonts w:ascii="Times New Roman" w:hAnsi="Times New Roman"/>
          </w:rPr>
          <w:t>.</w:t>
        </w:r>
        <w:proofErr w:type="spellStart"/>
        <w:r w:rsidRPr="00E55E6B">
          <w:rPr>
            <w:rStyle w:val="a3"/>
            <w:rFonts w:ascii="Times New Roman" w:hAnsi="Times New Roman"/>
          </w:rPr>
          <w:t>ru</w:t>
        </w:r>
        <w:proofErr w:type="spellEnd"/>
      </w:hyperlink>
      <w:r w:rsidRPr="00E55E6B">
        <w:rPr>
          <w:rFonts w:ascii="Times New Roman" w:hAnsi="Times New Roman"/>
        </w:rPr>
        <w:t>.</w:t>
      </w:r>
    </w:p>
    <w:p w:rsidR="00CB2716" w:rsidRPr="00E55E6B" w:rsidRDefault="00CB2716" w:rsidP="00CB2716">
      <w:pPr>
        <w:tabs>
          <w:tab w:val="left" w:pos="386"/>
        </w:tabs>
        <w:contextualSpacing/>
        <w:jc w:val="both"/>
        <w:rPr>
          <w:spacing w:val="-6"/>
          <w:sz w:val="22"/>
          <w:szCs w:val="22"/>
        </w:rPr>
      </w:pPr>
    </w:p>
    <w:p w:rsidR="00CB2716" w:rsidRPr="00E55E6B" w:rsidRDefault="00CB2716" w:rsidP="00CB2716">
      <w:pPr>
        <w:pStyle w:val="a5"/>
        <w:numPr>
          <w:ilvl w:val="0"/>
          <w:numId w:val="4"/>
        </w:numPr>
        <w:tabs>
          <w:tab w:val="left" w:pos="0"/>
          <w:tab w:val="left" w:pos="1134"/>
        </w:tabs>
        <w:spacing w:after="0" w:line="240" w:lineRule="auto"/>
        <w:ind w:left="0" w:firstLine="709"/>
        <w:jc w:val="both"/>
        <w:rPr>
          <w:rFonts w:ascii="Times New Roman" w:hAnsi="Times New Roman"/>
          <w:spacing w:val="-6"/>
        </w:rPr>
      </w:pPr>
      <w:r w:rsidRPr="00E55E6B">
        <w:rPr>
          <w:rFonts w:ascii="Times New Roman" w:hAnsi="Times New Roman"/>
          <w:b/>
        </w:rPr>
        <w:t>Возможность</w:t>
      </w:r>
      <w:r w:rsidRPr="00E55E6B">
        <w:rPr>
          <w:rFonts w:ascii="Times New Roman" w:hAnsi="Times New Roman"/>
          <w:b/>
          <w:spacing w:val="-6"/>
        </w:rPr>
        <w:t xml:space="preserve"> и условия, по которым допускается подача альтернативных предложений:</w:t>
      </w:r>
      <w:r w:rsidRPr="00E55E6B">
        <w:rPr>
          <w:rFonts w:ascii="Times New Roman" w:hAnsi="Times New Roman"/>
          <w:spacing w:val="-6"/>
        </w:rPr>
        <w:t xml:space="preserve"> </w:t>
      </w:r>
      <w:r w:rsidRPr="00E55E6B">
        <w:rPr>
          <w:rFonts w:ascii="Times New Roman" w:hAnsi="Times New Roman"/>
        </w:rPr>
        <w:t>не допускается.</w:t>
      </w:r>
    </w:p>
    <w:p w:rsidR="00CB2716" w:rsidRPr="00E55E6B" w:rsidRDefault="00CB2716" w:rsidP="00CB2716">
      <w:pPr>
        <w:tabs>
          <w:tab w:val="left" w:pos="0"/>
          <w:tab w:val="left" w:pos="1134"/>
        </w:tabs>
        <w:jc w:val="both"/>
        <w:rPr>
          <w:spacing w:val="-6"/>
          <w:sz w:val="22"/>
          <w:szCs w:val="22"/>
        </w:rPr>
      </w:pPr>
    </w:p>
    <w:p w:rsidR="00CB2716" w:rsidRPr="00E55E6B" w:rsidRDefault="00CB2716" w:rsidP="00CB2716">
      <w:pPr>
        <w:tabs>
          <w:tab w:val="left" w:pos="1134"/>
        </w:tabs>
        <w:ind w:firstLine="709"/>
        <w:contextualSpacing/>
        <w:jc w:val="both"/>
        <w:rPr>
          <w:spacing w:val="-6"/>
          <w:sz w:val="22"/>
          <w:szCs w:val="22"/>
        </w:rPr>
      </w:pPr>
    </w:p>
    <w:p w:rsidR="00CB2716" w:rsidRPr="00E55E6B" w:rsidRDefault="00CB2716" w:rsidP="00CB2716">
      <w:pPr>
        <w:pStyle w:val="a5"/>
        <w:numPr>
          <w:ilvl w:val="0"/>
          <w:numId w:val="4"/>
        </w:numPr>
        <w:tabs>
          <w:tab w:val="left" w:pos="0"/>
          <w:tab w:val="left" w:pos="1134"/>
        </w:tabs>
        <w:spacing w:after="0" w:line="240" w:lineRule="auto"/>
        <w:ind w:left="0" w:firstLine="709"/>
        <w:jc w:val="both"/>
        <w:rPr>
          <w:rFonts w:ascii="Times New Roman" w:hAnsi="Times New Roman"/>
          <w:bCs/>
        </w:rPr>
      </w:pPr>
      <w:r w:rsidRPr="00E55E6B">
        <w:rPr>
          <w:rFonts w:ascii="Times New Roman" w:hAnsi="Times New Roman"/>
          <w:b/>
        </w:rPr>
        <w:t xml:space="preserve">Привлечение </w:t>
      </w:r>
      <w:r w:rsidRPr="00E55E6B">
        <w:rPr>
          <w:rFonts w:ascii="Times New Roman" w:hAnsi="Times New Roman"/>
          <w:b/>
          <w:bCs/>
        </w:rPr>
        <w:t>субподрядчиков / соисполнителей</w:t>
      </w:r>
      <w:r w:rsidRPr="00E55E6B">
        <w:rPr>
          <w:rFonts w:ascii="Times New Roman" w:hAnsi="Times New Roman"/>
          <w:b/>
        </w:rPr>
        <w:t xml:space="preserve"> (юридических или физических лиц, </w:t>
      </w:r>
      <w:r w:rsidRPr="00E55E6B">
        <w:rPr>
          <w:rFonts w:ascii="Times New Roman" w:hAnsi="Times New Roman"/>
          <w:b/>
          <w:bCs/>
        </w:rPr>
        <w:t>выполняющих/оказывающих</w:t>
      </w:r>
      <w:r w:rsidRPr="00E55E6B">
        <w:rPr>
          <w:rFonts w:ascii="Times New Roman" w:hAnsi="Times New Roman"/>
          <w:b/>
        </w:rPr>
        <w:t xml:space="preserve"> часть </w:t>
      </w:r>
      <w:r w:rsidRPr="00E55E6B">
        <w:rPr>
          <w:rFonts w:ascii="Times New Roman" w:hAnsi="Times New Roman"/>
          <w:b/>
          <w:bCs/>
        </w:rPr>
        <w:t>работ/услуг</w:t>
      </w:r>
      <w:r w:rsidRPr="00E55E6B">
        <w:rPr>
          <w:rFonts w:ascii="Times New Roman" w:hAnsi="Times New Roman"/>
          <w:b/>
        </w:rPr>
        <w:t xml:space="preserve"> по договору):</w:t>
      </w:r>
      <w:r w:rsidRPr="00E55E6B">
        <w:rPr>
          <w:rFonts w:ascii="Times New Roman" w:hAnsi="Times New Roman"/>
          <w:b/>
          <w:i/>
        </w:rPr>
        <w:t xml:space="preserve"> </w:t>
      </w:r>
      <w:r w:rsidRPr="00E55E6B">
        <w:rPr>
          <w:rFonts w:ascii="Times New Roman" w:eastAsia="Times New Roman" w:hAnsi="Times New Roman"/>
          <w:lang w:eastAsia="ru-RU"/>
        </w:rPr>
        <w:t>не допускается.</w:t>
      </w:r>
    </w:p>
    <w:p w:rsidR="00CB2716" w:rsidRPr="00E55E6B" w:rsidRDefault="00CB2716" w:rsidP="00CB2716">
      <w:pPr>
        <w:pStyle w:val="Times12"/>
        <w:tabs>
          <w:tab w:val="left" w:pos="70"/>
        </w:tabs>
        <w:ind w:right="153" w:firstLine="0"/>
        <w:jc w:val="left"/>
        <w:rPr>
          <w:rFonts w:eastAsia="Calibri"/>
          <w:b/>
          <w:bCs w:val="0"/>
          <w:i/>
          <w:sz w:val="22"/>
          <w:lang w:eastAsia="en-US"/>
        </w:rPr>
      </w:pPr>
    </w:p>
    <w:p w:rsidR="00CB2716" w:rsidRPr="00E55E6B" w:rsidRDefault="00CB2716" w:rsidP="00CB2716">
      <w:pPr>
        <w:pStyle w:val="a5"/>
        <w:numPr>
          <w:ilvl w:val="0"/>
          <w:numId w:val="4"/>
        </w:numPr>
        <w:tabs>
          <w:tab w:val="left" w:pos="0"/>
          <w:tab w:val="left" w:pos="1134"/>
        </w:tabs>
        <w:spacing w:after="0" w:line="240" w:lineRule="auto"/>
        <w:ind w:left="0" w:firstLine="709"/>
        <w:jc w:val="both"/>
        <w:rPr>
          <w:rFonts w:ascii="Times New Roman" w:hAnsi="Times New Roman"/>
          <w:spacing w:val="-6"/>
        </w:rPr>
      </w:pPr>
      <w:r w:rsidRPr="00E55E6B">
        <w:rPr>
          <w:rFonts w:ascii="Times New Roman" w:hAnsi="Times New Roman"/>
          <w:b/>
        </w:rPr>
        <w:t>Возможность</w:t>
      </w:r>
      <w:r w:rsidRPr="00E55E6B">
        <w:rPr>
          <w:rFonts w:ascii="Times New Roman" w:hAnsi="Times New Roman"/>
          <w:b/>
          <w:spacing w:val="-6"/>
        </w:rPr>
        <w:t xml:space="preserve"> проведения процедуры переторжки:</w:t>
      </w:r>
      <w:r w:rsidRPr="00E55E6B">
        <w:rPr>
          <w:rFonts w:ascii="Times New Roman" w:hAnsi="Times New Roman"/>
          <w:spacing w:val="-6"/>
        </w:rPr>
        <w:t xml:space="preserve"> </w:t>
      </w:r>
      <w:r w:rsidRPr="00E55E6B">
        <w:rPr>
          <w:rFonts w:ascii="Times New Roman" w:hAnsi="Times New Roman"/>
        </w:rPr>
        <w:t>возможна по снижению первоначально указанной в заявке на участие в конкурсе цены.</w:t>
      </w:r>
    </w:p>
    <w:p w:rsidR="00CB2716" w:rsidRPr="00E55E6B" w:rsidRDefault="00CB2716" w:rsidP="00CB2716">
      <w:pPr>
        <w:tabs>
          <w:tab w:val="left" w:pos="1134"/>
        </w:tabs>
        <w:ind w:firstLine="709"/>
        <w:contextualSpacing/>
        <w:jc w:val="both"/>
        <w:rPr>
          <w:spacing w:val="-6"/>
          <w:sz w:val="22"/>
          <w:szCs w:val="22"/>
        </w:rPr>
      </w:pPr>
    </w:p>
    <w:p w:rsidR="00CB2716" w:rsidRPr="00BC6A04" w:rsidRDefault="00CB2716" w:rsidP="00CB2716">
      <w:pPr>
        <w:pStyle w:val="a5"/>
        <w:numPr>
          <w:ilvl w:val="0"/>
          <w:numId w:val="4"/>
        </w:numPr>
        <w:tabs>
          <w:tab w:val="left" w:pos="0"/>
          <w:tab w:val="left" w:pos="1134"/>
        </w:tabs>
        <w:spacing w:after="0" w:line="240" w:lineRule="auto"/>
        <w:ind w:left="0" w:firstLine="709"/>
        <w:jc w:val="both"/>
        <w:rPr>
          <w:rFonts w:ascii="Times New Roman" w:hAnsi="Times New Roman"/>
          <w:spacing w:val="-6"/>
        </w:rPr>
      </w:pPr>
      <w:r w:rsidRPr="00BC6A04">
        <w:rPr>
          <w:rFonts w:ascii="Times New Roman" w:hAnsi="Times New Roman"/>
          <w:b/>
          <w:spacing w:val="-6"/>
        </w:rPr>
        <w:t xml:space="preserve">Срок </w:t>
      </w:r>
      <w:r w:rsidRPr="00BC6A04">
        <w:rPr>
          <w:rFonts w:ascii="Times New Roman" w:hAnsi="Times New Roman"/>
          <w:b/>
        </w:rPr>
        <w:t>окончания</w:t>
      </w:r>
      <w:r w:rsidRPr="00BC6A04">
        <w:rPr>
          <w:rFonts w:ascii="Times New Roman" w:hAnsi="Times New Roman"/>
          <w:b/>
          <w:spacing w:val="-6"/>
        </w:rPr>
        <w:t xml:space="preserve"> подачи заявок на участие в конкурсе (открытия доступа к поданным заявкам):</w:t>
      </w:r>
      <w:r w:rsidRPr="00BC6A04">
        <w:rPr>
          <w:rFonts w:ascii="Times New Roman" w:hAnsi="Times New Roman"/>
          <w:spacing w:val="-6"/>
        </w:rPr>
        <w:t xml:space="preserve">  10-00 (время московское) «22» июля 2015 года. </w:t>
      </w:r>
    </w:p>
    <w:p w:rsidR="00CB2716" w:rsidRPr="00BC6A04" w:rsidRDefault="00CB2716" w:rsidP="00CB2716">
      <w:pPr>
        <w:tabs>
          <w:tab w:val="left" w:pos="1134"/>
        </w:tabs>
        <w:ind w:firstLine="709"/>
        <w:contextualSpacing/>
        <w:jc w:val="both"/>
        <w:rPr>
          <w:spacing w:val="-6"/>
          <w:sz w:val="22"/>
          <w:szCs w:val="22"/>
        </w:rPr>
      </w:pPr>
      <w:r w:rsidRPr="00BC6A04">
        <w:rPr>
          <w:spacing w:val="-6"/>
          <w:sz w:val="22"/>
          <w:szCs w:val="22"/>
        </w:rPr>
        <w:t>Место, дата и время заседания закупочной комиссии (при проведении):</w:t>
      </w:r>
    </w:p>
    <w:p w:rsidR="00CB2716" w:rsidRPr="00BC6A04" w:rsidRDefault="00CB2716" w:rsidP="00CB2716">
      <w:pPr>
        <w:tabs>
          <w:tab w:val="left" w:pos="1134"/>
        </w:tabs>
        <w:ind w:left="709"/>
        <w:contextualSpacing/>
        <w:jc w:val="both"/>
        <w:rPr>
          <w:sz w:val="22"/>
          <w:szCs w:val="22"/>
        </w:rPr>
      </w:pPr>
      <w:r w:rsidRPr="00BC6A04">
        <w:rPr>
          <w:sz w:val="22"/>
          <w:szCs w:val="22"/>
        </w:rPr>
        <w:t>109507, г. Москва, ул. Ферганская, д.25, ком.905</w:t>
      </w:r>
    </w:p>
    <w:p w:rsidR="00CB2716" w:rsidRPr="00BC6A04" w:rsidRDefault="00CB2716" w:rsidP="00CB2716">
      <w:pPr>
        <w:tabs>
          <w:tab w:val="left" w:pos="1134"/>
        </w:tabs>
        <w:ind w:left="709"/>
        <w:contextualSpacing/>
        <w:jc w:val="both"/>
        <w:rPr>
          <w:spacing w:val="-6"/>
          <w:sz w:val="22"/>
          <w:szCs w:val="22"/>
        </w:rPr>
      </w:pPr>
      <w:r w:rsidRPr="00BC6A04">
        <w:rPr>
          <w:spacing w:val="-6"/>
          <w:sz w:val="22"/>
          <w:szCs w:val="22"/>
        </w:rPr>
        <w:t>11-00 (время московское) «22» июля 2015 года</w:t>
      </w:r>
    </w:p>
    <w:p w:rsidR="00CB2716" w:rsidRPr="00E55E6B" w:rsidRDefault="00CB2716" w:rsidP="00CB2716">
      <w:pPr>
        <w:tabs>
          <w:tab w:val="left" w:pos="1134"/>
        </w:tabs>
        <w:ind w:left="709"/>
        <w:contextualSpacing/>
        <w:jc w:val="both"/>
        <w:rPr>
          <w:spacing w:val="-6"/>
          <w:sz w:val="22"/>
          <w:szCs w:val="22"/>
        </w:rPr>
      </w:pPr>
    </w:p>
    <w:p w:rsidR="00CB2716" w:rsidRPr="00E55E6B" w:rsidRDefault="00CB2716" w:rsidP="00CB2716">
      <w:pPr>
        <w:pStyle w:val="a5"/>
        <w:numPr>
          <w:ilvl w:val="0"/>
          <w:numId w:val="4"/>
        </w:numPr>
        <w:tabs>
          <w:tab w:val="left" w:pos="0"/>
          <w:tab w:val="left" w:pos="1134"/>
        </w:tabs>
        <w:spacing w:after="0" w:line="240" w:lineRule="auto"/>
        <w:ind w:left="0" w:firstLine="709"/>
        <w:jc w:val="both"/>
        <w:rPr>
          <w:rFonts w:ascii="Times New Roman" w:hAnsi="Times New Roman"/>
          <w:b/>
          <w:spacing w:val="-6"/>
        </w:rPr>
      </w:pPr>
      <w:r w:rsidRPr="00E55E6B">
        <w:rPr>
          <w:rFonts w:ascii="Times New Roman" w:hAnsi="Times New Roman"/>
          <w:b/>
          <w:spacing w:val="-6"/>
        </w:rPr>
        <w:t xml:space="preserve">Место и </w:t>
      </w:r>
      <w:r w:rsidRPr="00E55E6B">
        <w:rPr>
          <w:rFonts w:ascii="Times New Roman" w:hAnsi="Times New Roman"/>
          <w:b/>
        </w:rPr>
        <w:t>дата</w:t>
      </w:r>
      <w:r w:rsidRPr="00E55E6B">
        <w:rPr>
          <w:rFonts w:ascii="Times New Roman" w:hAnsi="Times New Roman"/>
          <w:b/>
          <w:spacing w:val="-6"/>
        </w:rPr>
        <w:t xml:space="preserve"> рассмотрения заявок и подведения итогов конкурса: </w:t>
      </w:r>
    </w:p>
    <w:p w:rsidR="00CB2716" w:rsidRPr="00E55E6B" w:rsidRDefault="00CB2716" w:rsidP="00CB2716">
      <w:pPr>
        <w:tabs>
          <w:tab w:val="left" w:pos="1134"/>
        </w:tabs>
        <w:ind w:left="709"/>
        <w:contextualSpacing/>
        <w:jc w:val="both"/>
        <w:rPr>
          <w:sz w:val="22"/>
          <w:szCs w:val="22"/>
        </w:rPr>
      </w:pPr>
      <w:r w:rsidRPr="00E55E6B">
        <w:rPr>
          <w:sz w:val="22"/>
          <w:szCs w:val="22"/>
        </w:rPr>
        <w:t>Отборочная стадия рассмотрения заявок на участие в конкурсе:</w:t>
      </w:r>
      <w:r w:rsidRPr="00E55E6B">
        <w:rPr>
          <w:b/>
          <w:i/>
          <w:sz w:val="22"/>
          <w:szCs w:val="22"/>
        </w:rPr>
        <w:t xml:space="preserve"> </w:t>
      </w:r>
      <w:r w:rsidRPr="00E55E6B">
        <w:rPr>
          <w:sz w:val="22"/>
          <w:szCs w:val="22"/>
        </w:rPr>
        <w:t>109507, г. Москва, ул. Ферганская, д.25, ком.905, не позднее «</w:t>
      </w:r>
      <w:r>
        <w:rPr>
          <w:sz w:val="22"/>
          <w:szCs w:val="22"/>
        </w:rPr>
        <w:t>27</w:t>
      </w:r>
      <w:r w:rsidRPr="00E55E6B">
        <w:rPr>
          <w:sz w:val="22"/>
          <w:szCs w:val="22"/>
        </w:rPr>
        <w:t xml:space="preserve">» </w:t>
      </w:r>
      <w:r>
        <w:rPr>
          <w:sz w:val="22"/>
          <w:szCs w:val="22"/>
        </w:rPr>
        <w:t>июля</w:t>
      </w:r>
      <w:r w:rsidRPr="00E55E6B">
        <w:rPr>
          <w:sz w:val="22"/>
          <w:szCs w:val="22"/>
        </w:rPr>
        <w:t xml:space="preserve"> 20</w:t>
      </w:r>
      <w:r>
        <w:rPr>
          <w:sz w:val="22"/>
          <w:szCs w:val="22"/>
        </w:rPr>
        <w:t>15</w:t>
      </w:r>
      <w:r w:rsidRPr="00E55E6B">
        <w:rPr>
          <w:sz w:val="22"/>
          <w:szCs w:val="22"/>
        </w:rPr>
        <w:t xml:space="preserve"> г. </w:t>
      </w:r>
    </w:p>
    <w:p w:rsidR="00CB2716" w:rsidRPr="00E55E6B" w:rsidRDefault="00CB2716" w:rsidP="00CB2716">
      <w:pPr>
        <w:tabs>
          <w:tab w:val="left" w:pos="1134"/>
        </w:tabs>
        <w:ind w:left="709"/>
        <w:contextualSpacing/>
        <w:jc w:val="both"/>
        <w:rPr>
          <w:b/>
          <w:i/>
          <w:sz w:val="22"/>
          <w:szCs w:val="22"/>
        </w:rPr>
      </w:pPr>
      <w:r w:rsidRPr="00E55E6B">
        <w:rPr>
          <w:b/>
          <w:i/>
          <w:sz w:val="22"/>
          <w:szCs w:val="22"/>
        </w:rPr>
        <w:t>[в течение 20 дней после открытия доступа к заявкам]</w:t>
      </w:r>
    </w:p>
    <w:p w:rsidR="00CB2716" w:rsidRPr="00791411" w:rsidRDefault="00CB2716" w:rsidP="00CB2716">
      <w:pPr>
        <w:tabs>
          <w:tab w:val="left" w:pos="1134"/>
        </w:tabs>
        <w:ind w:firstLine="709"/>
        <w:contextualSpacing/>
        <w:jc w:val="both"/>
        <w:rPr>
          <w:b/>
          <w:i/>
          <w:sz w:val="22"/>
          <w:szCs w:val="22"/>
        </w:rPr>
      </w:pPr>
      <w:r w:rsidRPr="00E55E6B">
        <w:rPr>
          <w:sz w:val="22"/>
          <w:szCs w:val="22"/>
        </w:rPr>
        <w:t xml:space="preserve">Оценочная стадия рассмотрения заявок на участие в конкурсе и подведение итогов конкурса: 109507, г. Москва, ул. Ферганская, д.25, ком. 905, </w:t>
      </w:r>
      <w:r w:rsidRPr="00791411">
        <w:rPr>
          <w:sz w:val="22"/>
          <w:szCs w:val="22"/>
        </w:rPr>
        <w:t xml:space="preserve">не позднее «03» августа 2015 г. </w:t>
      </w:r>
    </w:p>
    <w:p w:rsidR="00CB2716" w:rsidRPr="00E55E6B" w:rsidRDefault="00CB2716" w:rsidP="00CB2716">
      <w:pPr>
        <w:pStyle w:val="a5"/>
        <w:numPr>
          <w:ilvl w:val="0"/>
          <w:numId w:val="4"/>
        </w:numPr>
        <w:tabs>
          <w:tab w:val="left" w:pos="0"/>
          <w:tab w:val="left" w:pos="1134"/>
        </w:tabs>
        <w:spacing w:after="0" w:line="240" w:lineRule="auto"/>
        <w:ind w:left="0" w:firstLine="709"/>
        <w:jc w:val="both"/>
        <w:rPr>
          <w:rFonts w:ascii="Times New Roman" w:hAnsi="Times New Roman"/>
          <w:b/>
          <w:spacing w:val="-6"/>
        </w:rPr>
      </w:pPr>
      <w:r w:rsidRPr="00E55E6B">
        <w:rPr>
          <w:rFonts w:ascii="Times New Roman" w:hAnsi="Times New Roman"/>
          <w:b/>
          <w:spacing w:val="-6"/>
        </w:rPr>
        <w:t xml:space="preserve">Срок </w:t>
      </w:r>
      <w:r w:rsidRPr="00E55E6B">
        <w:rPr>
          <w:rFonts w:ascii="Times New Roman" w:hAnsi="Times New Roman"/>
          <w:b/>
        </w:rPr>
        <w:t>заключения</w:t>
      </w:r>
      <w:r w:rsidRPr="00E55E6B">
        <w:rPr>
          <w:rFonts w:ascii="Times New Roman" w:hAnsi="Times New Roman"/>
          <w:b/>
          <w:spacing w:val="-6"/>
        </w:rPr>
        <w:t xml:space="preserve"> договора:</w:t>
      </w:r>
    </w:p>
    <w:p w:rsidR="00CB2716" w:rsidRPr="00E55E6B" w:rsidRDefault="00CB2716" w:rsidP="00CB2716">
      <w:pPr>
        <w:pStyle w:val="a5"/>
        <w:tabs>
          <w:tab w:val="left" w:pos="0"/>
          <w:tab w:val="left" w:pos="1134"/>
        </w:tabs>
        <w:spacing w:after="0" w:line="240" w:lineRule="auto"/>
        <w:ind w:left="709"/>
        <w:jc w:val="both"/>
        <w:rPr>
          <w:rFonts w:ascii="Times New Roman" w:hAnsi="Times New Roman"/>
          <w:spacing w:val="-6"/>
        </w:rPr>
      </w:pPr>
      <w:r w:rsidRPr="00E55E6B">
        <w:rPr>
          <w:rFonts w:ascii="Times New Roman" w:hAnsi="Times New Roman"/>
          <w:spacing w:val="-6"/>
        </w:rPr>
        <w:t xml:space="preserve">В </w:t>
      </w:r>
      <w:r w:rsidRPr="00E55E6B">
        <w:rPr>
          <w:rFonts w:ascii="Times New Roman" w:hAnsi="Times New Roman"/>
        </w:rPr>
        <w:t>течение 20 (двадцати) дней, но не ранее чем через 10 (десять) дней после размещения на официальном сайте и на ЭТП протокола подведения итогов конкурса или признания процедуры конкурса несостоявшейся, за исключением следующих случаев:</w:t>
      </w:r>
    </w:p>
    <w:p w:rsidR="00CB2716" w:rsidRPr="00E55E6B" w:rsidRDefault="00CB2716" w:rsidP="00CB2716">
      <w:pPr>
        <w:tabs>
          <w:tab w:val="left" w:pos="1134"/>
        </w:tabs>
        <w:ind w:firstLine="709"/>
        <w:contextualSpacing/>
        <w:jc w:val="both"/>
        <w:rPr>
          <w:sz w:val="22"/>
          <w:szCs w:val="22"/>
        </w:rPr>
      </w:pPr>
      <w:r w:rsidRPr="00E55E6B">
        <w:rPr>
          <w:sz w:val="22"/>
          <w:szCs w:val="22"/>
        </w:rPr>
        <w:t>если вследствие рассмотрения жалобы в ЦАК, АК дивизиона или Федеральной антимонопольной службе требуется более длительный срок;</w:t>
      </w:r>
    </w:p>
    <w:p w:rsidR="00CB2716" w:rsidRPr="00E55E6B" w:rsidRDefault="00CB2716" w:rsidP="00CB2716">
      <w:pPr>
        <w:tabs>
          <w:tab w:val="left" w:pos="1134"/>
        </w:tabs>
        <w:ind w:firstLine="709"/>
        <w:contextualSpacing/>
        <w:jc w:val="both"/>
        <w:rPr>
          <w:sz w:val="22"/>
          <w:szCs w:val="22"/>
        </w:rPr>
      </w:pPr>
      <w:r w:rsidRPr="00E55E6B">
        <w:rPr>
          <w:sz w:val="22"/>
          <w:szCs w:val="22"/>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B2716" w:rsidRPr="00E55E6B" w:rsidRDefault="00CB2716" w:rsidP="00CB2716">
      <w:pPr>
        <w:tabs>
          <w:tab w:val="left" w:pos="1134"/>
        </w:tabs>
        <w:ind w:firstLine="709"/>
        <w:contextualSpacing/>
        <w:jc w:val="both"/>
        <w:rPr>
          <w:sz w:val="22"/>
          <w:szCs w:val="22"/>
        </w:rPr>
      </w:pPr>
      <w:r w:rsidRPr="00E55E6B">
        <w:rPr>
          <w:sz w:val="22"/>
          <w:szCs w:val="22"/>
        </w:rPr>
        <w:lastRenderedPageBreak/>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B2716" w:rsidRPr="00E55E6B" w:rsidRDefault="00CB2716" w:rsidP="00CB2716">
      <w:pPr>
        <w:tabs>
          <w:tab w:val="left" w:pos="1134"/>
        </w:tabs>
        <w:ind w:firstLine="709"/>
        <w:contextualSpacing/>
        <w:jc w:val="both"/>
        <w:rPr>
          <w:rFonts w:eastAsia="Calibri"/>
          <w:spacing w:val="-6"/>
          <w:sz w:val="22"/>
          <w:szCs w:val="22"/>
          <w:lang w:eastAsia="en-US"/>
        </w:rPr>
      </w:pPr>
      <w:r w:rsidRPr="00E55E6B">
        <w:rPr>
          <w:rFonts w:eastAsia="Calibri"/>
          <w:spacing w:val="-6"/>
          <w:sz w:val="22"/>
          <w:szCs w:val="22"/>
          <w:lang w:eastAsia="en-US"/>
        </w:rPr>
        <w:t>Заказчик в течение 7 (семи)</w:t>
      </w:r>
      <w:r w:rsidRPr="00E55E6B">
        <w:rPr>
          <w:sz w:val="22"/>
          <w:szCs w:val="22"/>
        </w:rPr>
        <w:t xml:space="preserve"> </w:t>
      </w:r>
      <w:r w:rsidRPr="00E55E6B">
        <w:rPr>
          <w:b/>
          <w:bCs/>
          <w:i/>
          <w:iCs/>
          <w:sz w:val="22"/>
          <w:szCs w:val="22"/>
        </w:rPr>
        <w:t xml:space="preserve">[указывается срок, в течение которого заказчик передает </w:t>
      </w:r>
      <w:proofErr w:type="gramStart"/>
      <w:r w:rsidRPr="00E55E6B">
        <w:rPr>
          <w:b/>
          <w:bCs/>
          <w:i/>
          <w:iCs/>
          <w:sz w:val="22"/>
          <w:szCs w:val="22"/>
        </w:rPr>
        <w:t>лицу</w:t>
      </w:r>
      <w:proofErr w:type="gramEnd"/>
      <w:r w:rsidRPr="00E55E6B">
        <w:rPr>
          <w:b/>
          <w:bCs/>
          <w:i/>
          <w:iCs/>
          <w:sz w:val="22"/>
          <w:szCs w:val="22"/>
        </w:rPr>
        <w:t xml:space="preserve"> с которым заключается договор, проект договора, например, 3 (трех) рабочих дней]</w:t>
      </w:r>
      <w:r w:rsidRPr="00E55E6B">
        <w:rPr>
          <w:sz w:val="22"/>
          <w:szCs w:val="22"/>
        </w:rPr>
        <w:t xml:space="preserve"> </w:t>
      </w:r>
      <w:r w:rsidRPr="00E55E6B">
        <w:rPr>
          <w:rFonts w:eastAsia="Calibri"/>
          <w:spacing w:val="-6"/>
          <w:sz w:val="22"/>
          <w:szCs w:val="22"/>
          <w:lang w:eastAsia="en-US"/>
        </w:rPr>
        <w:t xml:space="preserve">со дня размещения протокола заседания закупочной комиссии по подведению итогов конкурса на официальном сайте и ЭТП, либо со дня завершения выше указанных мероприятий, передает лицу, с которым заключается договор (победителю конкурса или другому участнику конкурса, занявшему </w:t>
      </w:r>
      <w:proofErr w:type="gramStart"/>
      <w:r w:rsidRPr="00E55E6B">
        <w:rPr>
          <w:rFonts w:eastAsia="Calibri"/>
          <w:spacing w:val="-6"/>
          <w:sz w:val="22"/>
          <w:szCs w:val="22"/>
          <w:lang w:eastAsia="en-US"/>
        </w:rPr>
        <w:t>следующее место, если получено разрешение ЦЗК или ПДЗК в пределах их компетенции, или единственному участнику конкурса, если принято решение о заключении с ним договора),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конкурсе, с учетом преддоговорных переговоров, в проект договора, прилагаемый к конкурсной документации.</w:t>
      </w:r>
      <w:proofErr w:type="gramEnd"/>
      <w:r w:rsidRPr="00E55E6B">
        <w:rPr>
          <w:rFonts w:eastAsia="Calibri"/>
          <w:spacing w:val="-6"/>
          <w:sz w:val="22"/>
          <w:szCs w:val="22"/>
          <w:lang w:eastAsia="en-US"/>
        </w:rPr>
        <w:t xml:space="preserve"> В случае проведения преддоговорных переговоров заказчик передает проект договора лицу, с которым заключается договор, в течени</w:t>
      </w:r>
      <w:proofErr w:type="gramStart"/>
      <w:r w:rsidRPr="00E55E6B">
        <w:rPr>
          <w:rFonts w:eastAsia="Calibri"/>
          <w:spacing w:val="-6"/>
          <w:sz w:val="22"/>
          <w:szCs w:val="22"/>
          <w:lang w:eastAsia="en-US"/>
        </w:rPr>
        <w:t>и</w:t>
      </w:r>
      <w:proofErr w:type="gramEnd"/>
      <w:r w:rsidRPr="00E55E6B">
        <w:rPr>
          <w:rFonts w:eastAsia="Calibri"/>
          <w:spacing w:val="-6"/>
          <w:sz w:val="22"/>
          <w:szCs w:val="22"/>
          <w:lang w:eastAsia="en-US"/>
        </w:rPr>
        <w:t xml:space="preserve"> 7 (семи) рабочих дней после размещения на официальном сайте и на ЭТП протокола преддоговорных переговоров.</w:t>
      </w:r>
    </w:p>
    <w:p w:rsidR="00CB2716" w:rsidRPr="00E55E6B" w:rsidRDefault="00CB2716" w:rsidP="00CB2716">
      <w:pPr>
        <w:tabs>
          <w:tab w:val="left" w:pos="1134"/>
        </w:tabs>
        <w:ind w:firstLine="709"/>
        <w:contextualSpacing/>
        <w:jc w:val="both"/>
        <w:rPr>
          <w:sz w:val="22"/>
          <w:szCs w:val="22"/>
        </w:rPr>
      </w:pPr>
      <w:r w:rsidRPr="00E55E6B">
        <w:rPr>
          <w:rFonts w:eastAsia="Calibri"/>
          <w:spacing w:val="-6"/>
          <w:sz w:val="22"/>
          <w:szCs w:val="22"/>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CB2716" w:rsidRPr="00E55E6B" w:rsidRDefault="00CB2716" w:rsidP="00CB2716">
      <w:pPr>
        <w:tabs>
          <w:tab w:val="left" w:pos="1134"/>
        </w:tabs>
        <w:ind w:firstLine="709"/>
        <w:contextualSpacing/>
        <w:jc w:val="both"/>
        <w:rPr>
          <w:rFonts w:eastAsia="Calibri"/>
          <w:spacing w:val="-6"/>
          <w:sz w:val="22"/>
          <w:szCs w:val="22"/>
          <w:lang w:eastAsia="en-US"/>
        </w:rPr>
      </w:pPr>
      <w:r w:rsidRPr="00E55E6B">
        <w:rPr>
          <w:rFonts w:eastAsia="Calibri"/>
          <w:spacing w:val="-6"/>
          <w:sz w:val="22"/>
          <w:szCs w:val="22"/>
          <w:lang w:eastAsia="en-US"/>
        </w:rPr>
        <w:t>Лицо, с которым заключается договор, обязано предоставить заказчику подписанный и заверенный печатью со своей стороны договор</w:t>
      </w:r>
      <w:r w:rsidRPr="00E55E6B">
        <w:rPr>
          <w:b/>
          <w:bCs/>
          <w:i/>
          <w:iCs/>
          <w:sz w:val="22"/>
          <w:szCs w:val="22"/>
        </w:rPr>
        <w:t xml:space="preserve"> </w:t>
      </w:r>
      <w:r w:rsidRPr="00E55E6B">
        <w:rPr>
          <w:bCs/>
          <w:iCs/>
          <w:sz w:val="22"/>
          <w:szCs w:val="22"/>
        </w:rPr>
        <w:t>в течение 10 (десяти) дней</w:t>
      </w:r>
      <w:r w:rsidRPr="00E55E6B">
        <w:rPr>
          <w:sz w:val="22"/>
          <w:szCs w:val="22"/>
        </w:rPr>
        <w:t xml:space="preserve"> </w:t>
      </w:r>
      <w:r w:rsidRPr="00E55E6B">
        <w:rPr>
          <w:rFonts w:eastAsia="Calibri"/>
          <w:spacing w:val="-6"/>
          <w:sz w:val="22"/>
          <w:szCs w:val="22"/>
          <w:lang w:eastAsia="en-US"/>
        </w:rPr>
        <w:t>со дня направления указанного договора.</w:t>
      </w:r>
    </w:p>
    <w:p w:rsidR="00CB2716" w:rsidRPr="00E55E6B" w:rsidRDefault="00CB2716" w:rsidP="00CB2716">
      <w:pPr>
        <w:tabs>
          <w:tab w:val="left" w:pos="1134"/>
        </w:tabs>
        <w:ind w:left="709"/>
        <w:contextualSpacing/>
        <w:jc w:val="both"/>
        <w:rPr>
          <w:spacing w:val="-6"/>
          <w:sz w:val="22"/>
          <w:szCs w:val="22"/>
        </w:rPr>
      </w:pPr>
    </w:p>
    <w:p w:rsidR="00CB2716" w:rsidRPr="00E55E6B" w:rsidRDefault="00CB2716" w:rsidP="00CB2716">
      <w:pPr>
        <w:pStyle w:val="a5"/>
        <w:numPr>
          <w:ilvl w:val="0"/>
          <w:numId w:val="4"/>
        </w:numPr>
        <w:tabs>
          <w:tab w:val="left" w:pos="0"/>
          <w:tab w:val="left" w:pos="1134"/>
        </w:tabs>
        <w:spacing w:after="0" w:line="240" w:lineRule="auto"/>
        <w:ind w:left="0" w:firstLine="709"/>
        <w:jc w:val="both"/>
        <w:rPr>
          <w:rFonts w:ascii="Times New Roman" w:hAnsi="Times New Roman"/>
          <w:spacing w:val="-6"/>
        </w:rPr>
      </w:pPr>
      <w:r w:rsidRPr="00E55E6B">
        <w:rPr>
          <w:rFonts w:ascii="Times New Roman" w:hAnsi="Times New Roman"/>
          <w:b/>
        </w:rPr>
        <w:t>Обеспечение</w:t>
      </w:r>
      <w:r w:rsidRPr="00E55E6B">
        <w:rPr>
          <w:rFonts w:ascii="Times New Roman" w:hAnsi="Times New Roman"/>
          <w:b/>
          <w:spacing w:val="-6"/>
        </w:rPr>
        <w:t xml:space="preserve"> исполнения обязательств по договору:</w:t>
      </w:r>
      <w:r>
        <w:rPr>
          <w:rFonts w:ascii="Times New Roman" w:hAnsi="Times New Roman"/>
          <w:b/>
          <w:spacing w:val="-6"/>
        </w:rPr>
        <w:t xml:space="preserve"> </w:t>
      </w:r>
      <w:r w:rsidRPr="001164B5">
        <w:rPr>
          <w:rFonts w:ascii="Times New Roman" w:hAnsi="Times New Roman"/>
          <w:spacing w:val="-6"/>
        </w:rPr>
        <w:t>не требуется.</w:t>
      </w:r>
    </w:p>
    <w:p w:rsidR="00CB2716" w:rsidRPr="00E55E6B" w:rsidRDefault="00CB2716" w:rsidP="00CB2716">
      <w:pPr>
        <w:tabs>
          <w:tab w:val="left" w:pos="0"/>
          <w:tab w:val="left" w:pos="709"/>
        </w:tabs>
        <w:ind w:left="709"/>
        <w:contextualSpacing/>
        <w:jc w:val="both"/>
        <w:rPr>
          <w:sz w:val="22"/>
          <w:szCs w:val="22"/>
        </w:rPr>
      </w:pPr>
    </w:p>
    <w:p w:rsidR="00CB2716" w:rsidRPr="00E55E6B" w:rsidRDefault="00CB2716" w:rsidP="00CB2716">
      <w:pPr>
        <w:pStyle w:val="a5"/>
        <w:numPr>
          <w:ilvl w:val="0"/>
          <w:numId w:val="4"/>
        </w:numPr>
        <w:tabs>
          <w:tab w:val="left" w:pos="0"/>
          <w:tab w:val="left" w:pos="1134"/>
        </w:tabs>
        <w:spacing w:after="0" w:line="240" w:lineRule="auto"/>
        <w:ind w:left="709" w:firstLine="0"/>
        <w:jc w:val="both"/>
        <w:rPr>
          <w:rFonts w:ascii="Times New Roman" w:hAnsi="Times New Roman"/>
        </w:rPr>
      </w:pPr>
      <w:r w:rsidRPr="00E55E6B">
        <w:rPr>
          <w:rFonts w:ascii="Times New Roman" w:hAnsi="Times New Roman"/>
        </w:rPr>
        <w:t>Отказ организатора конкурса от проведения конкурса по решению заказчика не позднее 5 (пяти) дней до дня окончания срока подачи заявок на участие в конкурсе, в указанных ниже случаях не приводит к каким-либо последствиям для организатора закупки:</w:t>
      </w:r>
    </w:p>
    <w:p w:rsidR="00CB2716" w:rsidRPr="00E55E6B" w:rsidRDefault="00CB2716" w:rsidP="00CB2716">
      <w:pPr>
        <w:pStyle w:val="a4"/>
        <w:spacing w:after="0"/>
        <w:ind w:left="0" w:firstLine="709"/>
        <w:jc w:val="both"/>
        <w:rPr>
          <w:sz w:val="22"/>
          <w:szCs w:val="22"/>
        </w:rPr>
      </w:pPr>
      <w:r w:rsidRPr="00E55E6B">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CB2716" w:rsidRPr="00E55E6B" w:rsidRDefault="00CB2716" w:rsidP="00CB2716">
      <w:pPr>
        <w:pStyle w:val="a4"/>
        <w:spacing w:after="0"/>
        <w:ind w:left="0" w:firstLine="709"/>
        <w:jc w:val="both"/>
        <w:rPr>
          <w:sz w:val="22"/>
          <w:szCs w:val="22"/>
        </w:rPr>
      </w:pPr>
      <w:r w:rsidRPr="00E55E6B">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B2716" w:rsidRPr="00E55E6B" w:rsidRDefault="00CB2716" w:rsidP="00CB2716">
      <w:pPr>
        <w:pStyle w:val="a4"/>
        <w:spacing w:after="0"/>
        <w:ind w:left="0" w:firstLine="709"/>
        <w:jc w:val="both"/>
        <w:rPr>
          <w:sz w:val="22"/>
          <w:szCs w:val="22"/>
        </w:rPr>
      </w:pPr>
      <w:r w:rsidRPr="00E55E6B">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CB2716" w:rsidRPr="00E55E6B" w:rsidRDefault="00CB2716" w:rsidP="00CB2716">
      <w:pPr>
        <w:pStyle w:val="a4"/>
        <w:spacing w:after="0"/>
        <w:ind w:left="0" w:firstLine="709"/>
        <w:jc w:val="both"/>
        <w:rPr>
          <w:sz w:val="22"/>
          <w:szCs w:val="22"/>
        </w:rPr>
      </w:pPr>
      <w:proofErr w:type="gramStart"/>
      <w:r w:rsidRPr="00E55E6B">
        <w:rPr>
          <w:sz w:val="22"/>
          <w:szCs w:val="22"/>
        </w:rPr>
        <w:t>Извещение об отказе от проведения конкурса,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конкурса получено организатором после 18 часов по месту нахождения организатора конкурса — в течение следующего рабочего дня) в порядке, установленном для размещения извещения о проведении конкурса и конкурсной документации.</w:t>
      </w:r>
      <w:proofErr w:type="gramEnd"/>
    </w:p>
    <w:p w:rsidR="00CB2716" w:rsidRPr="00E55E6B" w:rsidRDefault="00CB2716" w:rsidP="00CB2716">
      <w:pPr>
        <w:tabs>
          <w:tab w:val="left" w:pos="1134"/>
        </w:tabs>
        <w:ind w:left="142" w:firstLine="567"/>
        <w:contextualSpacing/>
        <w:jc w:val="both"/>
        <w:rPr>
          <w:sz w:val="22"/>
          <w:szCs w:val="22"/>
        </w:rPr>
      </w:pPr>
    </w:p>
    <w:p w:rsidR="00CB2716" w:rsidRPr="00E55E6B" w:rsidRDefault="00CB2716" w:rsidP="00CB2716">
      <w:pPr>
        <w:pStyle w:val="a5"/>
        <w:numPr>
          <w:ilvl w:val="0"/>
          <w:numId w:val="4"/>
        </w:numPr>
        <w:tabs>
          <w:tab w:val="left" w:pos="0"/>
          <w:tab w:val="left" w:pos="1134"/>
        </w:tabs>
        <w:spacing w:after="0" w:line="240" w:lineRule="auto"/>
        <w:ind w:left="0" w:firstLine="709"/>
        <w:jc w:val="both"/>
        <w:rPr>
          <w:rFonts w:ascii="Times New Roman" w:hAnsi="Times New Roman"/>
          <w:b/>
        </w:rPr>
      </w:pPr>
      <w:r w:rsidRPr="00E55E6B">
        <w:rPr>
          <w:rFonts w:ascii="Times New Roman" w:hAnsi="Times New Roman"/>
          <w:b/>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CB2716" w:rsidRPr="00D94852" w:rsidRDefault="00CB2716" w:rsidP="00CB2716">
      <w:pPr>
        <w:pStyle w:val="a5"/>
        <w:tabs>
          <w:tab w:val="left" w:pos="0"/>
          <w:tab w:val="left" w:pos="1134"/>
        </w:tabs>
        <w:spacing w:after="0" w:line="240" w:lineRule="auto"/>
        <w:ind w:left="0" w:firstLine="709"/>
        <w:jc w:val="both"/>
        <w:rPr>
          <w:rFonts w:ascii="Times New Roman" w:hAnsi="Times New Roman"/>
        </w:rPr>
      </w:pPr>
      <w:r w:rsidRPr="00D94852">
        <w:rPr>
          <w:rFonts w:ascii="Times New Roman" w:hAnsi="Times New Roman"/>
        </w:rPr>
        <w:t xml:space="preserve">Арбитражный комитет (АК) ОАО «Концерн Росэнергоатом» (Электроэнергетический дивизион) по электронному адресу </w:t>
      </w:r>
      <w:hyperlink r:id="rId10" w:history="1">
        <w:r w:rsidRPr="00D94852">
          <w:rPr>
            <w:rStyle w:val="a3"/>
            <w:rFonts w:ascii="Times New Roman" w:hAnsi="Times New Roman"/>
            <w:lang w:val="en-US"/>
          </w:rPr>
          <w:t>arbitr</w:t>
        </w:r>
        <w:r w:rsidRPr="00D94852">
          <w:rPr>
            <w:rStyle w:val="a3"/>
            <w:rFonts w:ascii="Times New Roman" w:hAnsi="Times New Roman"/>
          </w:rPr>
          <w:t>@</w:t>
        </w:r>
        <w:r w:rsidRPr="00D94852">
          <w:rPr>
            <w:rStyle w:val="a3"/>
            <w:rFonts w:ascii="Times New Roman" w:hAnsi="Times New Roman"/>
            <w:lang w:val="en-US"/>
          </w:rPr>
          <w:t>rosenergoatom</w:t>
        </w:r>
        <w:r w:rsidRPr="00D94852">
          <w:rPr>
            <w:rStyle w:val="a3"/>
            <w:rFonts w:ascii="Times New Roman" w:hAnsi="Times New Roman"/>
          </w:rPr>
          <w:t>.</w:t>
        </w:r>
        <w:r w:rsidRPr="00D94852">
          <w:rPr>
            <w:rStyle w:val="a3"/>
            <w:rFonts w:ascii="Times New Roman" w:hAnsi="Times New Roman"/>
            <w:lang w:val="en-US"/>
          </w:rPr>
          <w:t>ru</w:t>
        </w:r>
      </w:hyperlink>
    </w:p>
    <w:p w:rsidR="00CB2716" w:rsidRPr="00D94852" w:rsidRDefault="00CB2716" w:rsidP="00CB2716">
      <w:pPr>
        <w:pStyle w:val="a5"/>
        <w:tabs>
          <w:tab w:val="left" w:pos="0"/>
          <w:tab w:val="left" w:pos="1134"/>
        </w:tabs>
        <w:spacing w:after="0" w:line="240" w:lineRule="auto"/>
        <w:ind w:left="0" w:firstLine="709"/>
        <w:jc w:val="both"/>
        <w:rPr>
          <w:rFonts w:ascii="Times New Roman" w:hAnsi="Times New Roman"/>
        </w:rPr>
      </w:pPr>
      <w:r w:rsidRPr="00D94852">
        <w:rPr>
          <w:rFonts w:ascii="Times New Roman" w:hAnsi="Times New Roman"/>
        </w:rPr>
        <w:t>Адрес для почтовых отправлений: 119507, г. Москва, ул. Ферганская, д. 25 Специализированный орган внутреннего контроля ОАО «Концерн Росэнергоатом».</w:t>
      </w:r>
    </w:p>
    <w:p w:rsidR="00CB2716" w:rsidRPr="00D94852" w:rsidRDefault="00CB2716" w:rsidP="00CB2716">
      <w:pPr>
        <w:pStyle w:val="a5"/>
        <w:tabs>
          <w:tab w:val="left" w:pos="0"/>
          <w:tab w:val="left" w:pos="1134"/>
        </w:tabs>
        <w:spacing w:after="0" w:line="240" w:lineRule="auto"/>
        <w:ind w:left="0" w:firstLine="709"/>
        <w:jc w:val="both"/>
        <w:rPr>
          <w:rFonts w:ascii="Times New Roman" w:hAnsi="Times New Roman"/>
        </w:rPr>
      </w:pPr>
      <w:r w:rsidRPr="00D94852">
        <w:rPr>
          <w:rFonts w:ascii="Times New Roman" w:hAnsi="Times New Roman"/>
        </w:rPr>
        <w:t>Контактное лицо: Вахрушина Любовь Александровна,</w:t>
      </w:r>
    </w:p>
    <w:p w:rsidR="00CB2716" w:rsidRDefault="00CB2716" w:rsidP="00CB2716">
      <w:pPr>
        <w:tabs>
          <w:tab w:val="left" w:pos="1134"/>
        </w:tabs>
        <w:rPr>
          <w:color w:val="FF0000"/>
          <w:sz w:val="22"/>
          <w:szCs w:val="22"/>
        </w:rPr>
      </w:pPr>
      <w:r w:rsidRPr="00D94852">
        <w:rPr>
          <w:sz w:val="22"/>
          <w:szCs w:val="22"/>
        </w:rPr>
        <w:t>Тел. 8 495 783-01-43, доб. 23-97</w:t>
      </w:r>
    </w:p>
    <w:p w:rsidR="00CB2716" w:rsidRDefault="00CB2716" w:rsidP="00CB2716">
      <w:pPr>
        <w:tabs>
          <w:tab w:val="left" w:pos="1134"/>
        </w:tabs>
        <w:rPr>
          <w:color w:val="FF0000"/>
          <w:sz w:val="22"/>
          <w:szCs w:val="22"/>
        </w:rPr>
      </w:pPr>
    </w:p>
    <w:p w:rsidR="00316D04" w:rsidRDefault="00316D04"/>
    <w:sectPr w:rsidR="00316D04" w:rsidSect="00CB2716">
      <w:pgSz w:w="11906" w:h="16838"/>
      <w:pgMar w:top="1134" w:right="851"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FA82C49"/>
    <w:multiLevelType w:val="multilevel"/>
    <w:tmpl w:val="45FE7858"/>
    <w:lvl w:ilvl="0">
      <w:start w:val="1"/>
      <w:numFmt w:val="decimal"/>
      <w:pStyle w:val="1"/>
      <w:suff w:val="space"/>
      <w:lvlText w:val="%1."/>
      <w:lvlJc w:val="left"/>
      <w:pPr>
        <w:ind w:left="0" w:firstLine="0"/>
      </w:pPr>
      <w:rPr>
        <w:rFonts w:hint="default"/>
      </w:rPr>
    </w:lvl>
    <w:lvl w:ilvl="1">
      <w:start w:val="1"/>
      <w:numFmt w:val="decimal"/>
      <w:pStyle w:val="2"/>
      <w:suff w:val="space"/>
      <w:lvlText w:val="%1.%2."/>
      <w:lvlJc w:val="left"/>
      <w:pPr>
        <w:ind w:left="0" w:firstLine="0"/>
      </w:pPr>
      <w:rPr>
        <w:rFonts w:hint="default"/>
      </w:rPr>
    </w:lvl>
    <w:lvl w:ilvl="2">
      <w:start w:val="1"/>
      <w:numFmt w:val="decimal"/>
      <w:pStyle w:val="3"/>
      <w:suff w:val="space"/>
      <w:lvlText w:val="%1.%2.%3."/>
      <w:lvlJc w:val="left"/>
      <w:pPr>
        <w:ind w:left="0" w:firstLine="0"/>
      </w:pPr>
      <w:rPr>
        <w:rFonts w:hint="default"/>
      </w:rPr>
    </w:lvl>
    <w:lvl w:ilvl="3">
      <w:start w:val="1"/>
      <w:numFmt w:val="decimal"/>
      <w:pStyle w:val="4"/>
      <w:suff w:val="space"/>
      <w:lvlText w:val="%1.%2.%3.%4."/>
      <w:lvlJc w:val="left"/>
      <w:pPr>
        <w:ind w:left="0" w:firstLine="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508D0437"/>
    <w:multiLevelType w:val="hybridMultilevel"/>
    <w:tmpl w:val="8D2444FE"/>
    <w:lvl w:ilvl="0" w:tplc="36FE3AD2">
      <w:start w:val="1"/>
      <w:numFmt w:val="decimal"/>
      <w:lvlText w:val="%1)"/>
      <w:lvlJc w:val="left"/>
      <w:pPr>
        <w:ind w:left="1069" w:hanging="360"/>
      </w:pPr>
      <w:rPr>
        <w:rFonts w:ascii="Times New Roman" w:hAnsi="Times New Roman" w:cs="Times New Roman" w:hint="default"/>
        <w:b w:val="0"/>
        <w:i w:val="0"/>
        <w:sz w:val="22"/>
        <w:szCs w:val="22"/>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2716"/>
    <w:rsid w:val="00316D04"/>
    <w:rsid w:val="00BC4727"/>
    <w:rsid w:val="00BD5346"/>
    <w:rsid w:val="00CB2716"/>
    <w:rsid w:val="00F37E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2716"/>
    <w:pPr>
      <w:spacing w:after="0" w:line="240" w:lineRule="auto"/>
    </w:pPr>
    <w:rPr>
      <w:rFonts w:ascii="Times New Roman" w:eastAsia="Times New Roman" w:hAnsi="Times New Roman" w:cs="Times New Roman"/>
      <w:sz w:val="24"/>
      <w:szCs w:val="24"/>
      <w:lang w:eastAsia="ru-RU"/>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
    <w:next w:val="a"/>
    <w:link w:val="20"/>
    <w:uiPriority w:val="9"/>
    <w:qFormat/>
    <w:rsid w:val="00CB2716"/>
    <w:pPr>
      <w:keepNext/>
      <w:numPr>
        <w:ilvl w:val="1"/>
        <w:numId w:val="1"/>
      </w:numPr>
      <w:spacing w:before="240" w:after="60"/>
      <w:outlineLvl w:val="1"/>
    </w:pPr>
    <w:rPr>
      <w:rFonts w:ascii="Arial" w:hAnsi="Arial"/>
      <w:b/>
      <w:bCs/>
      <w:i/>
      <w:iCs/>
      <w:sz w:val="28"/>
      <w:szCs w:val="28"/>
    </w:rPr>
  </w:style>
  <w:style w:type="paragraph" w:styleId="3">
    <w:name w:val="heading 3"/>
    <w:aliases w:val="H3"/>
    <w:basedOn w:val="a"/>
    <w:next w:val="a"/>
    <w:link w:val="30"/>
    <w:qFormat/>
    <w:rsid w:val="00CB2716"/>
    <w:pPr>
      <w:keepNext/>
      <w:numPr>
        <w:ilvl w:val="2"/>
        <w:numId w:val="1"/>
      </w:numPr>
      <w:spacing w:before="240" w:after="60"/>
      <w:outlineLvl w:val="2"/>
    </w:pPr>
    <w:rPr>
      <w:rFonts w:ascii="Cambria" w:hAnsi="Cambria"/>
      <w:b/>
      <w:bCs/>
      <w:sz w:val="26"/>
      <w:szCs w:val="26"/>
    </w:rPr>
  </w:style>
  <w:style w:type="paragraph" w:styleId="4">
    <w:name w:val="heading 4"/>
    <w:basedOn w:val="a"/>
    <w:next w:val="a"/>
    <w:link w:val="40"/>
    <w:qFormat/>
    <w:rsid w:val="00CB2716"/>
    <w:pPr>
      <w:keepNext/>
      <w:numPr>
        <w:ilvl w:val="3"/>
        <w:numId w:val="1"/>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0"/>
    <w:link w:val="2"/>
    <w:uiPriority w:val="9"/>
    <w:rsid w:val="00CB2716"/>
    <w:rPr>
      <w:rFonts w:ascii="Arial" w:eastAsia="Times New Roman" w:hAnsi="Arial" w:cs="Times New Roman"/>
      <w:b/>
      <w:bCs/>
      <w:i/>
      <w:iCs/>
      <w:sz w:val="28"/>
      <w:szCs w:val="28"/>
    </w:rPr>
  </w:style>
  <w:style w:type="character" w:customStyle="1" w:styleId="30">
    <w:name w:val="Заголовок 3 Знак"/>
    <w:aliases w:val="H3 Знак"/>
    <w:basedOn w:val="a0"/>
    <w:link w:val="3"/>
    <w:rsid w:val="00CB2716"/>
    <w:rPr>
      <w:rFonts w:ascii="Cambria" w:eastAsia="Times New Roman" w:hAnsi="Cambria" w:cs="Times New Roman"/>
      <w:b/>
      <w:bCs/>
      <w:sz w:val="26"/>
      <w:szCs w:val="26"/>
    </w:rPr>
  </w:style>
  <w:style w:type="character" w:customStyle="1" w:styleId="40">
    <w:name w:val="Заголовок 4 Знак"/>
    <w:basedOn w:val="a0"/>
    <w:link w:val="4"/>
    <w:rsid w:val="00CB2716"/>
    <w:rPr>
      <w:rFonts w:ascii="Times New Roman" w:eastAsia="Arial Unicode MS" w:hAnsi="Times New Roman" w:cs="Times New Roman"/>
      <w:b/>
      <w:bCs/>
      <w:sz w:val="28"/>
      <w:szCs w:val="28"/>
    </w:rPr>
  </w:style>
  <w:style w:type="paragraph" w:customStyle="1" w:styleId="1">
    <w:name w:val="заголовок 1"/>
    <w:basedOn w:val="a"/>
    <w:next w:val="a"/>
    <w:qFormat/>
    <w:rsid w:val="00CB2716"/>
    <w:pPr>
      <w:keepNext/>
      <w:widowControl w:val="0"/>
      <w:numPr>
        <w:numId w:val="1"/>
      </w:numPr>
      <w:spacing w:before="240"/>
      <w:jc w:val="center"/>
    </w:pPr>
    <w:rPr>
      <w:b/>
      <w:snapToGrid w:val="0"/>
      <w:sz w:val="28"/>
      <w:szCs w:val="20"/>
    </w:rPr>
  </w:style>
  <w:style w:type="character" w:styleId="a3">
    <w:name w:val="Hyperlink"/>
    <w:uiPriority w:val="99"/>
    <w:rsid w:val="00CB2716"/>
    <w:rPr>
      <w:color w:val="0000FF"/>
      <w:u w:val="single"/>
    </w:rPr>
  </w:style>
  <w:style w:type="paragraph" w:customStyle="1" w:styleId="Times12">
    <w:name w:val="Times 12"/>
    <w:basedOn w:val="a"/>
    <w:qFormat/>
    <w:rsid w:val="00CB2716"/>
    <w:pPr>
      <w:overflowPunct w:val="0"/>
      <w:autoSpaceDE w:val="0"/>
      <w:autoSpaceDN w:val="0"/>
      <w:adjustRightInd w:val="0"/>
      <w:ind w:firstLine="567"/>
      <w:jc w:val="both"/>
    </w:pPr>
    <w:rPr>
      <w:bCs/>
      <w:szCs w:val="22"/>
    </w:rPr>
  </w:style>
  <w:style w:type="paragraph" w:styleId="a4">
    <w:name w:val="List Continue"/>
    <w:basedOn w:val="a"/>
    <w:rsid w:val="00CB2716"/>
    <w:pPr>
      <w:spacing w:after="120"/>
      <w:ind w:left="283"/>
    </w:pPr>
  </w:style>
  <w:style w:type="paragraph" w:styleId="a5">
    <w:name w:val="List Paragraph"/>
    <w:aliases w:val="Подпись рисунка"/>
    <w:basedOn w:val="a"/>
    <w:link w:val="a6"/>
    <w:uiPriority w:val="34"/>
    <w:qFormat/>
    <w:rsid w:val="00CB2716"/>
    <w:pPr>
      <w:spacing w:after="200" w:line="276" w:lineRule="auto"/>
      <w:ind w:left="720"/>
      <w:contextualSpacing/>
    </w:pPr>
    <w:rPr>
      <w:rFonts w:ascii="Calibri" w:eastAsia="Calibri" w:hAnsi="Calibri"/>
      <w:sz w:val="22"/>
      <w:szCs w:val="22"/>
      <w:lang w:eastAsia="en-US"/>
    </w:rPr>
  </w:style>
  <w:style w:type="character" w:customStyle="1" w:styleId="a6">
    <w:name w:val="Абзац списка Знак"/>
    <w:aliases w:val="Подпись рисунка Знак"/>
    <w:link w:val="a5"/>
    <w:uiPriority w:val="34"/>
    <w:locked/>
    <w:rsid w:val="00CB2716"/>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2716"/>
    <w:pPr>
      <w:spacing w:after="0" w:line="240" w:lineRule="auto"/>
    </w:pPr>
    <w:rPr>
      <w:rFonts w:ascii="Times New Roman" w:eastAsia="Times New Roman" w:hAnsi="Times New Roman" w:cs="Times New Roman"/>
      <w:sz w:val="24"/>
      <w:szCs w:val="24"/>
      <w:lang w:eastAsia="ru-RU"/>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
    <w:next w:val="a"/>
    <w:link w:val="20"/>
    <w:uiPriority w:val="9"/>
    <w:qFormat/>
    <w:rsid w:val="00CB2716"/>
    <w:pPr>
      <w:keepNext/>
      <w:numPr>
        <w:ilvl w:val="1"/>
        <w:numId w:val="1"/>
      </w:numPr>
      <w:spacing w:before="240" w:after="60"/>
      <w:outlineLvl w:val="1"/>
    </w:pPr>
    <w:rPr>
      <w:rFonts w:ascii="Arial" w:hAnsi="Arial"/>
      <w:b/>
      <w:bCs/>
      <w:i/>
      <w:iCs/>
      <w:sz w:val="28"/>
      <w:szCs w:val="28"/>
    </w:rPr>
  </w:style>
  <w:style w:type="paragraph" w:styleId="3">
    <w:name w:val="heading 3"/>
    <w:aliases w:val="H3"/>
    <w:basedOn w:val="a"/>
    <w:next w:val="a"/>
    <w:link w:val="30"/>
    <w:qFormat/>
    <w:rsid w:val="00CB2716"/>
    <w:pPr>
      <w:keepNext/>
      <w:numPr>
        <w:ilvl w:val="2"/>
        <w:numId w:val="1"/>
      </w:numPr>
      <w:spacing w:before="240" w:after="60"/>
      <w:outlineLvl w:val="2"/>
    </w:pPr>
    <w:rPr>
      <w:rFonts w:ascii="Cambria" w:hAnsi="Cambria"/>
      <w:b/>
      <w:bCs/>
      <w:sz w:val="26"/>
      <w:szCs w:val="26"/>
    </w:rPr>
  </w:style>
  <w:style w:type="paragraph" w:styleId="4">
    <w:name w:val="heading 4"/>
    <w:basedOn w:val="a"/>
    <w:next w:val="a"/>
    <w:link w:val="40"/>
    <w:qFormat/>
    <w:rsid w:val="00CB2716"/>
    <w:pPr>
      <w:keepNext/>
      <w:numPr>
        <w:ilvl w:val="3"/>
        <w:numId w:val="1"/>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0"/>
    <w:link w:val="2"/>
    <w:uiPriority w:val="9"/>
    <w:rsid w:val="00CB2716"/>
    <w:rPr>
      <w:rFonts w:ascii="Arial" w:eastAsia="Times New Roman" w:hAnsi="Arial" w:cs="Times New Roman"/>
      <w:b/>
      <w:bCs/>
      <w:i/>
      <w:iCs/>
      <w:sz w:val="28"/>
      <w:szCs w:val="28"/>
    </w:rPr>
  </w:style>
  <w:style w:type="character" w:customStyle="1" w:styleId="30">
    <w:name w:val="Заголовок 3 Знак"/>
    <w:aliases w:val="H3 Знак"/>
    <w:basedOn w:val="a0"/>
    <w:link w:val="3"/>
    <w:rsid w:val="00CB2716"/>
    <w:rPr>
      <w:rFonts w:ascii="Cambria" w:eastAsia="Times New Roman" w:hAnsi="Cambria" w:cs="Times New Roman"/>
      <w:b/>
      <w:bCs/>
      <w:sz w:val="26"/>
      <w:szCs w:val="26"/>
    </w:rPr>
  </w:style>
  <w:style w:type="character" w:customStyle="1" w:styleId="40">
    <w:name w:val="Заголовок 4 Знак"/>
    <w:basedOn w:val="a0"/>
    <w:link w:val="4"/>
    <w:rsid w:val="00CB2716"/>
    <w:rPr>
      <w:rFonts w:ascii="Times New Roman" w:eastAsia="Arial Unicode MS" w:hAnsi="Times New Roman" w:cs="Times New Roman"/>
      <w:b/>
      <w:bCs/>
      <w:sz w:val="28"/>
      <w:szCs w:val="28"/>
    </w:rPr>
  </w:style>
  <w:style w:type="paragraph" w:customStyle="1" w:styleId="1">
    <w:name w:val="заголовок 1"/>
    <w:basedOn w:val="a"/>
    <w:next w:val="a"/>
    <w:qFormat/>
    <w:rsid w:val="00CB2716"/>
    <w:pPr>
      <w:keepNext/>
      <w:widowControl w:val="0"/>
      <w:numPr>
        <w:numId w:val="1"/>
      </w:numPr>
      <w:spacing w:before="240"/>
      <w:jc w:val="center"/>
    </w:pPr>
    <w:rPr>
      <w:b/>
      <w:snapToGrid w:val="0"/>
      <w:sz w:val="28"/>
      <w:szCs w:val="20"/>
    </w:rPr>
  </w:style>
  <w:style w:type="character" w:styleId="a3">
    <w:name w:val="Hyperlink"/>
    <w:uiPriority w:val="99"/>
    <w:rsid w:val="00CB2716"/>
    <w:rPr>
      <w:color w:val="0000FF"/>
      <w:u w:val="single"/>
    </w:rPr>
  </w:style>
  <w:style w:type="paragraph" w:customStyle="1" w:styleId="Times12">
    <w:name w:val="Times 12"/>
    <w:basedOn w:val="a"/>
    <w:qFormat/>
    <w:rsid w:val="00CB2716"/>
    <w:pPr>
      <w:overflowPunct w:val="0"/>
      <w:autoSpaceDE w:val="0"/>
      <w:autoSpaceDN w:val="0"/>
      <w:adjustRightInd w:val="0"/>
      <w:ind w:firstLine="567"/>
      <w:jc w:val="both"/>
    </w:pPr>
    <w:rPr>
      <w:bCs/>
      <w:szCs w:val="22"/>
    </w:rPr>
  </w:style>
  <w:style w:type="paragraph" w:styleId="a4">
    <w:name w:val="List Continue"/>
    <w:basedOn w:val="a"/>
    <w:rsid w:val="00CB2716"/>
    <w:pPr>
      <w:spacing w:after="120"/>
      <w:ind w:left="283"/>
    </w:pPr>
  </w:style>
  <w:style w:type="paragraph" w:styleId="a5">
    <w:name w:val="List Paragraph"/>
    <w:aliases w:val="Подпись рисунка"/>
    <w:basedOn w:val="a"/>
    <w:link w:val="a6"/>
    <w:uiPriority w:val="34"/>
    <w:qFormat/>
    <w:rsid w:val="00CB2716"/>
    <w:pPr>
      <w:spacing w:after="200" w:line="276" w:lineRule="auto"/>
      <w:ind w:left="720"/>
      <w:contextualSpacing/>
    </w:pPr>
    <w:rPr>
      <w:rFonts w:ascii="Calibri" w:eastAsia="Calibri" w:hAnsi="Calibri"/>
      <w:sz w:val="22"/>
      <w:szCs w:val="22"/>
      <w:lang w:eastAsia="en-US"/>
    </w:rPr>
  </w:style>
  <w:style w:type="character" w:customStyle="1" w:styleId="a6">
    <w:name w:val="Абзац списка Знак"/>
    <w:aliases w:val="Подпись рисунка Знак"/>
    <w:link w:val="a5"/>
    <w:uiPriority w:val="34"/>
    <w:locked/>
    <w:rsid w:val="00CB2716"/>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microsoft.com/office/2007/relationships/stylesWithEffects" Target="stylesWithEffect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arbitr@rosenergoatom.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1915</Words>
  <Characters>10918</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Земсков Денис Анатольевич</dc:creator>
  <cp:lastModifiedBy>Попкова Татьяна Александровна</cp:lastModifiedBy>
  <cp:revision>3</cp:revision>
  <dcterms:created xsi:type="dcterms:W3CDTF">2015-07-01T15:20:00Z</dcterms:created>
  <dcterms:modified xsi:type="dcterms:W3CDTF">2015-07-01T15:22:00Z</dcterms:modified>
</cp:coreProperties>
</file>