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512" w:rsidRPr="001E0B88" w:rsidRDefault="00616512" w:rsidP="00616512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2194705"/>
      <w:bookmarkStart w:id="1" w:name="_Toc332717459"/>
      <w:r w:rsidRPr="001E0B88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</w:p>
    <w:p w:rsidR="00616512" w:rsidRPr="001E0B88" w:rsidRDefault="00616512" w:rsidP="00616512">
      <w:pPr>
        <w:jc w:val="center"/>
        <w:rPr>
          <w:b/>
          <w:bCs/>
          <w:color w:val="000000"/>
          <w:sz w:val="28"/>
          <w:szCs w:val="28"/>
        </w:rPr>
      </w:pPr>
    </w:p>
    <w:p w:rsidR="00616512" w:rsidRPr="001E0B88" w:rsidRDefault="00616512" w:rsidP="00616512">
      <w:pPr>
        <w:jc w:val="center"/>
        <w:rPr>
          <w:bCs/>
          <w:i/>
          <w:iCs/>
          <w:sz w:val="28"/>
          <w:szCs w:val="28"/>
        </w:rPr>
      </w:pPr>
      <w:r w:rsidRPr="001E0B88">
        <w:rPr>
          <w:b/>
          <w:bCs/>
          <w:color w:val="000000"/>
          <w:sz w:val="28"/>
          <w:szCs w:val="28"/>
        </w:rPr>
        <w:t>Выполнение работ по комплексному ремонту помещений №№ 147а, 228, 229, 243а, 249, 427а, 529 в Административном корпусе ОАО «Головной институт «ВНИПИЭТ» по адресу: Санкт-Петербург, ул. Савушкина, д. 82.</w:t>
      </w:r>
    </w:p>
    <w:p w:rsidR="00616512" w:rsidRPr="001E0B88" w:rsidRDefault="00616512" w:rsidP="00616512">
      <w:pPr>
        <w:suppressAutoHyphens/>
        <w:ind w:right="68" w:firstLine="709"/>
        <w:jc w:val="both"/>
        <w:outlineLvl w:val="0"/>
        <w:rPr>
          <w:bCs/>
          <w:i/>
          <w:iCs/>
        </w:rPr>
      </w:pPr>
    </w:p>
    <w:p w:rsidR="00616512" w:rsidRPr="001E0B88" w:rsidRDefault="00616512" w:rsidP="00616512">
      <w:pPr>
        <w:suppressAutoHyphens/>
        <w:ind w:right="68" w:firstLine="709"/>
        <w:jc w:val="both"/>
        <w:outlineLvl w:val="0"/>
        <w:rPr>
          <w:bCs/>
          <w:i/>
          <w:iCs/>
        </w:rPr>
      </w:pPr>
      <w:bookmarkStart w:id="2" w:name="_Toc332717460"/>
      <w:r w:rsidRPr="001E0B88">
        <w:rPr>
          <w:bCs/>
          <w:i/>
          <w:iCs/>
        </w:rPr>
        <w:t xml:space="preserve">Участник запроса предложений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1E0B88">
        <w:rPr>
          <w:bCs/>
          <w:i/>
          <w:iCs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bookmarkEnd w:id="2"/>
      <w:proofErr w:type="gramEnd"/>
    </w:p>
    <w:p w:rsidR="00616512" w:rsidRPr="001E0B88" w:rsidRDefault="00616512" w:rsidP="00E234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iCs/>
          <w:sz w:val="28"/>
          <w:szCs w:val="28"/>
        </w:rPr>
      </w:pPr>
      <w:r w:rsidRPr="001E0B88">
        <w:rPr>
          <w:i/>
          <w:iCs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</w:p>
    <w:p w:rsidR="00616512" w:rsidRPr="001E0B88" w:rsidRDefault="00616512" w:rsidP="00616512">
      <w:pPr>
        <w:outlineLvl w:val="0"/>
        <w:rPr>
          <w:b/>
          <w:szCs w:val="28"/>
        </w:rPr>
      </w:pPr>
      <w:r w:rsidRPr="001E0B88">
        <w:rPr>
          <w:b/>
          <w:szCs w:val="28"/>
        </w:rPr>
        <w:t xml:space="preserve">                              </w:t>
      </w:r>
    </w:p>
    <w:tbl>
      <w:tblPr>
        <w:tblW w:w="0" w:type="auto"/>
        <w:tblInd w:w="108" w:type="dxa"/>
        <w:tblLook w:val="04A0"/>
      </w:tblPr>
      <w:tblGrid>
        <w:gridCol w:w="567"/>
        <w:gridCol w:w="7939"/>
        <w:gridCol w:w="1560"/>
      </w:tblGrid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Помещение № 147а площадью 28,7м</w:t>
            </w:r>
            <w:proofErr w:type="gramStart"/>
            <w:r w:rsidRPr="001E0B88">
              <w:rPr>
                <w:b/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Общестроительные работы.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со стен декоративных, фанерованных шпоном панелей с деревянным каркасом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- 23м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Облицовка существующих перегородок листами «</w:t>
            </w:r>
            <w:proofErr w:type="spellStart"/>
            <w:r w:rsidRPr="001E0B88">
              <w:rPr>
                <w:szCs w:val="28"/>
              </w:rPr>
              <w:t>Гипрок</w:t>
            </w:r>
            <w:proofErr w:type="spellEnd"/>
            <w:r w:rsidRPr="001E0B88">
              <w:rPr>
                <w:szCs w:val="28"/>
              </w:rPr>
              <w:t>» (или эквивалент) по металлическому каркасу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- 23м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- 21п.м.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покрытий полов из линолеума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Устройство покрытия пола паркетом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 33 класс износостойкости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- 21п.м.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Ремонт штукатурки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Существующий подвесной потолок, облицованный фанерованными панелями, красить белой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Шпаклевка потолка сухой смесью «</w:t>
            </w:r>
            <w:proofErr w:type="spellStart"/>
            <w:r w:rsidRPr="001E0B88">
              <w:rPr>
                <w:szCs w:val="28"/>
              </w:rPr>
              <w:t>Ветонит</w:t>
            </w:r>
            <w:proofErr w:type="spellEnd"/>
            <w:r w:rsidRPr="001E0B88">
              <w:rPr>
                <w:szCs w:val="28"/>
              </w:rPr>
              <w:t>»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- 28,7м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стен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дверного блока в перегородке  2400*900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блока, глухой, ламинирован, белый 2400*900 по эскизу № 15.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- 8м</w:t>
            </w:r>
            <w:r w:rsidRPr="001E0B88">
              <w:rPr>
                <w:szCs w:val="28"/>
                <w:vertAlign w:val="superscript"/>
              </w:rPr>
              <w:t>2</w:t>
            </w:r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Электрооборудование и электроосвещение помещение № 147а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           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Светильник накладной светодиодный с опаловым отражателем IP20 мощностью 30 Вт типа L- </w:t>
            </w:r>
            <w:proofErr w:type="spellStart"/>
            <w:r w:rsidRPr="001E0B88">
              <w:rPr>
                <w:szCs w:val="28"/>
              </w:rPr>
              <w:t>school</w:t>
            </w:r>
            <w:proofErr w:type="spellEnd"/>
            <w:r w:rsidRPr="001E0B88">
              <w:rPr>
                <w:szCs w:val="28"/>
              </w:rPr>
              <w:t xml:space="preserve"> 24/2904/30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 xml:space="preserve"> </w:t>
            </w:r>
            <w:r w:rsidRPr="001E0B88">
              <w:rPr>
                <w:szCs w:val="28"/>
              </w:rPr>
              <w:t>20шт.</w:t>
            </w:r>
          </w:p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6А, 250</w:t>
            </w:r>
            <w:proofErr w:type="gramStart"/>
            <w:r w:rsidRPr="001E0B88">
              <w:rPr>
                <w:szCs w:val="28"/>
              </w:rPr>
              <w:t xml:space="preserve"> В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в</w:t>
            </w:r>
            <w:proofErr w:type="spellEnd"/>
            <w:r w:rsidRPr="001E0B88"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  <w:lang w:val="en-US"/>
              </w:rPr>
              <w:t xml:space="preserve">- </w:t>
            </w:r>
            <w:r w:rsidRPr="001E0B88">
              <w:rPr>
                <w:szCs w:val="28"/>
              </w:rPr>
              <w:t>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одноклавишный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- 9шт.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 5 кат. №636490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lastRenderedPageBreak/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белого цвета с медными жилами марки ВВГ-660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 xml:space="preserve">:  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- 35м.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- 4*1,5                          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светильника 1*40 Вт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- 20шт.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Демонтаж штепсельных розеток, выключателей, коробок </w:t>
            </w:r>
            <w:proofErr w:type="spellStart"/>
            <w:r w:rsidRPr="001E0B88">
              <w:rPr>
                <w:szCs w:val="28"/>
              </w:rPr>
              <w:t>ответвительных</w:t>
            </w:r>
            <w:proofErr w:type="spell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- 16шт.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силового кабеля сечением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- 75м.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b/>
                <w:szCs w:val="28"/>
              </w:rPr>
            </w:pP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Помещения № 228 и № 229 площадью 360м</w:t>
            </w:r>
            <w:r w:rsidRPr="001E0B88">
              <w:rPr>
                <w:b/>
                <w:szCs w:val="28"/>
                <w:vertAlign w:val="superscript"/>
              </w:rPr>
              <w:t>2</w:t>
            </w:r>
            <w:r w:rsidRPr="001E0B88">
              <w:rPr>
                <w:b/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Общестроительные работы.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кирпичных перегородок, толщ. 150мм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- 27,5м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Разборка деревянных шкафов-перегородок                                  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- 87,0м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остекленных перегородок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- 38,0м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Возведение гипсокартонных перегородок системы «</w:t>
            </w:r>
            <w:proofErr w:type="spellStart"/>
            <w:r w:rsidRPr="001E0B88">
              <w:rPr>
                <w:szCs w:val="28"/>
              </w:rPr>
              <w:t>Гипрок</w:t>
            </w:r>
            <w:proofErr w:type="spellEnd"/>
            <w:r w:rsidRPr="001E0B88">
              <w:rPr>
                <w:szCs w:val="28"/>
              </w:rPr>
              <w:t>» (или эквивалент) по металлическому каркасу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- 112,0м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Установка дверного блока, </w:t>
            </w:r>
            <w:proofErr w:type="gramStart"/>
            <w:r w:rsidRPr="001E0B88">
              <w:rPr>
                <w:szCs w:val="28"/>
              </w:rPr>
              <w:t>остекленный</w:t>
            </w:r>
            <w:proofErr w:type="gramEnd"/>
            <w:r w:rsidRPr="001E0B88">
              <w:rPr>
                <w:szCs w:val="28"/>
              </w:rPr>
              <w:t>, ламинированный, белый по эскизу №13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остекленной перегородки с дверью, ламинированная, белая по эскизу №13а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- 142п.м.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существующего пола фанерой толщ. 18мм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- 360м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Устройство покрытия пола паркетом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подложке, 33 класс износостойкости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- 360м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- 221п.м.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- 12м</w:t>
            </w:r>
            <w:r w:rsidRPr="001E0B88">
              <w:rPr>
                <w:szCs w:val="28"/>
                <w:vertAlign w:val="superscript"/>
              </w:rPr>
              <w:t>2</w:t>
            </w:r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потолка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- 8,3м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- 446,6м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- 795,4м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Шпаклевка потолка смесью «</w:t>
            </w:r>
            <w:proofErr w:type="spellStart"/>
            <w:r w:rsidRPr="001E0B88">
              <w:rPr>
                <w:szCs w:val="28"/>
              </w:rPr>
              <w:t>Ветонит</w:t>
            </w:r>
            <w:proofErr w:type="spellEnd"/>
            <w:r w:rsidRPr="001E0B88">
              <w:rPr>
                <w:szCs w:val="28"/>
              </w:rPr>
              <w:t>»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- 446,6м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- 795,4м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потолка и балок белой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- 446,6м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стен и колонн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- 795,4м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входной двери с фрамугой в кирпичной стене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 в проем по эскизу №12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 по эскизу №12 (без фрамуги)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 в перегородки по эскизу №3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фрамуг в перегородки, ламинированные, белые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ограждения батарей, деревянные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- 22,4м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- 55м</w:t>
            </w:r>
            <w:r w:rsidRPr="001E0B88">
              <w:rPr>
                <w:szCs w:val="28"/>
                <w:vertAlign w:val="superscript"/>
              </w:rPr>
              <w:t>2</w:t>
            </w:r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Электрооборудование и электроосвещение помещение 228.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Светильник накладной светодиодный (1270*300*140) защищенный, с </w:t>
            </w:r>
            <w:proofErr w:type="gramStart"/>
            <w:r w:rsidRPr="001E0B88">
              <w:rPr>
                <w:szCs w:val="28"/>
              </w:rPr>
              <w:t>опаловым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рассеивателем</w:t>
            </w:r>
            <w:proofErr w:type="spell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мощн</w:t>
            </w:r>
            <w:proofErr w:type="spellEnd"/>
            <w:r w:rsidRPr="001E0B88">
              <w:rPr>
                <w:szCs w:val="28"/>
              </w:rPr>
              <w:t>. 32Вт типа СС110-222-1-Н-072М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- 57шт.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Светильник накладной светодиодный с зеркальным отражателем мощностью 48Вт (1250*186*66) типа </w:t>
            </w:r>
            <w:proofErr w:type="spellStart"/>
            <w:r w:rsidRPr="001E0B88">
              <w:rPr>
                <w:szCs w:val="28"/>
              </w:rPr>
              <w:t>L-office</w:t>
            </w:r>
            <w:proofErr w:type="spellEnd"/>
            <w:r w:rsidRPr="001E0B88">
              <w:rPr>
                <w:szCs w:val="28"/>
              </w:rPr>
              <w:t xml:space="preserve"> 25XP-G/4875/48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- 29шт.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Светильник накладной светодиодный с </w:t>
            </w:r>
            <w:proofErr w:type="gramStart"/>
            <w:r w:rsidRPr="001E0B88">
              <w:rPr>
                <w:szCs w:val="28"/>
              </w:rPr>
              <w:t>опаловым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рассеивателем</w:t>
            </w:r>
            <w:proofErr w:type="spellEnd"/>
            <w:r w:rsidRPr="001E0B88">
              <w:rPr>
                <w:szCs w:val="28"/>
              </w:rPr>
              <w:t xml:space="preserve"> квадратный мощностью 32Вт типа СС110-141-1-Н-072М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- 9шт.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одноклавишный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10А, 250В степень защиты IP44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Розетка штепсельная двухполюсная с заземляющим контактом двухместная открытой установки 220В, 16А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- 20шт.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Розетка штепсельная двухполюсная установки 220В, 16А степень защиты IP44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 степень защиты IP44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- 33шт.</w:t>
            </w:r>
          </w:p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- 335м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- 5*2,5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- 260м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- 5*6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- 45м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" w:name="_Toc332717461"/>
            <w:r w:rsidRPr="001E0B88">
              <w:rPr>
                <w:szCs w:val="28"/>
              </w:rPr>
              <w:t>11.</w:t>
            </w:r>
            <w:bookmarkEnd w:id="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" w:name="_Toc332717462"/>
            <w:r w:rsidRPr="001E0B88">
              <w:rPr>
                <w:szCs w:val="28"/>
              </w:rPr>
              <w:t xml:space="preserve">Мини-канал DLP-D </w:t>
            </w:r>
            <w:proofErr w:type="spellStart"/>
            <w:proofErr w:type="gramStart"/>
            <w:r w:rsidRPr="001E0B88">
              <w:rPr>
                <w:szCs w:val="28"/>
              </w:rPr>
              <w:t>c</w:t>
            </w:r>
            <w:proofErr w:type="gramEnd"/>
            <w:r w:rsidRPr="001E0B88">
              <w:rPr>
                <w:szCs w:val="28"/>
              </w:rPr>
              <w:t>ечением</w:t>
            </w:r>
            <w:proofErr w:type="spellEnd"/>
            <w:r w:rsidRPr="001E0B88">
              <w:rPr>
                <w:szCs w:val="28"/>
              </w:rPr>
              <w:t xml:space="preserve"> 25*16мм, L=2м кат. №636302</w:t>
            </w:r>
            <w:bookmarkEnd w:id="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" w:name="_Toc332717463"/>
            <w:r w:rsidRPr="001E0B88">
              <w:rPr>
                <w:szCs w:val="28"/>
              </w:rPr>
              <w:t>- 275шт.</w:t>
            </w:r>
            <w:bookmarkEnd w:id="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" w:name="_Toc332717464"/>
            <w:r w:rsidRPr="001E0B88">
              <w:rPr>
                <w:szCs w:val="28"/>
              </w:rPr>
              <w:t>12.</w:t>
            </w:r>
            <w:bookmarkEnd w:id="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" w:name="_Toc332717465"/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 12 кат. №636420</w:t>
            </w:r>
            <w:bookmarkEnd w:id="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" w:name="_Toc332717466"/>
            <w:r w:rsidRPr="001E0B88">
              <w:rPr>
                <w:szCs w:val="28"/>
              </w:rPr>
              <w:t>- 29шт.</w:t>
            </w:r>
            <w:bookmarkEnd w:id="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" w:name="_Toc332717467"/>
            <w:r w:rsidRPr="001E0B88">
              <w:rPr>
                <w:szCs w:val="28"/>
              </w:rPr>
              <w:t>13.</w:t>
            </w:r>
            <w:bookmarkEnd w:id="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" w:name="_Toc332717468"/>
            <w:r w:rsidRPr="001E0B88">
              <w:rPr>
                <w:szCs w:val="28"/>
              </w:rPr>
              <w:t>Мини-канал DLP-D сечением 40*25мм, L=2м кат. №636307</w:t>
            </w:r>
            <w:bookmarkEnd w:id="1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" w:name="_Toc332717469"/>
            <w:r w:rsidRPr="001E0B88">
              <w:rPr>
                <w:szCs w:val="28"/>
              </w:rPr>
              <w:t>- 22шт.</w:t>
            </w:r>
            <w:bookmarkEnd w:id="1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" w:name="_Toc332717470"/>
            <w:r w:rsidRPr="001E0B88">
              <w:rPr>
                <w:szCs w:val="28"/>
              </w:rPr>
              <w:t>14.</w:t>
            </w:r>
            <w:bookmarkEnd w:id="1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" w:name="_Toc332717471"/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поз.14 кат. №636470</w:t>
            </w:r>
            <w:bookmarkEnd w:id="1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" w:name="_Toc332717472"/>
            <w:r w:rsidRPr="001E0B88">
              <w:rPr>
                <w:szCs w:val="28"/>
              </w:rPr>
              <w:t>- 5шт.</w:t>
            </w:r>
            <w:bookmarkEnd w:id="1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" w:name="_Toc332717473"/>
            <w:r w:rsidRPr="001E0B88">
              <w:rPr>
                <w:szCs w:val="28"/>
              </w:rPr>
              <w:t>15.</w:t>
            </w:r>
            <w:bookmarkEnd w:id="1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" w:name="_Toc332717474"/>
            <w:r w:rsidRPr="001E0B88">
              <w:rPr>
                <w:szCs w:val="28"/>
              </w:rPr>
              <w:t>Щит навесной на 12 модулей (188280*105) в комплекте с нулевыми шинками типа ЩРН-Пм-12</w:t>
            </w:r>
            <w:bookmarkEnd w:id="1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" w:name="_Toc332717475"/>
            <w:r w:rsidRPr="001E0B88">
              <w:rPr>
                <w:szCs w:val="28"/>
              </w:rPr>
              <w:t>- 1шт.</w:t>
            </w:r>
            <w:bookmarkEnd w:id="1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" w:name="_Toc332717476"/>
            <w:r w:rsidRPr="001E0B88">
              <w:rPr>
                <w:szCs w:val="28"/>
              </w:rPr>
              <w:t>16.</w:t>
            </w:r>
            <w:bookmarkEnd w:id="1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" w:name="_Toc332717477"/>
            <w:r w:rsidRPr="001E0B88">
              <w:rPr>
                <w:szCs w:val="28"/>
              </w:rPr>
              <w:t>Выключатель-разъединитель 3-х полюсный на ток 32А кат. №04345</w:t>
            </w:r>
            <w:bookmarkEnd w:id="1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" w:name="_Toc332717478"/>
            <w:r w:rsidRPr="001E0B88">
              <w:rPr>
                <w:szCs w:val="28"/>
              </w:rPr>
              <w:t>- 1шт.</w:t>
            </w:r>
            <w:bookmarkEnd w:id="2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" w:name="_Toc332717479"/>
            <w:r w:rsidRPr="001E0B88">
              <w:rPr>
                <w:szCs w:val="28"/>
              </w:rPr>
              <w:t>17.</w:t>
            </w:r>
            <w:bookmarkEnd w:id="2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" w:name="_Toc332717480"/>
            <w:r w:rsidRPr="001E0B88">
              <w:rPr>
                <w:szCs w:val="28"/>
              </w:rPr>
              <w:t xml:space="preserve">Выключатель автоматический однополюсный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16А, характеристика «В» серии </w:t>
            </w:r>
            <w:r w:rsidRPr="001E0B88">
              <w:rPr>
                <w:szCs w:val="28"/>
                <w:lang w:val="en-US"/>
              </w:rPr>
              <w:t>DX</w:t>
            </w: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>IB</w:t>
            </w:r>
            <w:r w:rsidRPr="001E0B88">
              <w:rPr>
                <w:szCs w:val="28"/>
              </w:rPr>
              <w:t xml:space="preserve"> кат. №06160</w:t>
            </w:r>
            <w:bookmarkEnd w:id="2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3" w:name="_Toc332717481"/>
            <w:r w:rsidRPr="001E0B88">
              <w:rPr>
                <w:szCs w:val="28"/>
              </w:rPr>
              <w:t>- 3шт.</w:t>
            </w:r>
            <w:bookmarkEnd w:id="2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4" w:name="_Toc332717482"/>
            <w:r w:rsidRPr="001E0B88">
              <w:rPr>
                <w:szCs w:val="28"/>
              </w:rPr>
              <w:t>18.</w:t>
            </w:r>
            <w:bookmarkEnd w:id="2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5" w:name="_Toc332717483"/>
            <w:r w:rsidRPr="001E0B88">
              <w:rPr>
                <w:szCs w:val="28"/>
              </w:rPr>
              <w:t xml:space="preserve">Выключатель автоматический однополюсный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25А, характеристика «В» серии </w:t>
            </w:r>
            <w:r w:rsidRPr="001E0B88">
              <w:rPr>
                <w:szCs w:val="28"/>
                <w:lang w:val="en-US"/>
              </w:rPr>
              <w:t>DX</w:t>
            </w: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>IB</w:t>
            </w:r>
            <w:r w:rsidRPr="001E0B88">
              <w:rPr>
                <w:szCs w:val="28"/>
              </w:rPr>
              <w:t xml:space="preserve"> кат. №06162</w:t>
            </w:r>
            <w:bookmarkEnd w:id="2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6" w:name="_Toc332717484"/>
            <w:r w:rsidRPr="001E0B88">
              <w:rPr>
                <w:szCs w:val="28"/>
              </w:rPr>
              <w:t>- 1шт.</w:t>
            </w:r>
            <w:bookmarkEnd w:id="26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7" w:name="_Toc332717485"/>
            <w:r w:rsidRPr="001E0B88">
              <w:rPr>
                <w:szCs w:val="28"/>
              </w:rPr>
              <w:t>19.</w:t>
            </w:r>
            <w:bookmarkEnd w:id="2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8" w:name="_Toc332717486"/>
            <w:r w:rsidRPr="001E0B88">
              <w:rPr>
                <w:szCs w:val="28"/>
              </w:rPr>
              <w:t xml:space="preserve">Выключатель автоматический 3-х 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32А характеристика «В» серии DX-3В кат. №06288 (для установки ЩО3-2)</w:t>
            </w:r>
            <w:bookmarkEnd w:id="2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9" w:name="_Toc332717487"/>
            <w:r w:rsidRPr="001E0B88">
              <w:rPr>
                <w:szCs w:val="28"/>
              </w:rPr>
              <w:t>- 1шт.</w:t>
            </w:r>
            <w:bookmarkEnd w:id="29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0" w:name="_Toc332717488"/>
            <w:r w:rsidRPr="001E0B88">
              <w:rPr>
                <w:szCs w:val="28"/>
              </w:rPr>
              <w:t>20.</w:t>
            </w:r>
            <w:bookmarkEnd w:id="30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1" w:name="_Toc332717489"/>
            <w:r w:rsidRPr="001E0B88">
              <w:rPr>
                <w:szCs w:val="28"/>
              </w:rPr>
              <w:t>Демонтаж светильника на 2 люминесцентные лампы мощностью 36 Вт каждая</w:t>
            </w:r>
            <w:bookmarkEnd w:id="31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2" w:name="_Toc332717490"/>
            <w:r w:rsidRPr="001E0B88">
              <w:rPr>
                <w:szCs w:val="28"/>
              </w:rPr>
              <w:t>- 98шт.</w:t>
            </w:r>
            <w:bookmarkEnd w:id="32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3" w:name="_Toc332717491"/>
            <w:r w:rsidRPr="001E0B88">
              <w:rPr>
                <w:szCs w:val="28"/>
              </w:rPr>
              <w:t>21.</w:t>
            </w:r>
            <w:bookmarkEnd w:id="3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4" w:name="_Toc332717492"/>
            <w:r w:rsidRPr="001E0B88">
              <w:rPr>
                <w:szCs w:val="28"/>
              </w:rPr>
              <w:t>Демонтаж выключателей, розеток, коробок</w:t>
            </w:r>
            <w:bookmarkEnd w:id="3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5" w:name="_Toc332717493"/>
            <w:r w:rsidRPr="001E0B88">
              <w:rPr>
                <w:szCs w:val="28"/>
              </w:rPr>
              <w:t>- 40шт.</w:t>
            </w:r>
            <w:bookmarkEnd w:id="3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6" w:name="_Toc332717494"/>
            <w:r w:rsidRPr="001E0B88">
              <w:rPr>
                <w:szCs w:val="28"/>
              </w:rPr>
              <w:t>22</w:t>
            </w:r>
            <w:bookmarkEnd w:id="3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7" w:name="_Toc332717495"/>
            <w:r w:rsidRPr="001E0B88">
              <w:rPr>
                <w:szCs w:val="28"/>
              </w:rPr>
              <w:t>Демонтаж силового кабеля сечением:</w:t>
            </w:r>
            <w:bookmarkEnd w:id="37"/>
            <w:r w:rsidRPr="001E0B88">
              <w:rPr>
                <w:szCs w:val="28"/>
              </w:rPr>
              <w:t xml:space="preserve">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8" w:name="_Toc332717496"/>
            <w:r w:rsidRPr="001E0B88">
              <w:rPr>
                <w:szCs w:val="28"/>
              </w:rPr>
              <w:t>- 3*2,5мм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38"/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39" w:name="_Toc332717497"/>
            <w:r w:rsidRPr="001E0B88">
              <w:rPr>
                <w:szCs w:val="28"/>
              </w:rPr>
              <w:t>- 210м.</w:t>
            </w:r>
            <w:bookmarkEnd w:id="39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0" w:name="_Toc332717498"/>
            <w:r w:rsidRPr="001E0B88">
              <w:rPr>
                <w:szCs w:val="28"/>
              </w:rPr>
              <w:t>- 3*1,5мм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40"/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1" w:name="_Toc332717499"/>
            <w:r w:rsidRPr="001E0B88">
              <w:rPr>
                <w:szCs w:val="28"/>
              </w:rPr>
              <w:t>- 280м.</w:t>
            </w:r>
            <w:bookmarkEnd w:id="4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2" w:name="_Toc332717500"/>
            <w:r w:rsidRPr="001E0B88">
              <w:rPr>
                <w:szCs w:val="28"/>
              </w:rPr>
              <w:t>23.</w:t>
            </w:r>
            <w:bookmarkEnd w:id="4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3" w:name="_Toc332717501"/>
            <w:r w:rsidRPr="001E0B88">
              <w:rPr>
                <w:szCs w:val="28"/>
              </w:rPr>
              <w:t>Демонтаж осветительного щита на 12 однополюсных автоматических выключателей утопленного типа</w:t>
            </w:r>
            <w:bookmarkEnd w:id="4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4" w:name="_Toc332717502"/>
            <w:r w:rsidRPr="001E0B88">
              <w:rPr>
                <w:szCs w:val="28"/>
              </w:rPr>
              <w:t>- 1шт.</w:t>
            </w:r>
            <w:bookmarkEnd w:id="44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45" w:name="_Toc332717503"/>
            <w:r w:rsidRPr="001E0B88">
              <w:rPr>
                <w:b/>
                <w:szCs w:val="28"/>
              </w:rPr>
              <w:t>Электрооборудование и электроосвещение помещение № 229.</w:t>
            </w:r>
            <w:bookmarkEnd w:id="4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Светильник накладной светодиодный (1270*300*140) защищенный, с </w:t>
            </w:r>
            <w:proofErr w:type="gramStart"/>
            <w:r w:rsidRPr="001E0B88">
              <w:rPr>
                <w:szCs w:val="28"/>
              </w:rPr>
              <w:t>опаловым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рассеивателем</w:t>
            </w:r>
            <w:proofErr w:type="spellEnd"/>
            <w:r w:rsidRPr="001E0B88">
              <w:rPr>
                <w:szCs w:val="28"/>
              </w:rPr>
              <w:t xml:space="preserve"> </w:t>
            </w:r>
            <w:proofErr w:type="spellStart"/>
            <w:r w:rsidRPr="001E0B88">
              <w:rPr>
                <w:szCs w:val="28"/>
              </w:rPr>
              <w:t>мощн</w:t>
            </w:r>
            <w:proofErr w:type="spellEnd"/>
            <w:r w:rsidRPr="001E0B88">
              <w:rPr>
                <w:szCs w:val="28"/>
              </w:rPr>
              <w:t>. 32Вт типа СС110-222-1-Н-072М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- 44шт.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Щит навесной на 12 модулей (188*280*105) в комплекте с нулевыми шинками типа ЩРН-Пн-12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одноклавишный для открытой установки 10А,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Розетка штепсельная двухполюсная с заземляющим контактом двухместная открытой установки 220В, 16А степень защиты IP44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 степень защиты IP44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 xml:space="preserve">:     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- 230м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- 3*2,5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- 150м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- 5*6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- 55м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6" w:name="_Toc332717504"/>
            <w:r w:rsidRPr="001E0B88">
              <w:rPr>
                <w:szCs w:val="28"/>
              </w:rPr>
              <w:t>8.</w:t>
            </w:r>
            <w:bookmarkEnd w:id="4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7" w:name="_Toc332717505"/>
            <w:r w:rsidRPr="001E0B88">
              <w:rPr>
                <w:szCs w:val="28"/>
              </w:rPr>
              <w:t xml:space="preserve">Мини-канал DLP-D </w:t>
            </w:r>
            <w:proofErr w:type="spellStart"/>
            <w:proofErr w:type="gramStart"/>
            <w:r w:rsidRPr="001E0B88">
              <w:rPr>
                <w:szCs w:val="28"/>
              </w:rPr>
              <w:t>c</w:t>
            </w:r>
            <w:proofErr w:type="gramEnd"/>
            <w:r w:rsidRPr="001E0B88">
              <w:rPr>
                <w:szCs w:val="28"/>
              </w:rPr>
              <w:t>ечением</w:t>
            </w:r>
            <w:proofErr w:type="spellEnd"/>
            <w:r w:rsidRPr="001E0B88">
              <w:rPr>
                <w:szCs w:val="28"/>
              </w:rPr>
              <w:t xml:space="preserve"> 25*16мм, L=2м кат. №636302</w:t>
            </w:r>
            <w:bookmarkEnd w:id="4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8" w:name="_Toc332717506"/>
            <w:r w:rsidRPr="001E0B88">
              <w:rPr>
                <w:szCs w:val="28"/>
              </w:rPr>
              <w:t>- 145шт.</w:t>
            </w:r>
            <w:bookmarkEnd w:id="4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49" w:name="_Toc332717507"/>
            <w:r w:rsidRPr="001E0B88">
              <w:rPr>
                <w:szCs w:val="28"/>
              </w:rPr>
              <w:t>9.</w:t>
            </w:r>
            <w:bookmarkEnd w:id="4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0" w:name="_Toc332717508"/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 8 кат. №636420</w:t>
            </w:r>
            <w:bookmarkEnd w:id="5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1" w:name="_Toc332717509"/>
            <w:r w:rsidRPr="001E0B88">
              <w:rPr>
                <w:szCs w:val="28"/>
              </w:rPr>
              <w:t>- 32шт.</w:t>
            </w:r>
            <w:bookmarkEnd w:id="5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2" w:name="_Toc332717510"/>
            <w:r w:rsidRPr="001E0B88">
              <w:rPr>
                <w:szCs w:val="28"/>
              </w:rPr>
              <w:t>10.</w:t>
            </w:r>
            <w:bookmarkEnd w:id="5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3" w:name="_Toc332717511"/>
            <w:r w:rsidRPr="001E0B88">
              <w:rPr>
                <w:szCs w:val="28"/>
              </w:rPr>
              <w:t>Мини-канал DLP-D сечением 40*16мм, L=2м кат. №636306</w:t>
            </w:r>
            <w:bookmarkEnd w:id="5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4" w:name="_Toc332717512"/>
            <w:r w:rsidRPr="001E0B88">
              <w:rPr>
                <w:szCs w:val="28"/>
              </w:rPr>
              <w:t>- 27шт.</w:t>
            </w:r>
            <w:bookmarkEnd w:id="5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5" w:name="_Toc332717513"/>
            <w:r w:rsidRPr="001E0B88">
              <w:rPr>
                <w:szCs w:val="28"/>
              </w:rPr>
              <w:t>11.</w:t>
            </w:r>
            <w:bookmarkEnd w:id="5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6" w:name="_Toc332717514"/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поз.10 кат. №636460</w:t>
            </w:r>
            <w:bookmarkEnd w:id="5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7" w:name="_Toc332717515"/>
            <w:r w:rsidRPr="001E0B88">
              <w:rPr>
                <w:szCs w:val="28"/>
              </w:rPr>
              <w:t>- 4шт.</w:t>
            </w:r>
            <w:bookmarkEnd w:id="5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8" w:name="_Toc332717516"/>
            <w:r w:rsidRPr="001E0B88">
              <w:rPr>
                <w:szCs w:val="28"/>
              </w:rPr>
              <w:t>12.</w:t>
            </w:r>
            <w:bookmarkEnd w:id="5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59" w:name="_Toc332717517"/>
            <w:r w:rsidRPr="001E0B88">
              <w:rPr>
                <w:szCs w:val="28"/>
              </w:rPr>
              <w:t>Выключатель-разъединитель 3-х полюсный на ток 32А кат. №04345</w:t>
            </w:r>
            <w:bookmarkEnd w:id="5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0" w:name="_Toc332717518"/>
            <w:r w:rsidRPr="001E0B88">
              <w:rPr>
                <w:szCs w:val="28"/>
              </w:rPr>
              <w:t>- 1шт.</w:t>
            </w:r>
            <w:bookmarkEnd w:id="6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1" w:name="_Toc332717519"/>
            <w:r w:rsidRPr="001E0B88">
              <w:rPr>
                <w:szCs w:val="28"/>
              </w:rPr>
              <w:t>13.</w:t>
            </w:r>
            <w:bookmarkEnd w:id="6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2" w:name="_Toc332717520"/>
            <w:r w:rsidRPr="001E0B88">
              <w:rPr>
                <w:szCs w:val="28"/>
              </w:rPr>
              <w:t xml:space="preserve">Выключатель автоматический однополюсный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16А, характеристика «В» серии </w:t>
            </w:r>
            <w:r w:rsidRPr="001E0B88">
              <w:rPr>
                <w:szCs w:val="28"/>
                <w:lang w:val="en-US"/>
              </w:rPr>
              <w:t>DX</w:t>
            </w: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>IB</w:t>
            </w:r>
            <w:r w:rsidRPr="001E0B88">
              <w:rPr>
                <w:szCs w:val="28"/>
              </w:rPr>
              <w:t xml:space="preserve"> кат. №06160</w:t>
            </w:r>
            <w:bookmarkEnd w:id="6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3" w:name="_Toc332717521"/>
            <w:r w:rsidRPr="001E0B88">
              <w:rPr>
                <w:szCs w:val="28"/>
              </w:rPr>
              <w:t>- 5шт.</w:t>
            </w:r>
            <w:bookmarkEnd w:id="6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4" w:name="_Toc332717522"/>
            <w:r w:rsidRPr="001E0B88">
              <w:rPr>
                <w:szCs w:val="28"/>
              </w:rPr>
              <w:t>14.</w:t>
            </w:r>
            <w:bookmarkEnd w:id="6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5" w:name="_Toc332717523"/>
            <w:r w:rsidRPr="001E0B88">
              <w:rPr>
                <w:szCs w:val="28"/>
              </w:rPr>
              <w:t xml:space="preserve">Выключатель автоматический однополюсный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25А, характеристика «В» серии </w:t>
            </w:r>
            <w:r w:rsidRPr="001E0B88">
              <w:rPr>
                <w:szCs w:val="28"/>
                <w:lang w:val="en-US"/>
              </w:rPr>
              <w:t>DX</w:t>
            </w: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>IB</w:t>
            </w:r>
            <w:r w:rsidRPr="001E0B88">
              <w:rPr>
                <w:szCs w:val="28"/>
              </w:rPr>
              <w:t xml:space="preserve"> кат. №06162</w:t>
            </w:r>
            <w:bookmarkEnd w:id="6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6" w:name="_Toc332717524"/>
            <w:r w:rsidRPr="001E0B88">
              <w:rPr>
                <w:szCs w:val="28"/>
              </w:rPr>
              <w:t>- 1шт.</w:t>
            </w:r>
            <w:bookmarkEnd w:id="66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7" w:name="_Toc332717525"/>
            <w:r w:rsidRPr="001E0B88">
              <w:rPr>
                <w:szCs w:val="28"/>
              </w:rPr>
              <w:t>15.</w:t>
            </w:r>
            <w:bookmarkEnd w:id="6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8" w:name="_Toc332717526"/>
            <w:r w:rsidRPr="001E0B88">
              <w:rPr>
                <w:szCs w:val="28"/>
              </w:rPr>
              <w:t xml:space="preserve">Выключатель автоматический 3-х полюсный с </w:t>
            </w:r>
            <w:proofErr w:type="spellStart"/>
            <w:r w:rsidRPr="001E0B88">
              <w:rPr>
                <w:szCs w:val="28"/>
              </w:rPr>
              <w:t>расцепителем</w:t>
            </w:r>
            <w:proofErr w:type="spellEnd"/>
            <w:r w:rsidRPr="001E0B88">
              <w:rPr>
                <w:szCs w:val="28"/>
              </w:rPr>
              <w:t xml:space="preserve"> на ток 32А характеристика «В» серии DX-3В кат. №06288 (для установки ЩО3-2)</w:t>
            </w:r>
            <w:bookmarkEnd w:id="6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69" w:name="_Toc332717527"/>
            <w:r w:rsidRPr="001E0B88">
              <w:rPr>
                <w:szCs w:val="28"/>
              </w:rPr>
              <w:t>- 1шт.</w:t>
            </w:r>
            <w:bookmarkEnd w:id="69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0" w:name="_Toc332717528"/>
            <w:r w:rsidRPr="001E0B88">
              <w:rPr>
                <w:szCs w:val="28"/>
              </w:rPr>
              <w:t>16.</w:t>
            </w:r>
            <w:bookmarkEnd w:id="70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1" w:name="_Toc332717529"/>
            <w:r w:rsidRPr="001E0B88">
              <w:rPr>
                <w:szCs w:val="28"/>
              </w:rPr>
              <w:t>Винт М</w:t>
            </w:r>
            <w:proofErr w:type="gramStart"/>
            <w:r w:rsidRPr="001E0B88">
              <w:rPr>
                <w:szCs w:val="28"/>
              </w:rPr>
              <w:t>4</w:t>
            </w:r>
            <w:proofErr w:type="gramEnd"/>
            <w:r w:rsidRPr="001E0B88">
              <w:rPr>
                <w:szCs w:val="28"/>
              </w:rPr>
              <w:t>*10 с гайкой</w:t>
            </w:r>
            <w:bookmarkEnd w:id="71"/>
            <w:r w:rsidRPr="001E0B88">
              <w:rPr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2" w:name="_Toc332717530"/>
            <w:r w:rsidRPr="001E0B88">
              <w:rPr>
                <w:szCs w:val="28"/>
              </w:rPr>
              <w:t>- 88шт.</w:t>
            </w:r>
            <w:bookmarkEnd w:id="72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3" w:name="_Toc332717531"/>
            <w:r w:rsidRPr="001E0B88">
              <w:rPr>
                <w:szCs w:val="28"/>
              </w:rPr>
              <w:t>17.</w:t>
            </w:r>
            <w:bookmarkEnd w:id="7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4" w:name="_Toc332717532"/>
            <w:r w:rsidRPr="001E0B88">
              <w:rPr>
                <w:szCs w:val="28"/>
              </w:rPr>
              <w:t>Дюбель пластмассовый диаметром 6мм</w:t>
            </w:r>
            <w:bookmarkEnd w:id="7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5" w:name="_Toc332717533"/>
            <w:r w:rsidRPr="001E0B88">
              <w:rPr>
                <w:szCs w:val="28"/>
              </w:rPr>
              <w:t>- 88шт.</w:t>
            </w:r>
            <w:bookmarkEnd w:id="7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6" w:name="_Toc332717534"/>
            <w:r w:rsidRPr="001E0B88">
              <w:rPr>
                <w:szCs w:val="28"/>
              </w:rPr>
              <w:t>18.</w:t>
            </w:r>
            <w:bookmarkEnd w:id="7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7" w:name="_Toc332717535"/>
            <w:r w:rsidRPr="001E0B88">
              <w:rPr>
                <w:szCs w:val="28"/>
              </w:rPr>
              <w:t>Крючок-шуруп 4,5*60мм</w:t>
            </w:r>
            <w:bookmarkEnd w:id="7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8" w:name="_Toc332717536"/>
            <w:r w:rsidRPr="001E0B88">
              <w:rPr>
                <w:szCs w:val="28"/>
              </w:rPr>
              <w:t>- 88шт.</w:t>
            </w:r>
            <w:bookmarkEnd w:id="7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79" w:name="_Toc332717537"/>
            <w:r w:rsidRPr="001E0B88">
              <w:rPr>
                <w:szCs w:val="28"/>
              </w:rPr>
              <w:t>19.</w:t>
            </w:r>
            <w:bookmarkEnd w:id="7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0" w:name="_Toc332717538"/>
            <w:r w:rsidRPr="001E0B88">
              <w:rPr>
                <w:szCs w:val="28"/>
              </w:rPr>
              <w:t>Перфолента шириной 12мм оцинкованная</w:t>
            </w:r>
            <w:bookmarkEnd w:id="8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1" w:name="_Toc332717539"/>
            <w:r w:rsidRPr="001E0B88">
              <w:rPr>
                <w:szCs w:val="28"/>
              </w:rPr>
              <w:t>- 175м</w:t>
            </w:r>
            <w:bookmarkEnd w:id="8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2" w:name="_Toc332717540"/>
            <w:r w:rsidRPr="001E0B88">
              <w:rPr>
                <w:szCs w:val="28"/>
              </w:rPr>
              <w:t>20.</w:t>
            </w:r>
            <w:bookmarkEnd w:id="8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3" w:name="_Toc332717541"/>
            <w:r w:rsidRPr="001E0B88">
              <w:rPr>
                <w:szCs w:val="28"/>
              </w:rPr>
              <w:t>Алюминиевый П-образный профиль сечением 20*20</w:t>
            </w:r>
            <w:bookmarkEnd w:id="8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4" w:name="_Toc332717542"/>
            <w:r w:rsidRPr="001E0B88">
              <w:rPr>
                <w:szCs w:val="28"/>
              </w:rPr>
              <w:t>- 120м.</w:t>
            </w:r>
            <w:bookmarkEnd w:id="8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5" w:name="_Toc332717543"/>
            <w:r w:rsidRPr="001E0B88">
              <w:rPr>
                <w:szCs w:val="28"/>
              </w:rPr>
              <w:t>21.</w:t>
            </w:r>
            <w:bookmarkEnd w:id="8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6" w:name="_Toc332717544"/>
            <w:r w:rsidRPr="001E0B88">
              <w:rPr>
                <w:szCs w:val="28"/>
              </w:rPr>
              <w:t>Демонтаж светильника на 2 люминесцентные лампы мощностью 36Вт каждая</w:t>
            </w:r>
            <w:bookmarkEnd w:id="8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7" w:name="_Toc332717545"/>
            <w:r w:rsidRPr="001E0B88">
              <w:rPr>
                <w:szCs w:val="28"/>
              </w:rPr>
              <w:t>- 32шт.</w:t>
            </w:r>
            <w:bookmarkEnd w:id="8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8" w:name="_Toc332717546"/>
            <w:r w:rsidRPr="001E0B88">
              <w:rPr>
                <w:szCs w:val="28"/>
              </w:rPr>
              <w:t>22.</w:t>
            </w:r>
            <w:bookmarkEnd w:id="8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89" w:name="_Toc332717547"/>
            <w:r w:rsidRPr="001E0B88">
              <w:rPr>
                <w:szCs w:val="28"/>
              </w:rPr>
              <w:t>Демонтаж выключателей, розеток</w:t>
            </w:r>
            <w:proofErr w:type="gramStart"/>
            <w:r w:rsidRPr="001E0B88">
              <w:rPr>
                <w:szCs w:val="28"/>
              </w:rPr>
              <w:t>.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>оробок</w:t>
            </w:r>
            <w:bookmarkEnd w:id="8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0" w:name="_Toc332717548"/>
            <w:r w:rsidRPr="001E0B88">
              <w:rPr>
                <w:szCs w:val="28"/>
              </w:rPr>
              <w:t>- 30шт.</w:t>
            </w:r>
            <w:bookmarkEnd w:id="9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1" w:name="_Toc332717549"/>
            <w:r w:rsidRPr="001E0B88">
              <w:rPr>
                <w:szCs w:val="28"/>
              </w:rPr>
              <w:t>23.</w:t>
            </w:r>
            <w:bookmarkEnd w:id="9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2" w:name="_Toc332717550"/>
            <w:r w:rsidRPr="001E0B88">
              <w:rPr>
                <w:szCs w:val="28"/>
              </w:rPr>
              <w:t>Демонтаж силового кабеля сечением:</w:t>
            </w:r>
            <w:bookmarkEnd w:id="92"/>
            <w:r w:rsidRPr="001E0B88">
              <w:rPr>
                <w:szCs w:val="28"/>
              </w:rPr>
              <w:t xml:space="preserve">  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3" w:name="_Toc332717551"/>
            <w:r w:rsidRPr="001E0B88">
              <w:rPr>
                <w:szCs w:val="28"/>
              </w:rPr>
              <w:t>- 3*2,5мм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93"/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4" w:name="_Toc332717552"/>
            <w:r w:rsidRPr="001E0B88">
              <w:rPr>
                <w:szCs w:val="28"/>
              </w:rPr>
              <w:t>- 150м</w:t>
            </w:r>
            <w:bookmarkEnd w:id="9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5" w:name="_Toc332717553"/>
            <w:r w:rsidRPr="001E0B88">
              <w:rPr>
                <w:szCs w:val="28"/>
              </w:rPr>
              <w:t>- 3*1,5мм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95"/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6" w:name="_Toc332717554"/>
            <w:r w:rsidRPr="001E0B88">
              <w:rPr>
                <w:szCs w:val="28"/>
              </w:rPr>
              <w:t>- 240м</w:t>
            </w:r>
            <w:bookmarkEnd w:id="96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outlineLvl w:val="0"/>
              <w:rPr>
                <w:b/>
                <w:szCs w:val="28"/>
              </w:rPr>
            </w:pP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97" w:name="_Toc332717555"/>
            <w:r w:rsidRPr="001E0B88">
              <w:rPr>
                <w:b/>
                <w:szCs w:val="28"/>
              </w:rPr>
              <w:t>Помещения № 243а площадью 25м</w:t>
            </w:r>
            <w:r w:rsidRPr="001E0B88">
              <w:rPr>
                <w:b/>
                <w:szCs w:val="28"/>
                <w:vertAlign w:val="superscript"/>
              </w:rPr>
              <w:t>2</w:t>
            </w:r>
            <w:bookmarkEnd w:id="97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98" w:name="_Toc332717556"/>
            <w:r w:rsidRPr="001E0B88">
              <w:rPr>
                <w:b/>
                <w:szCs w:val="28"/>
              </w:rPr>
              <w:t>Общестроительные работы.</w:t>
            </w:r>
            <w:bookmarkEnd w:id="9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99" w:name="_Toc332717557"/>
            <w:r w:rsidRPr="001E0B88">
              <w:rPr>
                <w:szCs w:val="28"/>
              </w:rPr>
              <w:t>1.</w:t>
            </w:r>
            <w:bookmarkEnd w:id="9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0" w:name="_Toc332717558"/>
            <w:r w:rsidRPr="001E0B88">
              <w:rPr>
                <w:szCs w:val="28"/>
              </w:rPr>
              <w:t>Демонтировать перегородку, деревянную, оштукатуренную, 1300*2400Н</w:t>
            </w:r>
            <w:bookmarkEnd w:id="10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1" w:name="_Toc332717559"/>
            <w:r w:rsidRPr="001E0B88">
              <w:rPr>
                <w:szCs w:val="28"/>
              </w:rPr>
              <w:t>- 3,0м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01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2" w:name="_Toc332717560"/>
            <w:r w:rsidRPr="001E0B88">
              <w:rPr>
                <w:szCs w:val="28"/>
              </w:rPr>
              <w:t>2.</w:t>
            </w:r>
            <w:bookmarkEnd w:id="10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3" w:name="_Toc332717561"/>
            <w:r w:rsidRPr="001E0B88">
              <w:rPr>
                <w:szCs w:val="28"/>
              </w:rPr>
              <w:t>Изготовить нишу под установку дверного блока, 1300*2300Н листами «</w:t>
            </w:r>
            <w:proofErr w:type="spellStart"/>
            <w:r w:rsidRPr="001E0B88">
              <w:rPr>
                <w:szCs w:val="28"/>
              </w:rPr>
              <w:t>Гипрок</w:t>
            </w:r>
            <w:proofErr w:type="spellEnd"/>
            <w:r w:rsidRPr="001E0B88">
              <w:rPr>
                <w:szCs w:val="28"/>
              </w:rPr>
              <w:t>» по металлическому каркасу</w:t>
            </w:r>
            <w:bookmarkEnd w:id="10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4" w:name="_Toc332717562"/>
            <w:r w:rsidRPr="001E0B88">
              <w:rPr>
                <w:szCs w:val="28"/>
              </w:rPr>
              <w:t>- 4,5м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04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5" w:name="_Toc332717563"/>
            <w:r w:rsidRPr="001E0B88">
              <w:rPr>
                <w:szCs w:val="28"/>
              </w:rPr>
              <w:t>3.</w:t>
            </w:r>
            <w:bookmarkEnd w:id="10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6" w:name="_Toc332717564"/>
            <w:r w:rsidRPr="001E0B88">
              <w:rPr>
                <w:szCs w:val="28"/>
              </w:rPr>
              <w:t>Облицовка существующей перегородки листами «</w:t>
            </w:r>
            <w:proofErr w:type="spellStart"/>
            <w:r w:rsidRPr="001E0B88">
              <w:rPr>
                <w:szCs w:val="28"/>
              </w:rPr>
              <w:t>Гипрок</w:t>
            </w:r>
            <w:proofErr w:type="spellEnd"/>
            <w:r w:rsidRPr="001E0B88">
              <w:rPr>
                <w:szCs w:val="28"/>
              </w:rPr>
              <w:t>» по металлическому каркасу</w:t>
            </w:r>
            <w:bookmarkEnd w:id="10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7" w:name="_Toc332717565"/>
            <w:r w:rsidRPr="001E0B88">
              <w:rPr>
                <w:szCs w:val="28"/>
              </w:rPr>
              <w:t>- 24м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0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8" w:name="_Toc332717566"/>
            <w:r w:rsidRPr="001E0B88">
              <w:rPr>
                <w:szCs w:val="28"/>
              </w:rPr>
              <w:t>4.</w:t>
            </w:r>
            <w:bookmarkEnd w:id="10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09" w:name="_Toc332717567"/>
            <w:r w:rsidRPr="001E0B88">
              <w:rPr>
                <w:szCs w:val="28"/>
              </w:rPr>
              <w:t xml:space="preserve">Демонтаж декоративных панелей из </w:t>
            </w:r>
            <w:proofErr w:type="spellStart"/>
            <w:r w:rsidRPr="001E0B88">
              <w:rPr>
                <w:szCs w:val="28"/>
              </w:rPr>
              <w:t>Инсулака</w:t>
            </w:r>
            <w:proofErr w:type="spellEnd"/>
            <w:r w:rsidRPr="001E0B88">
              <w:rPr>
                <w:szCs w:val="28"/>
              </w:rPr>
              <w:t xml:space="preserve"> со стен</w:t>
            </w:r>
            <w:bookmarkEnd w:id="10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0" w:name="_Toc332717568"/>
            <w:r w:rsidRPr="001E0B88">
              <w:rPr>
                <w:szCs w:val="28"/>
              </w:rPr>
              <w:t>- 30м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1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1" w:name="_Toc332717569"/>
            <w:r w:rsidRPr="001E0B88">
              <w:rPr>
                <w:szCs w:val="28"/>
              </w:rPr>
              <w:t>5.</w:t>
            </w:r>
            <w:bookmarkEnd w:id="11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2" w:name="_Toc332717570"/>
            <w:r w:rsidRPr="001E0B88">
              <w:rPr>
                <w:szCs w:val="28"/>
              </w:rPr>
              <w:t>Погрузка и разгрузка строительного мусора</w:t>
            </w:r>
            <w:bookmarkEnd w:id="11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3" w:name="_Toc332717571"/>
            <w:r w:rsidRPr="001E0B88">
              <w:rPr>
                <w:szCs w:val="28"/>
              </w:rPr>
              <w:t>- 1.3т</w:t>
            </w:r>
            <w:bookmarkEnd w:id="11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4" w:name="_Toc332717572"/>
            <w:r w:rsidRPr="001E0B88">
              <w:rPr>
                <w:szCs w:val="28"/>
              </w:rPr>
              <w:t>6.</w:t>
            </w:r>
            <w:bookmarkEnd w:id="11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5" w:name="_Toc332717573"/>
            <w:r w:rsidRPr="001E0B88">
              <w:rPr>
                <w:szCs w:val="28"/>
              </w:rPr>
              <w:t>Вывоз строительного мусора</w:t>
            </w:r>
            <w:bookmarkEnd w:id="11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6" w:name="_Toc332717574"/>
            <w:r w:rsidRPr="001E0B88">
              <w:rPr>
                <w:szCs w:val="28"/>
              </w:rPr>
              <w:t>- 1,3т</w:t>
            </w:r>
            <w:bookmarkEnd w:id="116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7" w:name="_Toc332717575"/>
            <w:r w:rsidRPr="001E0B88">
              <w:rPr>
                <w:szCs w:val="28"/>
              </w:rPr>
              <w:t>7.</w:t>
            </w:r>
            <w:bookmarkEnd w:id="11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8" w:name="_Toc332717576"/>
            <w:r w:rsidRPr="001E0B88">
              <w:rPr>
                <w:szCs w:val="28"/>
              </w:rPr>
              <w:t>Разборка деревянных плинтусов</w:t>
            </w:r>
            <w:bookmarkEnd w:id="11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19" w:name="_Toc332717577"/>
            <w:r w:rsidRPr="001E0B88">
              <w:rPr>
                <w:szCs w:val="28"/>
              </w:rPr>
              <w:t>- 20п.м.</w:t>
            </w:r>
            <w:bookmarkEnd w:id="119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0" w:name="_Toc332717578"/>
            <w:r w:rsidRPr="001E0B88">
              <w:rPr>
                <w:szCs w:val="28"/>
              </w:rPr>
              <w:t>8.</w:t>
            </w:r>
            <w:bookmarkEnd w:id="120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1" w:name="_Toc332717579"/>
            <w:r w:rsidRPr="001E0B88">
              <w:rPr>
                <w:szCs w:val="28"/>
              </w:rPr>
              <w:t>Покрытие существующего пола фанерой толщ. 12мм</w:t>
            </w:r>
            <w:bookmarkEnd w:id="121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2" w:name="_Toc332717580"/>
            <w:r w:rsidRPr="001E0B88">
              <w:rPr>
                <w:szCs w:val="28"/>
              </w:rPr>
              <w:t>- 25,0м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22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3" w:name="_Toc332717581"/>
            <w:r w:rsidRPr="001E0B88">
              <w:rPr>
                <w:szCs w:val="28"/>
              </w:rPr>
              <w:t>9.</w:t>
            </w:r>
            <w:bookmarkEnd w:id="12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4" w:name="_Toc332717582"/>
            <w:r w:rsidRPr="001E0B88">
              <w:rPr>
                <w:szCs w:val="28"/>
              </w:rPr>
              <w:t>Уложить штучный паркет в дверной проем, дуб</w:t>
            </w:r>
            <w:bookmarkEnd w:id="12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5" w:name="_Toc332717583"/>
            <w:r w:rsidRPr="001E0B88">
              <w:rPr>
                <w:szCs w:val="28"/>
              </w:rPr>
              <w:t>- 1,2м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25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6" w:name="_Toc332717584"/>
            <w:r w:rsidRPr="001E0B88">
              <w:rPr>
                <w:szCs w:val="28"/>
              </w:rPr>
              <w:t>10.</w:t>
            </w:r>
            <w:bookmarkEnd w:id="12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7" w:name="_Toc332717585"/>
            <w:r w:rsidRPr="001E0B88">
              <w:rPr>
                <w:szCs w:val="28"/>
              </w:rPr>
              <w:t xml:space="preserve">Устройство покрытия пола паркетом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 33 класс износостойкости</w:t>
            </w:r>
            <w:bookmarkEnd w:id="12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8" w:name="_Toc332717586"/>
            <w:r w:rsidRPr="001E0B88">
              <w:rPr>
                <w:szCs w:val="28"/>
              </w:rPr>
              <w:t>- 25,0м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28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29" w:name="_Toc332717587"/>
            <w:r w:rsidRPr="001E0B88">
              <w:rPr>
                <w:szCs w:val="28"/>
              </w:rPr>
              <w:t>11.</w:t>
            </w:r>
            <w:bookmarkEnd w:id="12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0" w:name="_Toc332717588"/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  <w:bookmarkEnd w:id="130"/>
            <w:r w:rsidRPr="001E0B88">
              <w:rPr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1" w:name="_Toc332717589"/>
            <w:r w:rsidRPr="001E0B88">
              <w:rPr>
                <w:szCs w:val="28"/>
              </w:rPr>
              <w:t>- 20п.м.</w:t>
            </w:r>
            <w:bookmarkEnd w:id="13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2" w:name="_Toc332717590"/>
            <w:r w:rsidRPr="001E0B88">
              <w:rPr>
                <w:szCs w:val="28"/>
              </w:rPr>
              <w:t>12.</w:t>
            </w:r>
            <w:bookmarkEnd w:id="13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3" w:name="_Toc332717591"/>
            <w:r w:rsidRPr="001E0B88">
              <w:rPr>
                <w:szCs w:val="28"/>
              </w:rPr>
              <w:t>Ремонт штукатурки стен</w:t>
            </w:r>
            <w:bookmarkEnd w:id="13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4" w:name="_Toc332717592"/>
            <w:r w:rsidRPr="001E0B88">
              <w:rPr>
                <w:szCs w:val="28"/>
              </w:rPr>
              <w:t>- 4м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3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5" w:name="_Toc332717593"/>
            <w:r w:rsidRPr="001E0B88">
              <w:rPr>
                <w:szCs w:val="28"/>
              </w:rPr>
              <w:t>13.</w:t>
            </w:r>
            <w:bookmarkEnd w:id="13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6" w:name="_Toc332717594"/>
            <w:r w:rsidRPr="001E0B88">
              <w:rPr>
                <w:szCs w:val="28"/>
              </w:rPr>
              <w:t>То же, потолка</w:t>
            </w:r>
            <w:bookmarkEnd w:id="13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7" w:name="_Toc332717595"/>
            <w:r w:rsidRPr="001E0B88">
              <w:rPr>
                <w:szCs w:val="28"/>
              </w:rPr>
              <w:t>- 3м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3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8" w:name="_Toc332717596"/>
            <w:r w:rsidRPr="001E0B88">
              <w:rPr>
                <w:szCs w:val="28"/>
              </w:rPr>
              <w:t>14.</w:t>
            </w:r>
            <w:bookmarkEnd w:id="13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39" w:name="_Toc332717597"/>
            <w:r w:rsidRPr="001E0B88">
              <w:rPr>
                <w:szCs w:val="28"/>
              </w:rPr>
              <w:t>То же, откосов проемов дверей</w:t>
            </w:r>
            <w:bookmarkEnd w:id="13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0" w:name="_Toc332717598"/>
            <w:r w:rsidRPr="001E0B88">
              <w:rPr>
                <w:szCs w:val="28"/>
              </w:rPr>
              <w:t>- 2,5м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40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1" w:name="_Toc332717599"/>
            <w:r w:rsidRPr="001E0B88">
              <w:rPr>
                <w:szCs w:val="28"/>
              </w:rPr>
              <w:t>15.</w:t>
            </w:r>
            <w:bookmarkEnd w:id="14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2" w:name="_Toc332717600"/>
            <w:r w:rsidRPr="001E0B88">
              <w:rPr>
                <w:szCs w:val="28"/>
              </w:rPr>
              <w:t>Покрытие потолка грунтом</w:t>
            </w:r>
            <w:bookmarkEnd w:id="14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3" w:name="_Toc332717601"/>
            <w:r w:rsidRPr="001E0B88">
              <w:rPr>
                <w:szCs w:val="28"/>
              </w:rPr>
              <w:t>- 25,0м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43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4" w:name="_Toc332717602"/>
            <w:r w:rsidRPr="001E0B88">
              <w:rPr>
                <w:szCs w:val="28"/>
              </w:rPr>
              <w:t>16.</w:t>
            </w:r>
            <w:bookmarkEnd w:id="14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5" w:name="_Toc332717603"/>
            <w:r w:rsidRPr="001E0B88">
              <w:rPr>
                <w:szCs w:val="28"/>
              </w:rPr>
              <w:t>То же, стен</w:t>
            </w:r>
            <w:bookmarkEnd w:id="14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6" w:name="_Toc332717604"/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46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7" w:name="_Toc332717605"/>
            <w:r w:rsidRPr="001E0B88">
              <w:rPr>
                <w:szCs w:val="28"/>
              </w:rPr>
              <w:t>17.</w:t>
            </w:r>
            <w:bookmarkEnd w:id="14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8" w:name="_Toc332717606"/>
            <w:r w:rsidRPr="001E0B88">
              <w:rPr>
                <w:szCs w:val="28"/>
              </w:rPr>
              <w:t>Шпаклевка потолка сухой смесью «</w:t>
            </w:r>
            <w:proofErr w:type="spellStart"/>
            <w:r w:rsidRPr="001E0B88">
              <w:rPr>
                <w:szCs w:val="28"/>
              </w:rPr>
              <w:t>Ветонит</w:t>
            </w:r>
            <w:proofErr w:type="spellEnd"/>
            <w:r w:rsidRPr="001E0B88">
              <w:rPr>
                <w:szCs w:val="28"/>
              </w:rPr>
              <w:t>» (или эквивалент)</w:t>
            </w:r>
            <w:bookmarkEnd w:id="14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49" w:name="_Toc332717607"/>
            <w:r w:rsidRPr="001E0B88">
              <w:rPr>
                <w:szCs w:val="28"/>
              </w:rPr>
              <w:t>- 25,0м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49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0" w:name="_Toc332717608"/>
            <w:r w:rsidRPr="001E0B88">
              <w:rPr>
                <w:szCs w:val="28"/>
              </w:rPr>
              <w:t>18.</w:t>
            </w:r>
            <w:bookmarkEnd w:id="150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1" w:name="_Toc332717609"/>
            <w:r w:rsidRPr="001E0B88">
              <w:rPr>
                <w:szCs w:val="28"/>
              </w:rPr>
              <w:t>То же, стен</w:t>
            </w:r>
            <w:bookmarkEnd w:id="151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2" w:name="_Toc332717610"/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52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3" w:name="_Toc332717611"/>
            <w:r w:rsidRPr="001E0B88">
              <w:rPr>
                <w:szCs w:val="28"/>
              </w:rPr>
              <w:t>19.</w:t>
            </w:r>
            <w:bookmarkEnd w:id="15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4" w:name="_Toc332717612"/>
            <w:r w:rsidRPr="001E0B88">
              <w:rPr>
                <w:szCs w:val="28"/>
              </w:rPr>
              <w:t xml:space="preserve">Окраска потолка белой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  <w:bookmarkEnd w:id="15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5" w:name="_Toc332717613"/>
            <w:r w:rsidRPr="001E0B88">
              <w:rPr>
                <w:szCs w:val="28"/>
              </w:rPr>
              <w:t>- 25,0м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55"/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6" w:name="_Toc332717614"/>
            <w:r w:rsidRPr="001E0B88">
              <w:rPr>
                <w:szCs w:val="28"/>
              </w:rPr>
              <w:t>20.</w:t>
            </w:r>
            <w:bookmarkEnd w:id="15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7" w:name="_Toc332717615"/>
            <w:r w:rsidRPr="001E0B88">
              <w:rPr>
                <w:szCs w:val="28"/>
              </w:rPr>
              <w:t xml:space="preserve">Окраска стен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  <w:bookmarkEnd w:id="15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8" w:name="_Toc332717616"/>
            <w:r w:rsidRPr="001E0B88">
              <w:rPr>
                <w:szCs w:val="28"/>
              </w:rPr>
              <w:t>- 80м</w:t>
            </w:r>
            <w:r w:rsidRPr="001E0B88">
              <w:rPr>
                <w:szCs w:val="28"/>
                <w:vertAlign w:val="superscript"/>
              </w:rPr>
              <w:t>2</w:t>
            </w:r>
            <w:bookmarkEnd w:id="15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59" w:name="_Toc332717617"/>
            <w:r w:rsidRPr="001E0B88">
              <w:rPr>
                <w:szCs w:val="28"/>
              </w:rPr>
              <w:t>21.</w:t>
            </w:r>
            <w:bookmarkEnd w:id="15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0" w:name="_Toc332717618"/>
            <w:r w:rsidRPr="001E0B88">
              <w:rPr>
                <w:szCs w:val="28"/>
              </w:rPr>
              <w:t>Демонтаж дверного блока входа в помещение. 1300*2400Н</w:t>
            </w:r>
            <w:bookmarkEnd w:id="16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1" w:name="_Toc332717619"/>
            <w:r w:rsidRPr="001E0B88">
              <w:rPr>
                <w:szCs w:val="28"/>
              </w:rPr>
              <w:t>- 1шт.</w:t>
            </w:r>
            <w:bookmarkEnd w:id="16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2" w:name="_Toc332717620"/>
            <w:r w:rsidRPr="001E0B88">
              <w:rPr>
                <w:szCs w:val="28"/>
              </w:rPr>
              <w:t>22.</w:t>
            </w:r>
            <w:bookmarkEnd w:id="16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3" w:name="_Toc332717621"/>
            <w:r w:rsidRPr="001E0B88">
              <w:rPr>
                <w:szCs w:val="28"/>
              </w:rPr>
              <w:t>Установить дверной блок, 1300*2400Н, остекленный, белый, ламинированный, вход в помещение по эскизу № 2</w:t>
            </w:r>
            <w:bookmarkEnd w:id="16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4" w:name="_Toc332717622"/>
            <w:r w:rsidRPr="001E0B88">
              <w:rPr>
                <w:szCs w:val="28"/>
              </w:rPr>
              <w:t>- 1шт</w:t>
            </w:r>
            <w:bookmarkEnd w:id="16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5" w:name="_Toc332717623"/>
            <w:r w:rsidRPr="001E0B88">
              <w:rPr>
                <w:szCs w:val="28"/>
              </w:rPr>
              <w:t>23.</w:t>
            </w:r>
            <w:bookmarkEnd w:id="16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6" w:name="_Toc332717624"/>
            <w:r w:rsidRPr="001E0B88">
              <w:rPr>
                <w:szCs w:val="28"/>
              </w:rPr>
              <w:t>Демонтировать существующий встроенный шкаф, 1200*2300Н</w:t>
            </w:r>
            <w:bookmarkEnd w:id="16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7" w:name="_Toc332717625"/>
            <w:r w:rsidRPr="001E0B88">
              <w:rPr>
                <w:szCs w:val="28"/>
              </w:rPr>
              <w:t>- 1шт.</w:t>
            </w:r>
            <w:bookmarkEnd w:id="16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8" w:name="_Toc332717626"/>
            <w:r w:rsidRPr="001E0B88">
              <w:rPr>
                <w:szCs w:val="28"/>
              </w:rPr>
              <w:t>24.</w:t>
            </w:r>
            <w:bookmarkEnd w:id="16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69" w:name="_Toc332717627"/>
            <w:r w:rsidRPr="001E0B88">
              <w:rPr>
                <w:szCs w:val="28"/>
              </w:rPr>
              <w:t>Сформировать нишу гипсокартонными листами «</w:t>
            </w:r>
            <w:proofErr w:type="spellStart"/>
            <w:r w:rsidRPr="001E0B88">
              <w:rPr>
                <w:szCs w:val="28"/>
              </w:rPr>
              <w:t>Гипрок</w:t>
            </w:r>
            <w:proofErr w:type="spellEnd"/>
            <w:r w:rsidRPr="001E0B88">
              <w:rPr>
                <w:szCs w:val="28"/>
              </w:rPr>
              <w:t>» (или эквивалент), 1230*2400, по металлическому каркасу, по эскизу №7</w:t>
            </w:r>
            <w:bookmarkEnd w:id="16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0" w:name="_Toc332717628"/>
            <w:r w:rsidRPr="001E0B88">
              <w:rPr>
                <w:szCs w:val="28"/>
              </w:rPr>
              <w:t>- 1шт.</w:t>
            </w:r>
            <w:bookmarkEnd w:id="17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1" w:name="_Toc332717629"/>
            <w:r w:rsidRPr="001E0B88">
              <w:rPr>
                <w:szCs w:val="28"/>
              </w:rPr>
              <w:t>26.</w:t>
            </w:r>
            <w:bookmarkEnd w:id="17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2" w:name="_Toc332717630"/>
            <w:r w:rsidRPr="001E0B88">
              <w:rPr>
                <w:szCs w:val="28"/>
              </w:rPr>
              <w:t>Установить шкаф, 1200*2200, белый, ламинированный</w:t>
            </w:r>
            <w:proofErr w:type="gramStart"/>
            <w:r w:rsidRPr="001E0B88">
              <w:rPr>
                <w:szCs w:val="28"/>
              </w:rPr>
              <w:t>.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gramStart"/>
            <w:r w:rsidRPr="001E0B88">
              <w:rPr>
                <w:szCs w:val="28"/>
              </w:rPr>
              <w:t>п</w:t>
            </w:r>
            <w:proofErr w:type="gramEnd"/>
            <w:r w:rsidRPr="001E0B88">
              <w:rPr>
                <w:szCs w:val="28"/>
              </w:rPr>
              <w:t>о эскизу №5</w:t>
            </w:r>
            <w:bookmarkEnd w:id="17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3" w:name="_Toc332717631"/>
            <w:r w:rsidRPr="001E0B88">
              <w:rPr>
                <w:szCs w:val="28"/>
              </w:rPr>
              <w:t>- 1шт.</w:t>
            </w:r>
            <w:bookmarkEnd w:id="17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4" w:name="_Toc332717632"/>
            <w:r w:rsidRPr="001E0B88">
              <w:rPr>
                <w:szCs w:val="28"/>
              </w:rPr>
              <w:t>27.</w:t>
            </w:r>
            <w:bookmarkEnd w:id="17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5" w:name="_Toc332717633"/>
            <w:r w:rsidRPr="001E0B88">
              <w:rPr>
                <w:szCs w:val="28"/>
              </w:rPr>
              <w:t>Улучшенная окраска эмалью радиаторов и труб за 2 раза</w:t>
            </w:r>
            <w:bookmarkEnd w:id="17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6" w:name="_Toc332717634"/>
            <w:r w:rsidRPr="001E0B88">
              <w:rPr>
                <w:szCs w:val="28"/>
              </w:rPr>
              <w:t>- 6,2м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176"/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177" w:name="_Toc332717635"/>
            <w:r w:rsidRPr="001E0B88">
              <w:rPr>
                <w:b/>
                <w:szCs w:val="28"/>
              </w:rPr>
              <w:t>Электрооборудование и электроосвещение помещение № 243а.</w:t>
            </w:r>
            <w:bookmarkEnd w:id="17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8" w:name="_Toc332717636"/>
            <w:r w:rsidRPr="001E0B88">
              <w:rPr>
                <w:szCs w:val="28"/>
              </w:rPr>
              <w:t>1.</w:t>
            </w:r>
            <w:bookmarkEnd w:id="17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79" w:name="_Toc332717637"/>
            <w:r w:rsidRPr="001E0B88">
              <w:rPr>
                <w:szCs w:val="28"/>
              </w:rPr>
              <w:t>Светильник накладной светодиодный с опаловым отражателем IP20 (1245*186*66мм) мощностью 32 Вт типа СС110-212-1-Н-072М</w:t>
            </w:r>
            <w:bookmarkEnd w:id="17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0" w:name="_Toc332717638"/>
            <w:r w:rsidRPr="001E0B88">
              <w:rPr>
                <w:szCs w:val="28"/>
              </w:rPr>
              <w:t>- 6шт.</w:t>
            </w:r>
            <w:bookmarkEnd w:id="18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1" w:name="_Toc332717639"/>
            <w:r w:rsidRPr="001E0B88">
              <w:rPr>
                <w:szCs w:val="28"/>
              </w:rPr>
              <w:t>2.</w:t>
            </w:r>
            <w:bookmarkEnd w:id="18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2" w:name="_Toc332717640"/>
            <w:r w:rsidRPr="001E0B88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  <w:bookmarkEnd w:id="18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3" w:name="_Toc332717641"/>
            <w:r w:rsidRPr="001E0B88">
              <w:rPr>
                <w:szCs w:val="28"/>
              </w:rPr>
              <w:t>- 1шт.</w:t>
            </w:r>
            <w:bookmarkEnd w:id="18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4" w:name="_Toc332717642"/>
            <w:r w:rsidRPr="001E0B88">
              <w:rPr>
                <w:szCs w:val="28"/>
              </w:rPr>
              <w:t>3.</w:t>
            </w:r>
            <w:bookmarkEnd w:id="18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5" w:name="_Toc332717643"/>
            <w:r w:rsidRPr="001E0B88">
              <w:rPr>
                <w:szCs w:val="28"/>
              </w:rPr>
              <w:t>Розетка штепсельная двухместная с заземляющим контактом, с защитными шторками белого цвета Mosaic=220В, 16А кат.№77432</w:t>
            </w:r>
            <w:bookmarkEnd w:id="18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6" w:name="_Toc332717644"/>
            <w:r w:rsidRPr="001E0B88">
              <w:rPr>
                <w:szCs w:val="28"/>
              </w:rPr>
              <w:t>- 3шт.</w:t>
            </w:r>
            <w:bookmarkEnd w:id="186"/>
          </w:p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7" w:name="_Toc332717645"/>
            <w:r w:rsidRPr="001E0B88">
              <w:rPr>
                <w:szCs w:val="28"/>
              </w:rPr>
              <w:t>4.</w:t>
            </w:r>
            <w:bookmarkEnd w:id="18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8" w:name="_Toc332717646"/>
            <w:r w:rsidRPr="001E0B88">
              <w:rPr>
                <w:szCs w:val="28"/>
              </w:rPr>
              <w:t xml:space="preserve">Суппорт </w:t>
            </w:r>
            <w:proofErr w:type="spellStart"/>
            <w:r w:rsidRPr="001E0B88">
              <w:rPr>
                <w:szCs w:val="28"/>
              </w:rPr>
              <w:t>Mosaic</w:t>
            </w:r>
            <w:proofErr w:type="spellEnd"/>
            <w:r w:rsidRPr="001E0B88">
              <w:rPr>
                <w:szCs w:val="28"/>
              </w:rPr>
              <w:t xml:space="preserve"> на 4 модуля комплектно с рамкой кат. №10954</w:t>
            </w:r>
            <w:bookmarkEnd w:id="18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89" w:name="_Toc332717647"/>
            <w:r w:rsidRPr="001E0B88">
              <w:rPr>
                <w:szCs w:val="28"/>
              </w:rPr>
              <w:t>- 3шт.</w:t>
            </w:r>
            <w:bookmarkEnd w:id="189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0" w:name="_Toc332717648"/>
            <w:r w:rsidRPr="001E0B88">
              <w:rPr>
                <w:szCs w:val="28"/>
              </w:rPr>
              <w:t>5.</w:t>
            </w:r>
            <w:bookmarkEnd w:id="190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1" w:name="_Toc332717649"/>
            <w:r w:rsidRPr="001E0B88">
              <w:rPr>
                <w:szCs w:val="28"/>
              </w:rPr>
              <w:t>Коробка, изолирующая на 2 модуля кат. №10927</w:t>
            </w:r>
            <w:bookmarkEnd w:id="191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2" w:name="_Toc332717650"/>
            <w:r w:rsidRPr="001E0B88">
              <w:rPr>
                <w:szCs w:val="28"/>
              </w:rPr>
              <w:t>- 6шт.</w:t>
            </w:r>
            <w:bookmarkEnd w:id="192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3" w:name="_Toc332717651"/>
            <w:r w:rsidRPr="001E0B88">
              <w:rPr>
                <w:szCs w:val="28"/>
              </w:rPr>
              <w:t>6.</w:t>
            </w:r>
            <w:bookmarkEnd w:id="193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4" w:name="_Toc332717652"/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</w:t>
            </w:r>
            <w:bookmarkEnd w:id="194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5" w:name="_Toc332717653"/>
            <w:r w:rsidRPr="001E0B88">
              <w:rPr>
                <w:szCs w:val="28"/>
              </w:rPr>
              <w:t>- 6шт.</w:t>
            </w:r>
            <w:bookmarkEnd w:id="19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6" w:name="_Toc332717654"/>
            <w:r w:rsidRPr="001E0B88">
              <w:rPr>
                <w:szCs w:val="28"/>
              </w:rPr>
              <w:t>7.</w:t>
            </w:r>
            <w:bookmarkEnd w:id="196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7" w:name="_Toc332717655"/>
            <w:r w:rsidRPr="001E0B88">
              <w:rPr>
                <w:szCs w:val="28"/>
              </w:rPr>
              <w:t>Мини-канал DLP-D сечением 25*16мм, L=2м кат. №636302</w:t>
            </w:r>
            <w:bookmarkEnd w:id="197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8" w:name="_Toc332717656"/>
            <w:r w:rsidRPr="001E0B88">
              <w:rPr>
                <w:szCs w:val="28"/>
              </w:rPr>
              <w:t>- 7шт.</w:t>
            </w:r>
            <w:bookmarkEnd w:id="198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199" w:name="_Toc332717657"/>
            <w:r w:rsidRPr="001E0B88">
              <w:rPr>
                <w:szCs w:val="28"/>
              </w:rPr>
              <w:t>8.</w:t>
            </w:r>
            <w:bookmarkEnd w:id="199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0" w:name="_Toc332717658"/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 7 кат. №636420</w:t>
            </w:r>
            <w:bookmarkEnd w:id="200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1" w:name="_Toc332717659"/>
            <w:r w:rsidRPr="001E0B88">
              <w:rPr>
                <w:szCs w:val="28"/>
              </w:rPr>
              <w:t>- 3шт.</w:t>
            </w:r>
            <w:bookmarkEnd w:id="201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2" w:name="_Toc332717660"/>
            <w:r w:rsidRPr="001E0B88">
              <w:rPr>
                <w:szCs w:val="28"/>
              </w:rPr>
              <w:t>9.</w:t>
            </w:r>
            <w:bookmarkEnd w:id="202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3" w:name="_Toc332717661"/>
            <w:r w:rsidRPr="001E0B88">
              <w:rPr>
                <w:szCs w:val="28"/>
              </w:rPr>
              <w:t>Дюбель пластмассовый диаметром 6мм</w:t>
            </w:r>
            <w:bookmarkEnd w:id="20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4" w:name="_Toc332717662"/>
            <w:r w:rsidRPr="001E0B88">
              <w:rPr>
                <w:szCs w:val="28"/>
              </w:rPr>
              <w:t>- 6шт.</w:t>
            </w:r>
            <w:bookmarkEnd w:id="20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5" w:name="_Toc332717663"/>
            <w:r w:rsidRPr="001E0B88">
              <w:rPr>
                <w:szCs w:val="28"/>
              </w:rPr>
              <w:t>10.</w:t>
            </w:r>
            <w:bookmarkEnd w:id="20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6" w:name="_Toc332717664"/>
            <w:r w:rsidRPr="001E0B88">
              <w:rPr>
                <w:szCs w:val="28"/>
              </w:rPr>
              <w:t>Крючок-шуруп 4,5*60мм</w:t>
            </w:r>
            <w:bookmarkEnd w:id="20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7" w:name="_Toc332717665"/>
            <w:r w:rsidRPr="001E0B88">
              <w:rPr>
                <w:szCs w:val="28"/>
              </w:rPr>
              <w:t>- 6шт.</w:t>
            </w:r>
            <w:bookmarkEnd w:id="20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8" w:name="_Toc332717666"/>
            <w:r w:rsidRPr="001E0B88">
              <w:rPr>
                <w:szCs w:val="28"/>
              </w:rPr>
              <w:t>11.</w:t>
            </w:r>
            <w:bookmarkEnd w:id="20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09" w:name="_Toc332717667"/>
            <w:r w:rsidRPr="001E0B88">
              <w:rPr>
                <w:szCs w:val="28"/>
              </w:rPr>
              <w:t>Алюминиевый П-образный профиль сечением 20*20мм</w:t>
            </w:r>
            <w:bookmarkEnd w:id="20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0" w:name="_Toc332717668"/>
            <w:r w:rsidRPr="001E0B88">
              <w:rPr>
                <w:szCs w:val="28"/>
              </w:rPr>
              <w:t>- 4м</w:t>
            </w:r>
            <w:bookmarkEnd w:id="21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1" w:name="_Toc332717669"/>
            <w:r w:rsidRPr="001E0B88">
              <w:rPr>
                <w:szCs w:val="28"/>
              </w:rPr>
              <w:t>12.</w:t>
            </w:r>
            <w:bookmarkEnd w:id="21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2" w:name="_Toc332717670"/>
            <w:r w:rsidRPr="001E0B88">
              <w:rPr>
                <w:szCs w:val="28"/>
              </w:rPr>
              <w:t>Трос стальной оцинкованный диаметром 5мм</w:t>
            </w:r>
            <w:bookmarkEnd w:id="212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3" w:name="_Toc332717671"/>
            <w:r w:rsidRPr="001E0B88">
              <w:rPr>
                <w:szCs w:val="28"/>
              </w:rPr>
              <w:t>- 12м</w:t>
            </w:r>
            <w:bookmarkEnd w:id="21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4" w:name="_Toc332717672"/>
            <w:r w:rsidRPr="001E0B88">
              <w:rPr>
                <w:szCs w:val="28"/>
              </w:rPr>
              <w:t>13.</w:t>
            </w:r>
            <w:bookmarkEnd w:id="214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5" w:name="_Toc332717673"/>
            <w:r w:rsidRPr="001E0B88">
              <w:rPr>
                <w:szCs w:val="28"/>
              </w:rPr>
              <w:t>Тросовый зажим</w:t>
            </w:r>
            <w:bookmarkEnd w:id="215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6" w:name="_Toc332717674"/>
            <w:r w:rsidRPr="001E0B88">
              <w:rPr>
                <w:szCs w:val="28"/>
              </w:rPr>
              <w:t>- 24шт.</w:t>
            </w:r>
            <w:bookmarkEnd w:id="216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7" w:name="_Toc332717675"/>
            <w:r w:rsidRPr="001E0B88">
              <w:rPr>
                <w:szCs w:val="28"/>
              </w:rPr>
              <w:t>14.</w:t>
            </w:r>
            <w:bookmarkEnd w:id="217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8" w:name="_Toc332717676"/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>:</w:t>
            </w:r>
            <w:bookmarkEnd w:id="218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19" w:name="_Toc332717677"/>
            <w:r w:rsidRPr="001E0B88">
              <w:rPr>
                <w:szCs w:val="28"/>
              </w:rPr>
              <w:t>- 3*1,5</w:t>
            </w:r>
            <w:bookmarkEnd w:id="219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0" w:name="_Toc332717678"/>
            <w:r w:rsidRPr="001E0B88">
              <w:rPr>
                <w:szCs w:val="28"/>
              </w:rPr>
              <w:t>- 45м</w:t>
            </w:r>
            <w:bookmarkEnd w:id="22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1" w:name="_Toc332717679"/>
            <w:r w:rsidRPr="001E0B88">
              <w:rPr>
                <w:szCs w:val="28"/>
              </w:rPr>
              <w:t>- 4*1,5</w:t>
            </w:r>
            <w:bookmarkEnd w:id="221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2" w:name="_Toc332717680"/>
            <w:r w:rsidRPr="001E0B88">
              <w:rPr>
                <w:szCs w:val="28"/>
              </w:rPr>
              <w:t>- 6м</w:t>
            </w:r>
            <w:bookmarkEnd w:id="222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3" w:name="_Toc332717681"/>
            <w:r w:rsidRPr="001E0B88">
              <w:rPr>
                <w:szCs w:val="28"/>
              </w:rPr>
              <w:t>- 3*2,5</w:t>
            </w:r>
            <w:bookmarkEnd w:id="223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4" w:name="_Toc332717682"/>
            <w:r w:rsidRPr="001E0B88">
              <w:rPr>
                <w:szCs w:val="28"/>
              </w:rPr>
              <w:t>- 50м</w:t>
            </w:r>
            <w:bookmarkEnd w:id="224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5" w:name="_Toc332717683"/>
            <w:r w:rsidRPr="001E0B88">
              <w:rPr>
                <w:szCs w:val="28"/>
              </w:rPr>
              <w:t>15.</w:t>
            </w:r>
            <w:bookmarkEnd w:id="225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6" w:name="_Toc332717684"/>
            <w:r w:rsidRPr="001E0B88">
              <w:rPr>
                <w:szCs w:val="28"/>
              </w:rPr>
              <w:t>Демонтаж светильника 2*40Вт</w:t>
            </w:r>
            <w:bookmarkEnd w:id="226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7" w:name="_Toc332717685"/>
            <w:r w:rsidRPr="001E0B88">
              <w:rPr>
                <w:szCs w:val="28"/>
              </w:rPr>
              <w:t>- 12шт.</w:t>
            </w:r>
            <w:bookmarkEnd w:id="227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8" w:name="_Toc332717686"/>
            <w:r w:rsidRPr="001E0B88">
              <w:rPr>
                <w:szCs w:val="28"/>
              </w:rPr>
              <w:t>16.</w:t>
            </w:r>
            <w:bookmarkEnd w:id="228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29" w:name="_Toc332717687"/>
            <w:r w:rsidRPr="001E0B88">
              <w:rPr>
                <w:szCs w:val="28"/>
              </w:rPr>
              <w:t xml:space="preserve">Демонтаж штепсельных розеток, выключателей, коробок </w:t>
            </w:r>
            <w:proofErr w:type="spellStart"/>
            <w:r w:rsidRPr="001E0B88">
              <w:rPr>
                <w:szCs w:val="28"/>
              </w:rPr>
              <w:t>ответвительных</w:t>
            </w:r>
            <w:bookmarkEnd w:id="229"/>
            <w:proofErr w:type="spell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30" w:name="_Toc332717688"/>
            <w:r w:rsidRPr="001E0B88">
              <w:rPr>
                <w:szCs w:val="28"/>
              </w:rPr>
              <w:t>- 12шт.</w:t>
            </w:r>
            <w:bookmarkEnd w:id="230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31" w:name="_Toc332717689"/>
            <w:r w:rsidRPr="001E0B88">
              <w:rPr>
                <w:szCs w:val="28"/>
              </w:rPr>
              <w:t>17.</w:t>
            </w:r>
            <w:bookmarkEnd w:id="231"/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32" w:name="_Toc332717690"/>
            <w:r w:rsidRPr="001E0B88">
              <w:rPr>
                <w:szCs w:val="28"/>
              </w:rPr>
              <w:t>Демонтаж силового кабеля сечением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bookmarkEnd w:id="232"/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  <w:bookmarkStart w:id="233" w:name="_Toc332717691"/>
            <w:r w:rsidRPr="001E0B88">
              <w:rPr>
                <w:szCs w:val="28"/>
              </w:rPr>
              <w:t>- 100м</w:t>
            </w:r>
            <w:bookmarkEnd w:id="233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  <w:tc>
          <w:tcPr>
            <w:tcW w:w="1560" w:type="dxa"/>
          </w:tcPr>
          <w:p w:rsidR="00616512" w:rsidRPr="001E0B88" w:rsidRDefault="00616512" w:rsidP="0092552B">
            <w:pPr>
              <w:outlineLvl w:val="0"/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234" w:name="_Toc332717692"/>
            <w:r w:rsidRPr="001E0B88">
              <w:rPr>
                <w:b/>
                <w:szCs w:val="28"/>
              </w:rPr>
              <w:t>Помещения № 249 площадью 26,4м</w:t>
            </w:r>
            <w:proofErr w:type="gramStart"/>
            <w:r w:rsidRPr="001E0B88">
              <w:rPr>
                <w:b/>
                <w:szCs w:val="28"/>
                <w:vertAlign w:val="superscript"/>
              </w:rPr>
              <w:t>2</w:t>
            </w:r>
            <w:bookmarkEnd w:id="234"/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outlineLvl w:val="0"/>
              <w:rPr>
                <w:szCs w:val="28"/>
              </w:rPr>
            </w:pPr>
            <w:bookmarkStart w:id="235" w:name="_Toc332717693"/>
            <w:r w:rsidRPr="001E0B88">
              <w:rPr>
                <w:b/>
                <w:szCs w:val="28"/>
              </w:rPr>
              <w:t>Общестроительные работы.</w:t>
            </w:r>
            <w:bookmarkEnd w:id="235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Демонтаж существующих перегородок, металлический каркас с заполнением </w:t>
            </w:r>
            <w:proofErr w:type="spellStart"/>
            <w:r w:rsidRPr="001E0B88">
              <w:rPr>
                <w:szCs w:val="28"/>
              </w:rPr>
              <w:t>изовером</w:t>
            </w:r>
            <w:proofErr w:type="spellEnd"/>
            <w:r w:rsidRPr="001E0B88">
              <w:rPr>
                <w:szCs w:val="28"/>
              </w:rPr>
              <w:t xml:space="preserve"> и облицовкой листами ДВП, площадью 15м</w:t>
            </w:r>
            <w:r w:rsidRPr="001E0B88">
              <w:rPr>
                <w:szCs w:val="28"/>
                <w:vertAlign w:val="superscript"/>
              </w:rPr>
              <w:t>2</w:t>
            </w:r>
            <w:r w:rsidRPr="001E0B88">
              <w:rPr>
                <w:szCs w:val="28"/>
              </w:rPr>
              <w:t xml:space="preserve"> и частично металлическая сетка 6,5м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подиума столярной конструкции.</w:t>
            </w:r>
          </w:p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Материалы: доски, фанера, линолеум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</w:t>
            </w:r>
          </w:p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Ремонт паркетного пола</w:t>
            </w:r>
          </w:p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- 2м</w:t>
            </w:r>
            <w:r w:rsidRPr="001E0B88">
              <w:rPr>
                <w:szCs w:val="28"/>
                <w:vertAlign w:val="superscript"/>
              </w:rPr>
              <w:t>2</w:t>
            </w:r>
          </w:p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- 2,8м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- 2,8м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- 20п.м.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покрытий полов из линолеума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-16м</w:t>
            </w:r>
            <w:r w:rsidRPr="001E0B88">
              <w:rPr>
                <w:szCs w:val="28"/>
                <w:vertAlign w:val="superscript"/>
              </w:rPr>
              <w:t>2</w:t>
            </w:r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- 26,4м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Устройство покрытия пола паркетом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 33 класс износостойкости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- 26,4м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- 20п.м.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потолка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- 1,3м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- 26,4м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- 67,8м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Шпаклевка потолка сухой смесью «</w:t>
            </w:r>
            <w:proofErr w:type="spellStart"/>
            <w:r w:rsidRPr="001E0B88">
              <w:rPr>
                <w:szCs w:val="28"/>
              </w:rPr>
              <w:t>Ветонит</w:t>
            </w:r>
            <w:proofErr w:type="spellEnd"/>
            <w:r w:rsidRPr="001E0B88">
              <w:rPr>
                <w:szCs w:val="28"/>
              </w:rPr>
              <w:t>»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-26,4м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- 67,8м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потолка белой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- 26,4м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стен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- 67,8м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входной двери 1300*2400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Изготовить дверной блок, ламинированный, белый по эскизу №2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 в проем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существующих шкафов, 600*600мм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Изготовить шкафы ламинированные, белые по эскизу №4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Выполнить ниши под шкафы по эскизу №8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Установить шкафы в ниши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  <w:vertAlign w:val="superscript"/>
              </w:rPr>
            </w:pPr>
            <w:r w:rsidRPr="001E0B88">
              <w:rPr>
                <w:szCs w:val="28"/>
              </w:rPr>
              <w:t>- 6м</w:t>
            </w:r>
            <w:r w:rsidRPr="001E0B88">
              <w:rPr>
                <w:szCs w:val="28"/>
                <w:vertAlign w:val="superscript"/>
              </w:rPr>
              <w:t>2.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Электрооборудование и электроосвещение помещение № 249.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Светильник накладной светодиодный с опаловым отражателем IP20 (1245*186*66мм) мощностью 32 Вт типа СС1100212010Н-072М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поз.5 кат. №636420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Мини-канал DLP-D сечением 25*16мм, L=2м кат. №636302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- 9шт.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  <w:highlight w:val="yellow"/>
              </w:rPr>
            </w:pPr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  <w:highlight w:val="yellow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- 35м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силового кабеля сеч.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- 65м.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светильника 4*40 Вт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Демонтаж штепсельных розеток, выключателей, коробок </w:t>
            </w:r>
            <w:proofErr w:type="spellStart"/>
            <w:r w:rsidRPr="001E0B88">
              <w:rPr>
                <w:szCs w:val="28"/>
              </w:rPr>
              <w:t>ответвительных</w:t>
            </w:r>
            <w:proofErr w:type="spell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Помещения № 427а площадью 19,2м</w:t>
            </w:r>
            <w:proofErr w:type="gramStart"/>
            <w:r w:rsidRPr="001E0B88">
              <w:rPr>
                <w:b/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Общестроительные работы.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 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плит АГШ с деревянным каркасом с потолка и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 xml:space="preserve"> </w:t>
            </w:r>
            <w:r w:rsidRPr="001E0B88">
              <w:rPr>
                <w:szCs w:val="28"/>
              </w:rPr>
              <w:t>63м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Облицовка стен листами «</w:t>
            </w:r>
            <w:proofErr w:type="spellStart"/>
            <w:r w:rsidRPr="001E0B88">
              <w:rPr>
                <w:szCs w:val="28"/>
              </w:rPr>
              <w:t>Гипрока</w:t>
            </w:r>
            <w:proofErr w:type="spellEnd"/>
            <w:r w:rsidRPr="001E0B88">
              <w:rPr>
                <w:szCs w:val="28"/>
              </w:rPr>
              <w:t>» (или эквивалент) по металлическому каркасу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 xml:space="preserve"> </w:t>
            </w:r>
            <w:r w:rsidRPr="001E0B88">
              <w:rPr>
                <w:szCs w:val="28"/>
              </w:rPr>
              <w:t>73,2м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</w:t>
            </w:r>
            <w:r w:rsidRPr="001E0B88">
              <w:rPr>
                <w:szCs w:val="28"/>
                <w:lang w:val="en-US"/>
              </w:rPr>
              <w:t xml:space="preserve"> </w:t>
            </w:r>
            <w:r w:rsidRPr="001E0B88">
              <w:rPr>
                <w:szCs w:val="28"/>
              </w:rPr>
              <w:t>1,2м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- 19,5п.</w:t>
            </w:r>
            <w:proofErr w:type="gramStart"/>
            <w:r w:rsidRPr="001E0B88">
              <w:rPr>
                <w:szCs w:val="28"/>
              </w:rPr>
              <w:t>м</w:t>
            </w:r>
            <w:proofErr w:type="gramEnd"/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Устройство покрытия пола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подложке, 33 класс износостойкости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- 19,5п.</w:t>
            </w:r>
            <w:proofErr w:type="gramStart"/>
            <w:r w:rsidRPr="001E0B88">
              <w:rPr>
                <w:szCs w:val="28"/>
              </w:rPr>
              <w:t>м</w:t>
            </w:r>
            <w:proofErr w:type="gramEnd"/>
            <w:r w:rsidRPr="001E0B88">
              <w:rPr>
                <w:szCs w:val="28"/>
              </w:rPr>
              <w:t>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Подвесной потолок «</w:t>
            </w:r>
            <w:proofErr w:type="spellStart"/>
            <w:r w:rsidRPr="001E0B88">
              <w:rPr>
                <w:szCs w:val="28"/>
              </w:rPr>
              <w:t>Армстронг</w:t>
            </w:r>
            <w:proofErr w:type="spellEnd"/>
            <w:r w:rsidRPr="001E0B88">
              <w:rPr>
                <w:szCs w:val="28"/>
              </w:rPr>
              <w:t>»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- 19,2м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Шпаклевка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- 73,2м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стен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- 73,2м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входной двери 750*2000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Расширить проем входа в помещение до 900мм в перегородке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блока, ламинированный, белый, эскиз №15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водопроводной трубы L=4п.м.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Улучшенная окраска эмалью радиаторов и труб за 2 раза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- 6,5м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Электрооборудование и электроосвещение помещение № 427а.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proofErr w:type="gramStart"/>
            <w:r w:rsidRPr="001E0B88">
              <w:rPr>
                <w:szCs w:val="28"/>
              </w:rPr>
              <w:t>Светильник</w:t>
            </w:r>
            <w:proofErr w:type="gramEnd"/>
            <w:r w:rsidRPr="001E0B88">
              <w:rPr>
                <w:szCs w:val="28"/>
              </w:rPr>
              <w:t xml:space="preserve"> встраиваемый светодиодный с зеркальным отражателем квадратный мощностью 32 Вт типа СС110-140-1-Н-072М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6А,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Розетка штепсельная открытой установки двухместная 220В, 16А с заземляющим контактом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proofErr w:type="gramStart"/>
            <w:r w:rsidRPr="001E0B88">
              <w:rPr>
                <w:szCs w:val="28"/>
              </w:rPr>
              <w:t>Труба</w:t>
            </w:r>
            <w:proofErr w:type="gramEnd"/>
            <w:r w:rsidRPr="001E0B88">
              <w:rPr>
                <w:szCs w:val="28"/>
              </w:rPr>
              <w:t xml:space="preserve"> гофрированная </w:t>
            </w:r>
            <w:proofErr w:type="spellStart"/>
            <w:r w:rsidRPr="001E0B88">
              <w:rPr>
                <w:szCs w:val="28"/>
              </w:rPr>
              <w:t>ПВх</w:t>
            </w:r>
            <w:proofErr w:type="spellEnd"/>
            <w:r w:rsidRPr="001E0B88">
              <w:rPr>
                <w:szCs w:val="28"/>
              </w:rPr>
              <w:t xml:space="preserve"> диаметром 16мм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Мини-канал DLP-D сечением 25*16мм, L=2м кат.№636302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- 3*2,5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- 40м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светильника 2*80Вт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Демонтаж штепсельных розеток, выключателей, коробок </w:t>
            </w:r>
            <w:proofErr w:type="spellStart"/>
            <w:r w:rsidRPr="001E0B88">
              <w:rPr>
                <w:szCs w:val="28"/>
              </w:rPr>
              <w:t>ответвительных</w:t>
            </w:r>
            <w:proofErr w:type="spell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силового кабеля сеч.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- 55м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автоматического выключателя на ток 63А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Помещение № 529 площадью 48м</w:t>
            </w:r>
            <w:r w:rsidRPr="001E0B88">
              <w:rPr>
                <w:b/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Общестроительные работы.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Погрузка и разгрузка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Вывоз строительного мусора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- 1,2м</w:t>
            </w:r>
            <w:r w:rsidRPr="001E0B88">
              <w:rPr>
                <w:szCs w:val="28"/>
                <w:vertAlign w:val="superscript"/>
              </w:rPr>
              <w:t>3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Разборка деревянных плинтусов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- 37п.м.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существующего пола фанерой толщ. 12мм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- 48м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Устройство покрытия пола паркетом </w:t>
            </w:r>
            <w:proofErr w:type="spellStart"/>
            <w:r w:rsidRPr="001E0B88">
              <w:rPr>
                <w:szCs w:val="28"/>
              </w:rPr>
              <w:t>ламинат</w:t>
            </w:r>
            <w:proofErr w:type="spellEnd"/>
            <w:r w:rsidRPr="001E0B88">
              <w:rPr>
                <w:szCs w:val="28"/>
              </w:rPr>
              <w:t xml:space="preserve"> по подложке 33 класс износостойкости, дуб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- 48м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пластиковых плинтусов с фасонными элементами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- 37п.м.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Ремонт штукатурки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откосов проемов дверей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Покрытие потолка грунтом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- 48м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- 114м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Шпаклевка потолка сухой смесью «</w:t>
            </w:r>
            <w:proofErr w:type="spellStart"/>
            <w:r w:rsidRPr="001E0B88">
              <w:rPr>
                <w:szCs w:val="28"/>
              </w:rPr>
              <w:t>Ветонит</w:t>
            </w:r>
            <w:proofErr w:type="spellEnd"/>
            <w:r w:rsidRPr="001E0B88">
              <w:rPr>
                <w:szCs w:val="28"/>
              </w:rPr>
              <w:t>» (или эквивалент)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- 48м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То же, стен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- 114м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потолка белой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- 48м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Окраска стен </w:t>
            </w:r>
            <w:proofErr w:type="spellStart"/>
            <w:r w:rsidRPr="001E0B88">
              <w:rPr>
                <w:szCs w:val="28"/>
              </w:rPr>
              <w:t>воднодисперсионной</w:t>
            </w:r>
            <w:proofErr w:type="spellEnd"/>
            <w:r w:rsidRPr="001E0B88">
              <w:rPr>
                <w:szCs w:val="28"/>
              </w:rPr>
              <w:t xml:space="preserve"> краской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- 114м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входной двери 1300*2400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Установка дверного блока в проем по эскизу №2 ламинированный, белый 1300*2400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дверного блока в перегородке 800*2400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Расширить проемы в перегородке до 900мм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Установка дверного блока. </w:t>
            </w:r>
            <w:proofErr w:type="gramStart"/>
            <w:r w:rsidRPr="001E0B88">
              <w:rPr>
                <w:szCs w:val="28"/>
              </w:rPr>
              <w:t>Ламинированный</w:t>
            </w:r>
            <w:proofErr w:type="gramEnd"/>
            <w:r w:rsidRPr="001E0B88">
              <w:rPr>
                <w:szCs w:val="28"/>
              </w:rPr>
              <w:t>, белый 900*2400 по эскизу №15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Окраска стен встроенного шкафа эмалью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- 12м</w:t>
            </w:r>
            <w:r w:rsidRPr="001E0B88">
              <w:rPr>
                <w:szCs w:val="28"/>
                <w:vertAlign w:val="superscript"/>
              </w:rPr>
              <w:t>2</w:t>
            </w:r>
          </w:p>
        </w:tc>
      </w:tr>
      <w:tr w:rsidR="00616512" w:rsidRPr="001E0B88" w:rsidTr="0092552B">
        <w:tc>
          <w:tcPr>
            <w:tcW w:w="567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Улучшенная окраска радиаторов и труб за 2 раза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- 9,6м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616512" w:rsidRPr="001E0B88" w:rsidTr="0092552B">
        <w:tc>
          <w:tcPr>
            <w:tcW w:w="10066" w:type="dxa"/>
            <w:gridSpan w:val="3"/>
          </w:tcPr>
          <w:p w:rsidR="00616512" w:rsidRPr="001E0B88" w:rsidRDefault="00616512" w:rsidP="0092552B">
            <w:pPr>
              <w:jc w:val="center"/>
              <w:rPr>
                <w:szCs w:val="28"/>
              </w:rPr>
            </w:pPr>
            <w:r w:rsidRPr="001E0B88">
              <w:rPr>
                <w:b/>
                <w:szCs w:val="28"/>
              </w:rPr>
              <w:t>Электрооборудование и электроосвещение  помещение №529.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Светильник накладной светодиодный с опаловым отражателем IP20 (1245*186*66 мм) мощностью 32 Вт типа СС110-212-1-Н-072М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- 11шт.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Выключатель 2-х клавишный для открытой установки 6А. 250В в нормальном исполнении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Розетка штепсельная двухместная с заземляющим контактом, с защитными шторками белого цвета Mosaic-220В, 16А кат. №77432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Суппорт </w:t>
            </w:r>
            <w:proofErr w:type="spellStart"/>
            <w:r w:rsidRPr="001E0B88">
              <w:rPr>
                <w:szCs w:val="28"/>
              </w:rPr>
              <w:t>Mosaic</w:t>
            </w:r>
            <w:proofErr w:type="spellEnd"/>
            <w:r w:rsidRPr="001E0B88">
              <w:rPr>
                <w:szCs w:val="28"/>
              </w:rPr>
              <w:t xml:space="preserve"> на 4 модуля комплектно с рамкой кат. №10954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proofErr w:type="gramStart"/>
            <w:r w:rsidRPr="001E0B88">
              <w:rPr>
                <w:szCs w:val="28"/>
              </w:rPr>
              <w:t>Коробка</w:t>
            </w:r>
            <w:proofErr w:type="gramEnd"/>
            <w:r w:rsidRPr="001E0B88">
              <w:rPr>
                <w:szCs w:val="28"/>
              </w:rPr>
              <w:t xml:space="preserve"> изолирующая на 2 модуля кат. №10927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- 14шт.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Коробка </w:t>
            </w:r>
            <w:proofErr w:type="spellStart"/>
            <w:r w:rsidRPr="001E0B88">
              <w:rPr>
                <w:szCs w:val="28"/>
              </w:rPr>
              <w:t>ответвительная</w:t>
            </w:r>
            <w:proofErr w:type="spellEnd"/>
            <w:r w:rsidRPr="001E0B88">
              <w:rPr>
                <w:szCs w:val="28"/>
              </w:rPr>
              <w:t xml:space="preserve"> прямоугольная белого цвета открытой установки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Мини-канал DLP-D сечением 25*16 мм,L=2м кат. №636302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Внутренний угол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 поз. 7 кат. №636420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выключателей, розеток, коробок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- 21шт.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Крючок шуруп 4,5*60мм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- 21шт.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Перфолента шириной 12 мм оцинкованная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- 105м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12.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  <w:r w:rsidRPr="001E0B88">
              <w:rPr>
                <w:szCs w:val="28"/>
              </w:rPr>
              <w:t>: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- 40м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- 4*1,5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- 12м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- 3*2,5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- 45м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13.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светильника 4*40 Вт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- 8шт.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14.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штепсельных розеток, выключателей</w:t>
            </w:r>
            <w:proofErr w:type="gramStart"/>
            <w:r w:rsidRPr="001E0B88">
              <w:rPr>
                <w:szCs w:val="28"/>
              </w:rPr>
              <w:t>.</w:t>
            </w:r>
            <w:proofErr w:type="gramEnd"/>
            <w:r w:rsidRPr="001E0B88">
              <w:rPr>
                <w:szCs w:val="28"/>
              </w:rPr>
              <w:t xml:space="preserve"> </w:t>
            </w:r>
            <w:proofErr w:type="gramStart"/>
            <w:r w:rsidRPr="001E0B88">
              <w:rPr>
                <w:szCs w:val="28"/>
              </w:rPr>
              <w:t>к</w:t>
            </w:r>
            <w:proofErr w:type="gramEnd"/>
            <w:r w:rsidRPr="001E0B88">
              <w:rPr>
                <w:szCs w:val="28"/>
              </w:rPr>
              <w:t xml:space="preserve">оробок </w:t>
            </w:r>
            <w:proofErr w:type="spellStart"/>
            <w:r w:rsidRPr="001E0B88">
              <w:rPr>
                <w:szCs w:val="28"/>
              </w:rPr>
              <w:t>ответвительных</w:t>
            </w:r>
            <w:proofErr w:type="spell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- 22шт.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15.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  <w:vertAlign w:val="superscript"/>
              </w:rPr>
            </w:pPr>
            <w:r w:rsidRPr="001E0B88">
              <w:rPr>
                <w:szCs w:val="28"/>
              </w:rPr>
              <w:t>Демонтаж силового кабеля сеч. 3*2,5мм</w:t>
            </w:r>
            <w:proofErr w:type="gramStart"/>
            <w:r w:rsidRPr="001E0B88"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- 65м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16.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Демонтаж и монтаж СКС: розетка компьютерная на 2 подключения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17.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Розетка штепсельная двухместная. 220В. 16А </w:t>
            </w:r>
            <w:r w:rsidRPr="001E0B88">
              <w:rPr>
                <w:szCs w:val="28"/>
                <w:lang w:val="en-US"/>
              </w:rPr>
              <w:t>Mosaic</w:t>
            </w:r>
            <w:r w:rsidRPr="001E0B88">
              <w:rPr>
                <w:szCs w:val="28"/>
              </w:rPr>
              <w:t xml:space="preserve"> кат. №77442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18.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 xml:space="preserve">Суппорт </w:t>
            </w:r>
            <w:proofErr w:type="spellStart"/>
            <w:r w:rsidRPr="001E0B88">
              <w:rPr>
                <w:szCs w:val="28"/>
              </w:rPr>
              <w:t>Mosaic</w:t>
            </w:r>
            <w:proofErr w:type="spellEnd"/>
            <w:r w:rsidRPr="001E0B88">
              <w:rPr>
                <w:szCs w:val="28"/>
              </w:rPr>
              <w:t xml:space="preserve"> на 4 модуля комплектно с рамкой кат. №10954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- 7шт.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19.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proofErr w:type="gramStart"/>
            <w:r w:rsidRPr="001E0B88">
              <w:rPr>
                <w:szCs w:val="28"/>
              </w:rPr>
              <w:t>Коробка</w:t>
            </w:r>
            <w:proofErr w:type="gramEnd"/>
            <w:r w:rsidRPr="001E0B88">
              <w:rPr>
                <w:szCs w:val="28"/>
              </w:rPr>
              <w:t xml:space="preserve"> изолирующая на 2 модуля кат. №10927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- 14шт.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20.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компьютерный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- 35м</w:t>
            </w:r>
          </w:p>
        </w:tc>
      </w:tr>
      <w:tr w:rsidR="00616512" w:rsidRPr="001E0B88" w:rsidTr="0092552B">
        <w:tc>
          <w:tcPr>
            <w:tcW w:w="566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21.</w:t>
            </w:r>
          </w:p>
        </w:tc>
        <w:tc>
          <w:tcPr>
            <w:tcW w:w="7939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Кабель силовой NYM сечением 3*2,5</w:t>
            </w:r>
          </w:p>
        </w:tc>
        <w:tc>
          <w:tcPr>
            <w:tcW w:w="1560" w:type="dxa"/>
          </w:tcPr>
          <w:p w:rsidR="00616512" w:rsidRPr="001E0B88" w:rsidRDefault="00616512" w:rsidP="0092552B">
            <w:pPr>
              <w:rPr>
                <w:szCs w:val="28"/>
              </w:rPr>
            </w:pPr>
            <w:r w:rsidRPr="001E0B88">
              <w:rPr>
                <w:szCs w:val="28"/>
              </w:rPr>
              <w:t>- 35м</w:t>
            </w:r>
          </w:p>
        </w:tc>
      </w:tr>
    </w:tbl>
    <w:p w:rsidR="00616512" w:rsidRPr="001E0B88" w:rsidRDefault="00616512" w:rsidP="00616512">
      <w:pPr>
        <w:rPr>
          <w:b/>
          <w:caps/>
          <w:sz w:val="32"/>
          <w:szCs w:val="32"/>
        </w:rPr>
      </w:pPr>
    </w:p>
    <w:p w:rsidR="00616512" w:rsidRPr="001E0B88" w:rsidRDefault="00616512" w:rsidP="00616512">
      <w:pPr>
        <w:pageBreakBefore/>
        <w:jc w:val="center"/>
        <w:rPr>
          <w:b/>
          <w:caps/>
          <w:sz w:val="28"/>
          <w:szCs w:val="28"/>
        </w:rPr>
      </w:pPr>
      <w:r w:rsidRPr="001E0B88">
        <w:rPr>
          <w:b/>
          <w:caps/>
          <w:sz w:val="28"/>
          <w:szCs w:val="28"/>
        </w:rPr>
        <w:t>ТЕХНИЧЕСКИЕ ТРЕБОВАНИЯ К ИСПОЛНЕНИЮ РАБОТ</w:t>
      </w:r>
    </w:p>
    <w:p w:rsidR="00616512" w:rsidRPr="001E0B88" w:rsidRDefault="00616512" w:rsidP="00616512">
      <w:pPr>
        <w:jc w:val="center"/>
        <w:rPr>
          <w:b/>
          <w:caps/>
          <w:sz w:val="28"/>
          <w:szCs w:val="28"/>
        </w:rPr>
      </w:pPr>
      <w:r w:rsidRPr="001E0B88">
        <w:rPr>
          <w:b/>
          <w:caps/>
          <w:sz w:val="28"/>
          <w:szCs w:val="28"/>
        </w:rPr>
        <w:t>по демонтажу и восстановлению СКС в рабочих помещениях Административного корпуса.</w:t>
      </w:r>
    </w:p>
    <w:p w:rsidR="00616512" w:rsidRPr="001E0B88" w:rsidRDefault="00616512" w:rsidP="00616512">
      <w:pPr>
        <w:jc w:val="center"/>
        <w:rPr>
          <w:b/>
          <w:caps/>
        </w:rPr>
      </w:pPr>
    </w:p>
    <w:p w:rsidR="00616512" w:rsidRPr="001E0B88" w:rsidRDefault="00616512" w:rsidP="001E0B88">
      <w:pPr>
        <w:pStyle w:val="afff"/>
        <w:numPr>
          <w:ilvl w:val="0"/>
          <w:numId w:val="14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E0B88">
        <w:rPr>
          <w:rFonts w:ascii="Times New Roman" w:hAnsi="Times New Roman"/>
          <w:b/>
          <w:bCs/>
          <w:color w:val="000000"/>
          <w:sz w:val="24"/>
          <w:szCs w:val="24"/>
        </w:rPr>
        <w:t>ТЕХНИЧЕСКИЕ ТРЕБОВАНИЯ К ИСПОЛНЕНИЮ РАБОТ ПО  ДЕМОНТАЖУ И МОНТАЖУ СКС  ОАО «ГОЛОВНОЙ ИНСТИТУТ «ВНИПИЭТ»:</w:t>
      </w:r>
    </w:p>
    <w:p w:rsidR="00616512" w:rsidRPr="001E0B88" w:rsidRDefault="00616512" w:rsidP="001E0B88">
      <w:pPr>
        <w:pStyle w:val="afff"/>
        <w:numPr>
          <w:ilvl w:val="1"/>
          <w:numId w:val="1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36" w:name="_Toc332717694"/>
      <w:r w:rsidRPr="001E0B88">
        <w:rPr>
          <w:rFonts w:ascii="Times New Roman" w:hAnsi="Times New Roman"/>
          <w:b/>
          <w:bCs/>
          <w:color w:val="000000"/>
          <w:sz w:val="24"/>
          <w:szCs w:val="24"/>
        </w:rPr>
        <w:t>ОБЩАЯ ЧАСТЬ:</w:t>
      </w:r>
      <w:bookmarkEnd w:id="236"/>
    </w:p>
    <w:p w:rsidR="00616512" w:rsidRPr="001E0B88" w:rsidRDefault="00616512" w:rsidP="001E0B88">
      <w:pPr>
        <w:pStyle w:val="afff"/>
        <w:numPr>
          <w:ilvl w:val="2"/>
          <w:numId w:val="1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0B88">
        <w:rPr>
          <w:rFonts w:ascii="Times New Roman" w:hAnsi="Times New Roman"/>
          <w:bCs/>
          <w:color w:val="000000"/>
          <w:sz w:val="24"/>
          <w:szCs w:val="24"/>
        </w:rPr>
        <w:t xml:space="preserve">Настоящие технические требования распространяются на организационно-профессиональные характеристики, которым должен удовлетворять </w:t>
      </w:r>
      <w:r w:rsidRPr="001E0B88">
        <w:rPr>
          <w:rFonts w:ascii="Times New Roman" w:hAnsi="Times New Roman"/>
          <w:b/>
          <w:color w:val="000000"/>
          <w:sz w:val="24"/>
          <w:szCs w:val="24"/>
        </w:rPr>
        <w:t>ИСПОЛНИТЕЛЬ</w:t>
      </w:r>
      <w:r w:rsidRPr="001E0B88">
        <w:rPr>
          <w:rFonts w:ascii="Times New Roman" w:hAnsi="Times New Roman"/>
          <w:bCs/>
          <w:color w:val="000000"/>
          <w:sz w:val="24"/>
          <w:szCs w:val="24"/>
        </w:rPr>
        <w:t xml:space="preserve"> работ, а также технические условия и стандарты, обязательные к неукоснительному соблюдению при выполнении электромонтажных работ по демонтажу и монтажу (восстановлению) СКС в рабочих помещениях Административного корпуса (№1) ОАО «Головной институт «ВНИПИЭТ».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shd w:val="clear" w:color="auto" w:fill="FFFFFF"/>
        <w:tabs>
          <w:tab w:val="left" w:pos="1418"/>
        </w:tabs>
        <w:spacing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0B88">
        <w:rPr>
          <w:rFonts w:ascii="Times New Roman" w:hAnsi="Times New Roman"/>
          <w:bCs/>
          <w:color w:val="000000"/>
          <w:sz w:val="24"/>
          <w:szCs w:val="24"/>
        </w:rPr>
        <w:t xml:space="preserve">Демонтаж и восстановление СКС ОАО «Головной институт «ВНИПИЭТ» производится в рамках проекта </w:t>
      </w:r>
      <w:r w:rsidRPr="001E0B88">
        <w:rPr>
          <w:rFonts w:ascii="Times New Roman" w:hAnsi="Times New Roman"/>
          <w:color w:val="000000"/>
          <w:sz w:val="24"/>
          <w:szCs w:val="24"/>
        </w:rPr>
        <w:t xml:space="preserve">№108-01-СС.001(2) (Редакция 1.4(2) – 2003 года), в соответствии с исполнительной документацией </w:t>
      </w:r>
      <w:r w:rsidRPr="001E0B88">
        <w:rPr>
          <w:rFonts w:ascii="Times New Roman" w:hAnsi="Times New Roman"/>
          <w:sz w:val="24"/>
          <w:szCs w:val="24"/>
        </w:rPr>
        <w:t>и фотографиями</w:t>
      </w:r>
      <w:r w:rsidRPr="001E0B88">
        <w:rPr>
          <w:rFonts w:ascii="Times New Roman" w:hAnsi="Times New Roman"/>
          <w:color w:val="000000"/>
          <w:sz w:val="24"/>
          <w:szCs w:val="24"/>
        </w:rPr>
        <w:t xml:space="preserve"> ранее выполненных монтажных работ, на базе утвержденного, в установленном порядке, технического задания, предоставляемого </w:t>
      </w:r>
      <w:r w:rsidRPr="001E0B88">
        <w:rPr>
          <w:rFonts w:ascii="Times New Roman" w:hAnsi="Times New Roman"/>
          <w:b/>
          <w:color w:val="000000"/>
          <w:sz w:val="24"/>
          <w:szCs w:val="24"/>
        </w:rPr>
        <w:t>ИСПОЛНИТЕЛЮ</w:t>
      </w:r>
      <w:r w:rsidRPr="001E0B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0B88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Pr="001E0B88">
        <w:rPr>
          <w:rFonts w:ascii="Times New Roman" w:hAnsi="Times New Roman"/>
          <w:color w:val="000000"/>
          <w:sz w:val="24"/>
          <w:szCs w:val="24"/>
        </w:rPr>
        <w:t xml:space="preserve"> при заключении Договора подряда.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0B88">
        <w:rPr>
          <w:rFonts w:ascii="Times New Roman" w:hAnsi="Times New Roman"/>
          <w:color w:val="000000"/>
          <w:sz w:val="24"/>
          <w:szCs w:val="24"/>
        </w:rPr>
        <w:t xml:space="preserve">Организация, выполняющая восстановление </w:t>
      </w:r>
      <w:proofErr w:type="gramStart"/>
      <w:r w:rsidRPr="001E0B88">
        <w:rPr>
          <w:rFonts w:ascii="Times New Roman" w:hAnsi="Times New Roman"/>
          <w:color w:val="000000"/>
          <w:sz w:val="24"/>
          <w:szCs w:val="24"/>
        </w:rPr>
        <w:t>демонтированной</w:t>
      </w:r>
      <w:proofErr w:type="gramEnd"/>
      <w:r w:rsidRPr="001E0B88">
        <w:rPr>
          <w:rFonts w:ascii="Times New Roman" w:hAnsi="Times New Roman"/>
          <w:color w:val="000000"/>
          <w:sz w:val="24"/>
          <w:szCs w:val="24"/>
        </w:rPr>
        <w:t xml:space="preserve"> СКС, подтверждает </w:t>
      </w:r>
      <w:r w:rsidRPr="001E0B88">
        <w:rPr>
          <w:rFonts w:ascii="Times New Roman" w:hAnsi="Times New Roman"/>
          <w:bCs/>
          <w:color w:val="000000"/>
          <w:sz w:val="24"/>
          <w:szCs w:val="24"/>
        </w:rPr>
        <w:t>системную гарантию производителя сроком не менее 20 лет (от момента первоначального монтажа).</w:t>
      </w:r>
    </w:p>
    <w:p w:rsidR="00616512" w:rsidRPr="001E0B88" w:rsidRDefault="00616512" w:rsidP="001E0B88">
      <w:pPr>
        <w:pStyle w:val="afff"/>
        <w:numPr>
          <w:ilvl w:val="1"/>
          <w:numId w:val="14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237" w:name="_Toc332717695"/>
      <w:r w:rsidRPr="001E0B88">
        <w:rPr>
          <w:rFonts w:ascii="Times New Roman" w:hAnsi="Times New Roman"/>
          <w:b/>
          <w:bCs/>
          <w:color w:val="000000"/>
          <w:sz w:val="24"/>
          <w:szCs w:val="24"/>
        </w:rPr>
        <w:t>ОРГАНИЗАЦИОННО-ТЕХНИЧЕСКИЕ ТРЕБОВАНИЯ К  ИСПОЛНИТЕЛЮ  РАБОТ</w:t>
      </w:r>
      <w:bookmarkEnd w:id="237"/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 xml:space="preserve">Стаж профессиональной деятельности руководящего звена исполнителя в сфере проектирования и создания зданий и сооружений I и II уровней ответственности с информационно-коммуникационными подсистемами должен составлять не менее 5 лет.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 xml:space="preserve">Организация ИСПОЛНИТЕЛЬ должна иметь зарегистрированные действующие свидетельства СРО на все виды работ, выполняемые на территории ЗАКАЗЧИКА в соответствии с техническим заданием.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Сотрудники ИСПОЛНИТЕЛЯ обязаны иметь действующие допуски для работы на электроустановках (монтажники не ниже III, руководитель работ не ниже IV), подтверждающие их квалификацию и допуск к выполнению работ на территории ЗАКАЗЧИКА.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Предварительно перед монтажом исполнитель готовит технические решения по восстановлению СКС и согласовывает с ЗАКАЗЧИКОМ.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 xml:space="preserve">Все сопряжения коробов (углы, фитинги) должны отвечать требованиям стандартов ISO, TIA/EIA к радиусу изгиба прокладываемого кабеля категории 5е. 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 xml:space="preserve">По окончании выполнения работ должна быть восстановлена маркировка портов.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По окончании выполнения работ ИСПОЛНИТЕЛЬ выполняет гарантийные обязательства всей подсистемы пассивного оборудования и электропитания вычислительной техники в течение 3-х лет. Кроме того, на восстановленную структурированную кабельную систему должна быть предоставлена системная гарантия производителя сроком не менее 20 лет (от момента первоначального монтажа).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После завершения работ ИСПОЛНИТЕЛЬ обязан представить протокол испытаний всех восстановленных линий связи сертифицированным кабельным анализатором. Тип прибора согласуется с ЗАКАЗЧИКОМ.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Работоспособность восстановленной системы электропитания проверяется подключением эквивалентной нагрузки.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На выполненные работы оформляется акт приемки с приложением протоколов испытаний.</w:t>
      </w:r>
    </w:p>
    <w:p w:rsidR="00616512" w:rsidRPr="001E0B88" w:rsidRDefault="00616512" w:rsidP="001E0B88">
      <w:pPr>
        <w:pStyle w:val="afff"/>
        <w:numPr>
          <w:ilvl w:val="1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E0B88">
        <w:rPr>
          <w:rFonts w:ascii="Times New Roman" w:hAnsi="Times New Roman"/>
          <w:b/>
          <w:sz w:val="24"/>
          <w:szCs w:val="24"/>
        </w:rPr>
        <w:t xml:space="preserve">ДОПОЛНИТЕЛЬНЫЕ ОРГАНИЗАЦИОННО-ТЕХНИЧЕСКИЕ ТРЕБОВАНИЯ 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Перед началом выполнения работ по договору ИСПОЛНИТЕЛЬ, в соответствии с действующим на настоящий момент образцом, представляет утвержденные руководством списки сотрудников с паспортными данными для прохода на охраняемые объекты ЗАКАЗЧИКА.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0B88">
        <w:rPr>
          <w:rFonts w:ascii="Times New Roman" w:hAnsi="Times New Roman"/>
          <w:sz w:val="24"/>
          <w:szCs w:val="24"/>
        </w:rPr>
        <w:t>Руководитель работ ИСПОЛНИТЕЛЯ обязан обеспечить одноразовый завоз на охраняемую территорию ЗАКАЗЧИКА необходимых инструментов  и технологической оснастки, а по окончании  работ их вывоз, в том числе строительного и монтажного мусора.</w:t>
      </w:r>
    </w:p>
    <w:p w:rsidR="00616512" w:rsidRPr="001E0B88" w:rsidRDefault="00616512" w:rsidP="001E0B88">
      <w:pPr>
        <w:pStyle w:val="afff"/>
        <w:numPr>
          <w:ilvl w:val="2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E0B88">
        <w:rPr>
          <w:rFonts w:ascii="Times New Roman" w:hAnsi="Times New Roman"/>
          <w:sz w:val="24"/>
          <w:szCs w:val="24"/>
        </w:rPr>
        <w:t>Ежедневная текущая приборка помещений, в которых выполняются работы, выполняется ИСПОЛНИТЕЛЕМ в соответствии с установленным на территории ЗАКАЗЧИКА порядком.</w:t>
      </w:r>
    </w:p>
    <w:p w:rsidR="00616512" w:rsidRPr="001E0B88" w:rsidRDefault="00616512" w:rsidP="00616512">
      <w:pPr>
        <w:rPr>
          <w:noProof/>
        </w:rPr>
      </w:pPr>
      <w:r w:rsidRPr="001E0B88">
        <w:rPr>
          <w:noProof/>
        </w:rPr>
        <w:drawing>
          <wp:inline distT="0" distB="0" distL="0" distR="0">
            <wp:extent cx="6019165" cy="9247505"/>
            <wp:effectExtent l="19050" t="0" r="635" b="0"/>
            <wp:docPr id="1" name="Рисунок 1" descr="img20120802_15105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20120802_1510534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809" t="5940" r="2168" b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924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5725160" cy="9271000"/>
            <wp:effectExtent l="19050" t="0" r="8890" b="0"/>
            <wp:docPr id="2" name="Рисунок 2" descr="img20120802_15120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20120802_151203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106" t="7784" r="7915" b="6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927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281420" cy="8809990"/>
            <wp:effectExtent l="19050" t="0" r="5080" b="0"/>
            <wp:docPr id="3" name="Рисунок 3" descr="img20120802_15140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g20120802_1514036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36" t="4398" r="3362" b="5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880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432550" cy="9215755"/>
            <wp:effectExtent l="19050" t="0" r="6350" b="0"/>
            <wp:docPr id="4" name="Рисунок 4" descr="img20120802_15153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g20120802_1515365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45" t="2773" r="2711" b="4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921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392545" cy="9072245"/>
            <wp:effectExtent l="19050" t="0" r="8255" b="0"/>
            <wp:docPr id="5" name="Рисунок 5" descr="img20120802_15163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g20120802_151634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3653" r="2705" b="3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545" cy="907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305550" cy="9080500"/>
            <wp:effectExtent l="19050" t="0" r="0" b="0"/>
            <wp:docPr id="6" name="Рисунок 6" descr="img20120802_15185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g20120802_1518566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81" t="4643" r="5202" b="6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908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5565775" cy="9271000"/>
            <wp:effectExtent l="19050" t="0" r="0" b="0"/>
            <wp:docPr id="7" name="Рисунок 7" descr="img20120802_12165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g20120802_121656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049" t="2715" r="4007" b="7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775" cy="927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003290" cy="9263380"/>
            <wp:effectExtent l="19050" t="0" r="0" b="0"/>
            <wp:docPr id="8" name="Рисунок 8" descr="img20120802_12310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g20120802_1231046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246" t="2138" r="5096" b="6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290" cy="926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0B88">
        <w:rPr>
          <w:noProof/>
        </w:rPr>
        <w:drawing>
          <wp:inline distT="0" distB="0" distL="0" distR="0">
            <wp:extent cx="6193790" cy="9358630"/>
            <wp:effectExtent l="19050" t="0" r="0" b="0"/>
            <wp:docPr id="9" name="Рисунок 9" descr="img20120802_12330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mg20120802_123301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3777" t="7396" r="2815" b="7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790" cy="935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104" w:rsidRPr="001E0B88" w:rsidRDefault="00155104" w:rsidP="00616512"/>
    <w:p w:rsidR="00616512" w:rsidRPr="001E0B88" w:rsidRDefault="00616512" w:rsidP="00616512"/>
    <w:p w:rsidR="00616512" w:rsidRPr="001E0B88" w:rsidRDefault="00616512" w:rsidP="00616512">
      <w:r w:rsidRPr="001E0B88">
        <w:rPr>
          <w:noProof/>
        </w:rPr>
        <w:drawing>
          <wp:inline distT="0" distB="0" distL="0" distR="0">
            <wp:extent cx="6177915" cy="9430385"/>
            <wp:effectExtent l="19050" t="0" r="0" b="0"/>
            <wp:docPr id="19" name="Рисунок 19" descr="img20120802_12334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20120802_1233424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7164" t="7962" r="11295" b="7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943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6512" w:rsidRPr="001E0B88" w:rsidSect="001E0B88">
      <w:pgSz w:w="11906" w:h="16838"/>
      <w:pgMar w:top="284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DE84EF5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D05D0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BC6FC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F400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364E5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CE7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09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9C9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2EB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>
    <w:nsid w:val="70943F09"/>
    <w:multiLevelType w:val="hybridMultilevel"/>
    <w:tmpl w:val="0876F170"/>
    <w:lvl w:ilvl="0" w:tplc="BE4AA1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9320D3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82A7E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E0FDE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73C86D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B645EB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C82A62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396AF5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2E6461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2EC0EE6"/>
    <w:multiLevelType w:val="multilevel"/>
    <w:tmpl w:val="7CDA34BE"/>
    <w:styleLink w:val="41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13">
    <w:nsid w:val="778C754F"/>
    <w:multiLevelType w:val="multilevel"/>
    <w:tmpl w:val="A5621C0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  <w:num w:numId="13">
    <w:abstractNumId w:val="12"/>
  </w:num>
  <w:num w:numId="14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616512"/>
    <w:rsid w:val="00155104"/>
    <w:rsid w:val="001E0B88"/>
    <w:rsid w:val="001E2E49"/>
    <w:rsid w:val="00616512"/>
    <w:rsid w:val="00643DD7"/>
    <w:rsid w:val="00876DA3"/>
    <w:rsid w:val="00917EC7"/>
    <w:rsid w:val="00A60104"/>
    <w:rsid w:val="00B44ED8"/>
    <w:rsid w:val="00E2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line number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3">
    <w:name w:val="Normal"/>
    <w:qFormat/>
    <w:rsid w:val="00616512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1651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61651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61651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2"/>
    <w:uiPriority w:val="99"/>
    <w:qFormat/>
    <w:rsid w:val="0061651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6165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6165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6165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6165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6165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616512"/>
    <w:rPr>
      <w:rFonts w:eastAsia="Times New Roman" w:cs="Times New Roman"/>
      <w:iCs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61651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61651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2">
    <w:name w:val="Заголовок 4 Знак"/>
    <w:basedOn w:val="a4"/>
    <w:link w:val="4"/>
    <w:uiPriority w:val="99"/>
    <w:rsid w:val="00616512"/>
    <w:rPr>
      <w:rFonts w:eastAsia="Arial Unicode MS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9"/>
    <w:rsid w:val="00616512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uiPriority w:val="99"/>
    <w:rsid w:val="00616512"/>
    <w:rPr>
      <w:rFonts w:eastAsia="Times New Roman" w:cs="Times New Roman"/>
      <w:b/>
      <w:bCs/>
      <w:sz w:val="22"/>
      <w:lang w:eastAsia="ru-RU"/>
    </w:rPr>
  </w:style>
  <w:style w:type="character" w:customStyle="1" w:styleId="70">
    <w:name w:val="Заголовок 7 Знак"/>
    <w:basedOn w:val="a4"/>
    <w:link w:val="7"/>
    <w:uiPriority w:val="99"/>
    <w:rsid w:val="00616512"/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616512"/>
    <w:rPr>
      <w:rFonts w:eastAsia="Times New Roman" w:cs="Times New Roman"/>
      <w:i/>
      <w:iCs/>
      <w:szCs w:val="24"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616512"/>
    <w:rPr>
      <w:rFonts w:ascii="Arial" w:eastAsia="Times New Roman" w:hAnsi="Arial" w:cs="Arial"/>
      <w:sz w:val="22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6165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6165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6165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61651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16512"/>
    <w:pPr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rsid w:val="00616512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616512"/>
    <w:rPr>
      <w:rFonts w:eastAsia="Times New Roman" w:cs="Times New Roman"/>
      <w:color w:val="000000"/>
      <w:szCs w:val="24"/>
      <w:lang w:eastAsia="ru-RU"/>
    </w:rPr>
  </w:style>
  <w:style w:type="paragraph" w:customStyle="1" w:styleId="ConsTitle">
    <w:name w:val="ConsTitle"/>
    <w:uiPriority w:val="99"/>
    <w:rsid w:val="00616512"/>
    <w:pPr>
      <w:autoSpaceDE w:val="0"/>
      <w:autoSpaceDN w:val="0"/>
      <w:adjustRightInd w:val="0"/>
      <w:spacing w:line="240" w:lineRule="auto"/>
      <w:ind w:right="19772" w:firstLine="0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uiPriority w:val="99"/>
    <w:rsid w:val="00616512"/>
    <w:pPr>
      <w:spacing w:line="240" w:lineRule="auto"/>
      <w:ind w:firstLine="0"/>
      <w:jc w:val="left"/>
    </w:pPr>
    <w:rPr>
      <w:rFonts w:eastAsia="Times New Roman" w:cs="Times New Roman"/>
      <w:szCs w:val="20"/>
      <w:lang w:eastAsia="ru-RU"/>
    </w:rPr>
  </w:style>
  <w:style w:type="character" w:styleId="ad">
    <w:name w:val="page number"/>
    <w:basedOn w:val="a4"/>
    <w:rsid w:val="00616512"/>
  </w:style>
  <w:style w:type="character" w:styleId="ae">
    <w:name w:val="annotation reference"/>
    <w:uiPriority w:val="99"/>
    <w:rsid w:val="00616512"/>
    <w:rPr>
      <w:sz w:val="16"/>
      <w:szCs w:val="16"/>
    </w:rPr>
  </w:style>
  <w:style w:type="paragraph" w:styleId="af">
    <w:name w:val="annotation text"/>
    <w:basedOn w:val="a3"/>
    <w:link w:val="af0"/>
    <w:uiPriority w:val="99"/>
    <w:rsid w:val="00616512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rsid w:val="00616512"/>
    <w:rPr>
      <w:rFonts w:eastAsia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651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6512"/>
    <w:rPr>
      <w:b/>
      <w:bCs/>
    </w:rPr>
  </w:style>
  <w:style w:type="paragraph" w:styleId="af3">
    <w:name w:val="Balloon Text"/>
    <w:basedOn w:val="a3"/>
    <w:link w:val="af4"/>
    <w:rsid w:val="0061651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616512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616512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616512"/>
    <w:rPr>
      <w:rFonts w:eastAsia="Times New Roman" w:cs="Times New Roman"/>
      <w:szCs w:val="24"/>
      <w:lang w:eastAsia="ru-RU"/>
    </w:rPr>
  </w:style>
  <w:style w:type="paragraph" w:styleId="34">
    <w:name w:val="Body Text Indent 3"/>
    <w:basedOn w:val="a3"/>
    <w:link w:val="35"/>
    <w:uiPriority w:val="99"/>
    <w:rsid w:val="00616512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uiPriority w:val="99"/>
    <w:rsid w:val="00616512"/>
    <w:rPr>
      <w:rFonts w:eastAsia="Times New Roman" w:cs="Times New Roman"/>
      <w:color w:val="0000FF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616512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616512"/>
    <w:pPr>
      <w:spacing w:before="100" w:beforeAutospacing="1" w:after="100" w:afterAutospacing="1"/>
    </w:pPr>
  </w:style>
  <w:style w:type="paragraph" w:styleId="25">
    <w:name w:val="List 2"/>
    <w:basedOn w:val="a3"/>
    <w:uiPriority w:val="99"/>
    <w:rsid w:val="00616512"/>
    <w:pPr>
      <w:ind w:left="566" w:hanging="283"/>
    </w:pPr>
  </w:style>
  <w:style w:type="paragraph" w:customStyle="1" w:styleId="af7">
    <w:name w:val="Знак"/>
    <w:basedOn w:val="a3"/>
    <w:uiPriority w:val="99"/>
    <w:rsid w:val="006165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uiPriority w:val="99"/>
    <w:rsid w:val="006165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616512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616512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rsid w:val="00616512"/>
    <w:rPr>
      <w:rFonts w:eastAsia="Times New Roman" w:cs="Times New Roman"/>
      <w:szCs w:val="24"/>
      <w:lang w:eastAsia="ru-RU"/>
    </w:rPr>
  </w:style>
  <w:style w:type="paragraph" w:styleId="36">
    <w:name w:val="Body Text 3"/>
    <w:basedOn w:val="a3"/>
    <w:link w:val="37"/>
    <w:rsid w:val="0061651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616512"/>
    <w:rPr>
      <w:rFonts w:eastAsia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uiPriority w:val="99"/>
    <w:rsid w:val="006165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uiPriority w:val="99"/>
    <w:rsid w:val="00616512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uiPriority w:val="99"/>
    <w:rsid w:val="006165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uiPriority w:val="99"/>
    <w:rsid w:val="006165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1651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6165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6165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616512"/>
    <w:rPr>
      <w:color w:val="0000FF"/>
      <w:u w:val="single"/>
    </w:rPr>
  </w:style>
  <w:style w:type="paragraph" w:styleId="afc">
    <w:name w:val="Body Text"/>
    <w:basedOn w:val="a3"/>
    <w:link w:val="15"/>
    <w:rsid w:val="00616512"/>
    <w:pPr>
      <w:spacing w:after="120"/>
    </w:pPr>
  </w:style>
  <w:style w:type="character" w:customStyle="1" w:styleId="afd">
    <w:name w:val="Основной текст Знак"/>
    <w:basedOn w:val="a4"/>
    <w:link w:val="afc"/>
    <w:rsid w:val="00616512"/>
    <w:rPr>
      <w:rFonts w:eastAsia="Times New Roman" w:cs="Times New Roman"/>
      <w:szCs w:val="24"/>
      <w:lang w:eastAsia="ru-RU"/>
    </w:rPr>
  </w:style>
  <w:style w:type="paragraph" w:styleId="afe">
    <w:name w:val="footnote text"/>
    <w:basedOn w:val="a3"/>
    <w:link w:val="aff"/>
    <w:uiPriority w:val="99"/>
    <w:rsid w:val="006165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uiPriority w:val="99"/>
    <w:rsid w:val="00616512"/>
    <w:rPr>
      <w:rFonts w:eastAsia="Times New Roman" w:cs="Times New Roman"/>
      <w:snapToGrid w:val="0"/>
      <w:szCs w:val="20"/>
      <w:lang w:eastAsia="ru-RU"/>
    </w:rPr>
  </w:style>
  <w:style w:type="character" w:customStyle="1" w:styleId="FontStyle15">
    <w:name w:val="Font Style15"/>
    <w:uiPriority w:val="99"/>
    <w:rsid w:val="00616512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uiPriority w:val="99"/>
    <w:rsid w:val="006165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uiPriority w:val="99"/>
    <w:rsid w:val="006165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6165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6165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616512"/>
    <w:pPr>
      <w:numPr>
        <w:numId w:val="3"/>
      </w:numPr>
      <w:jc w:val="both"/>
    </w:pPr>
  </w:style>
  <w:style w:type="paragraph" w:customStyle="1" w:styleId="39">
    <w:name w:val="Стиль3"/>
    <w:basedOn w:val="23"/>
    <w:uiPriority w:val="99"/>
    <w:rsid w:val="006165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6165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6165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6165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61651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uiPriority w:val="99"/>
    <w:rsid w:val="0061651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616512"/>
    <w:pPr>
      <w:tabs>
        <w:tab w:val="left" w:pos="426"/>
        <w:tab w:val="right" w:pos="9923"/>
      </w:tabs>
      <w:ind w:left="1134" w:right="74" w:hanging="708"/>
    </w:pPr>
    <w:rPr>
      <w:b/>
      <w:bCs/>
      <w:caps/>
      <w:noProof/>
    </w:rPr>
  </w:style>
  <w:style w:type="paragraph" w:styleId="aff4">
    <w:name w:val="Document Map"/>
    <w:basedOn w:val="a3"/>
    <w:link w:val="aff5"/>
    <w:semiHidden/>
    <w:rsid w:val="006165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616512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16">
    <w:name w:val="toc 1"/>
    <w:basedOn w:val="a3"/>
    <w:next w:val="a3"/>
    <w:autoRedefine/>
    <w:uiPriority w:val="39"/>
    <w:rsid w:val="0061651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616512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39"/>
    <w:rsid w:val="00616512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616512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rsid w:val="0061651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61651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61651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616512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6165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6165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rsid w:val="00616512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6165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uiPriority w:val="99"/>
    <w:rsid w:val="00616512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616512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616512"/>
    <w:pPr>
      <w:numPr>
        <w:numId w:val="4"/>
      </w:numPr>
    </w:pPr>
  </w:style>
  <w:style w:type="paragraph" w:styleId="3">
    <w:name w:val="List Number 3"/>
    <w:basedOn w:val="a3"/>
    <w:uiPriority w:val="99"/>
    <w:rsid w:val="00616512"/>
    <w:pPr>
      <w:numPr>
        <w:numId w:val="5"/>
      </w:numPr>
    </w:pPr>
  </w:style>
  <w:style w:type="paragraph" w:styleId="aff9">
    <w:name w:val="List Continue"/>
    <w:basedOn w:val="a3"/>
    <w:uiPriority w:val="99"/>
    <w:rsid w:val="00616512"/>
    <w:pPr>
      <w:spacing w:after="120"/>
      <w:ind w:left="283"/>
    </w:pPr>
  </w:style>
  <w:style w:type="paragraph" w:styleId="a">
    <w:name w:val="List Number"/>
    <w:basedOn w:val="a3"/>
    <w:uiPriority w:val="99"/>
    <w:rsid w:val="00616512"/>
    <w:pPr>
      <w:numPr>
        <w:numId w:val="8"/>
      </w:numPr>
    </w:pPr>
  </w:style>
  <w:style w:type="paragraph" w:customStyle="1" w:styleId="ConsNonformat">
    <w:name w:val="ConsNonformat"/>
    <w:rsid w:val="00616512"/>
    <w:pPr>
      <w:widowControl w:val="0"/>
      <w:spacing w:line="240" w:lineRule="auto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uiPriority w:val="99"/>
    <w:qFormat/>
    <w:rsid w:val="00616512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uiPriority w:val="99"/>
    <w:rsid w:val="00616512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1651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61651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616512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61651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uiPriority w:val="99"/>
    <w:rsid w:val="0061651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uiPriority w:val="99"/>
    <w:locked/>
    <w:rsid w:val="00616512"/>
    <w:rPr>
      <w:rFonts w:ascii="Arial" w:eastAsia="Times New Roman" w:hAnsi="Arial" w:cs="Arial"/>
      <w:szCs w:val="24"/>
      <w:lang w:eastAsia="ru-RU"/>
    </w:rPr>
  </w:style>
  <w:style w:type="paragraph" w:styleId="afff">
    <w:name w:val="List Paragraph"/>
    <w:basedOn w:val="a3"/>
    <w:uiPriority w:val="34"/>
    <w:qFormat/>
    <w:rsid w:val="006165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616512"/>
    <w:pPr>
      <w:numPr>
        <w:numId w:val="10"/>
      </w:numPr>
    </w:pPr>
  </w:style>
  <w:style w:type="paragraph" w:customStyle="1" w:styleId="ConsPlusNonformat">
    <w:name w:val="ConsPlusNonformat"/>
    <w:uiPriority w:val="99"/>
    <w:rsid w:val="00616512"/>
    <w:pPr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uiPriority w:val="99"/>
    <w:rsid w:val="0061651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uiPriority w:val="99"/>
    <w:rsid w:val="00616512"/>
    <w:rPr>
      <w:rFonts w:eastAsia="Times New Roman" w:cs="Times New Roman"/>
      <w:szCs w:val="20"/>
      <w:lang w:eastAsia="ru-RU"/>
    </w:rPr>
  </w:style>
  <w:style w:type="paragraph" w:customStyle="1" w:styleId="afff1">
    <w:name w:val="Ариал Таблица"/>
    <w:basedOn w:val="affe"/>
    <w:link w:val="afff2"/>
    <w:uiPriority w:val="99"/>
    <w:rsid w:val="0061651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rsid w:val="00616512"/>
    <w:rPr>
      <w:rFonts w:ascii="Arial" w:eastAsia="Times New Roman" w:hAnsi="Arial" w:cs="Arial"/>
      <w:szCs w:val="20"/>
      <w:lang w:eastAsia="ru-RU"/>
    </w:rPr>
  </w:style>
  <w:style w:type="paragraph" w:customStyle="1" w:styleId="afff3">
    <w:name w:val="АриалТабл"/>
    <w:basedOn w:val="affe"/>
    <w:uiPriority w:val="99"/>
    <w:rsid w:val="0061651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rsid w:val="00616512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rsid w:val="00616512"/>
    <w:rPr>
      <w:rFonts w:eastAsia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616512"/>
    <w:pPr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16512"/>
  </w:style>
  <w:style w:type="character" w:customStyle="1" w:styleId="afff8">
    <w:name w:val="Подпункт Знак"/>
    <w:uiPriority w:val="99"/>
    <w:rsid w:val="00616512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61651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61651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uiPriority w:val="99"/>
    <w:rsid w:val="0061651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616512"/>
    <w:pPr>
      <w:numPr>
        <w:numId w:val="11"/>
      </w:numPr>
    </w:pPr>
  </w:style>
  <w:style w:type="numbering" w:customStyle="1" w:styleId="21">
    <w:name w:val="Стиль2"/>
    <w:rsid w:val="00616512"/>
    <w:pPr>
      <w:numPr>
        <w:numId w:val="12"/>
      </w:numPr>
    </w:pPr>
  </w:style>
  <w:style w:type="paragraph" w:customStyle="1" w:styleId="afff9">
    <w:name w:val="Стиль начало"/>
    <w:basedOn w:val="a3"/>
    <w:uiPriority w:val="99"/>
    <w:rsid w:val="0061651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61651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61651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1651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616512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616512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616512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16512"/>
    <w:rPr>
      <w:rFonts w:eastAsia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616512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616512"/>
    <w:rPr>
      <w:rFonts w:eastAsia="Times New Roman" w:cs="Times New Roman"/>
      <w:spacing w:val="20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616512"/>
    <w:rPr>
      <w:rFonts w:eastAsia="Times New Roman" w:cs="Times New Roman"/>
      <w:szCs w:val="24"/>
      <w:lang w:eastAsia="ru-RU"/>
    </w:rPr>
  </w:style>
  <w:style w:type="paragraph" w:customStyle="1" w:styleId="-3">
    <w:name w:val="Пункт-3"/>
    <w:basedOn w:val="a3"/>
    <w:rsid w:val="0061651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61651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61651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61651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61651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d">
    <w:name w:val="Бланк"/>
    <w:rsid w:val="00616512"/>
    <w:pPr>
      <w:spacing w:line="240" w:lineRule="auto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18">
    <w:name w:val="Абзац списка1"/>
    <w:basedOn w:val="a3"/>
    <w:uiPriority w:val="99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c">
    <w:name w:val="заголовок 2"/>
    <w:basedOn w:val="a3"/>
    <w:next w:val="a3"/>
    <w:rsid w:val="00616512"/>
    <w:pPr>
      <w:keepNext/>
      <w:jc w:val="both"/>
    </w:pPr>
    <w:rPr>
      <w:rFonts w:eastAsia="Calibri"/>
      <w:sz w:val="28"/>
      <w:szCs w:val="20"/>
    </w:rPr>
  </w:style>
  <w:style w:type="paragraph" w:customStyle="1" w:styleId="msonormalcxspmiddle">
    <w:name w:val="msonormalcxspmiddle"/>
    <w:basedOn w:val="a3"/>
    <w:rsid w:val="00616512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3"/>
    <w:rsid w:val="00616512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a3"/>
    <w:rsid w:val="00616512"/>
    <w:pPr>
      <w:spacing w:before="100" w:beforeAutospacing="1" w:after="100" w:afterAutospacing="1"/>
    </w:pPr>
  </w:style>
  <w:style w:type="paragraph" w:styleId="afffe">
    <w:name w:val="List"/>
    <w:basedOn w:val="a3"/>
    <w:uiPriority w:val="99"/>
    <w:rsid w:val="00616512"/>
    <w:pPr>
      <w:spacing w:line="360" w:lineRule="auto"/>
      <w:ind w:left="283" w:hanging="283"/>
      <w:jc w:val="both"/>
    </w:pPr>
    <w:rPr>
      <w:sz w:val="28"/>
      <w:szCs w:val="20"/>
    </w:rPr>
  </w:style>
  <w:style w:type="paragraph" w:styleId="3b">
    <w:name w:val="List 3"/>
    <w:basedOn w:val="a3"/>
    <w:uiPriority w:val="99"/>
    <w:rsid w:val="00616512"/>
    <w:pPr>
      <w:spacing w:line="360" w:lineRule="auto"/>
      <w:ind w:left="849" w:hanging="283"/>
      <w:jc w:val="both"/>
    </w:pPr>
    <w:rPr>
      <w:sz w:val="28"/>
      <w:szCs w:val="20"/>
    </w:rPr>
  </w:style>
  <w:style w:type="paragraph" w:styleId="45">
    <w:name w:val="List 4"/>
    <w:basedOn w:val="a3"/>
    <w:uiPriority w:val="99"/>
    <w:rsid w:val="00616512"/>
    <w:pPr>
      <w:spacing w:line="360" w:lineRule="auto"/>
      <w:ind w:left="1132" w:hanging="283"/>
      <w:jc w:val="both"/>
    </w:pPr>
    <w:rPr>
      <w:sz w:val="28"/>
      <w:szCs w:val="20"/>
    </w:rPr>
  </w:style>
  <w:style w:type="paragraph" w:styleId="2d">
    <w:name w:val="List Continue 2"/>
    <w:basedOn w:val="a3"/>
    <w:uiPriority w:val="99"/>
    <w:rsid w:val="00616512"/>
    <w:pPr>
      <w:spacing w:after="120" w:line="360" w:lineRule="auto"/>
      <w:ind w:left="566" w:firstLine="567"/>
      <w:jc w:val="both"/>
    </w:pPr>
    <w:rPr>
      <w:sz w:val="28"/>
      <w:szCs w:val="20"/>
    </w:rPr>
  </w:style>
  <w:style w:type="paragraph" w:styleId="affff">
    <w:name w:val="Title"/>
    <w:basedOn w:val="a3"/>
    <w:link w:val="affff0"/>
    <w:uiPriority w:val="99"/>
    <w:qFormat/>
    <w:rsid w:val="00616512"/>
    <w:pPr>
      <w:spacing w:before="240" w:after="60" w:line="360" w:lineRule="auto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ff0">
    <w:name w:val="Название Знак"/>
    <w:basedOn w:val="a4"/>
    <w:link w:val="affff"/>
    <w:uiPriority w:val="99"/>
    <w:rsid w:val="00616512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fff1">
    <w:name w:val="Body Text First Indent"/>
    <w:basedOn w:val="afc"/>
    <w:link w:val="affff2"/>
    <w:uiPriority w:val="99"/>
    <w:rsid w:val="00616512"/>
    <w:pPr>
      <w:spacing w:line="360" w:lineRule="auto"/>
      <w:ind w:firstLine="210"/>
      <w:jc w:val="both"/>
    </w:pPr>
    <w:rPr>
      <w:sz w:val="28"/>
      <w:szCs w:val="20"/>
    </w:rPr>
  </w:style>
  <w:style w:type="character" w:customStyle="1" w:styleId="affff2">
    <w:name w:val="Красная строка Знак"/>
    <w:basedOn w:val="afd"/>
    <w:link w:val="affff1"/>
    <w:uiPriority w:val="99"/>
    <w:rsid w:val="00616512"/>
    <w:rPr>
      <w:sz w:val="28"/>
      <w:szCs w:val="20"/>
    </w:rPr>
  </w:style>
  <w:style w:type="character" w:customStyle="1" w:styleId="15">
    <w:name w:val="Основной текст Знак1"/>
    <w:basedOn w:val="a4"/>
    <w:link w:val="afc"/>
    <w:rsid w:val="00616512"/>
    <w:rPr>
      <w:rFonts w:eastAsia="Times New Roman" w:cs="Times New Roman"/>
      <w:szCs w:val="24"/>
      <w:lang w:eastAsia="ru-RU"/>
    </w:rPr>
  </w:style>
  <w:style w:type="paragraph" w:styleId="2e">
    <w:name w:val="Body Text First Indent 2"/>
    <w:basedOn w:val="ab"/>
    <w:link w:val="2f"/>
    <w:uiPriority w:val="99"/>
    <w:rsid w:val="00616512"/>
    <w:pPr>
      <w:spacing w:after="120" w:line="360" w:lineRule="auto"/>
      <w:ind w:left="283" w:firstLine="210"/>
    </w:pPr>
    <w:rPr>
      <w:color w:val="auto"/>
      <w:sz w:val="28"/>
      <w:szCs w:val="20"/>
    </w:rPr>
  </w:style>
  <w:style w:type="character" w:customStyle="1" w:styleId="2f">
    <w:name w:val="Красная строка 2 Знак"/>
    <w:basedOn w:val="ac"/>
    <w:link w:val="2e"/>
    <w:uiPriority w:val="99"/>
    <w:rsid w:val="00616512"/>
    <w:rPr>
      <w:sz w:val="28"/>
      <w:szCs w:val="20"/>
    </w:rPr>
  </w:style>
  <w:style w:type="paragraph" w:customStyle="1" w:styleId="212">
    <w:name w:val="Основной текст 21"/>
    <w:basedOn w:val="a3"/>
    <w:uiPriority w:val="99"/>
    <w:rsid w:val="00616512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affff3">
    <w:name w:val="Пояснение"/>
    <w:link w:val="19"/>
    <w:uiPriority w:val="99"/>
    <w:rsid w:val="00616512"/>
    <w:pPr>
      <w:widowControl w:val="0"/>
      <w:overflowPunct w:val="0"/>
      <w:autoSpaceDE w:val="0"/>
      <w:autoSpaceDN w:val="0"/>
      <w:adjustRightInd w:val="0"/>
      <w:spacing w:line="240" w:lineRule="auto"/>
      <w:ind w:firstLine="720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affff4">
    <w:name w:val="Нормальный"/>
    <w:uiPriority w:val="99"/>
    <w:rsid w:val="00616512"/>
    <w:pPr>
      <w:snapToGrid w:val="0"/>
      <w:spacing w:line="240" w:lineRule="auto"/>
      <w:ind w:firstLine="0"/>
      <w:jc w:val="left"/>
    </w:pPr>
    <w:rPr>
      <w:rFonts w:eastAsia="Times New Roman" w:cs="Times New Roman"/>
      <w:sz w:val="20"/>
      <w:szCs w:val="20"/>
      <w:lang w:eastAsia="ru-RU"/>
    </w:rPr>
  </w:style>
  <w:style w:type="paragraph" w:customStyle="1" w:styleId="affff5">
    <w:name w:val="абзац"/>
    <w:basedOn w:val="a3"/>
    <w:uiPriority w:val="99"/>
    <w:rsid w:val="00616512"/>
    <w:pPr>
      <w:spacing w:after="240"/>
      <w:jc w:val="both"/>
    </w:pPr>
    <w:rPr>
      <w:szCs w:val="20"/>
    </w:rPr>
  </w:style>
  <w:style w:type="character" w:customStyle="1" w:styleId="19">
    <w:name w:val="Пояснение Знак1"/>
    <w:basedOn w:val="a4"/>
    <w:link w:val="affff3"/>
    <w:uiPriority w:val="99"/>
    <w:rsid w:val="00616512"/>
    <w:rPr>
      <w:rFonts w:eastAsia="Times New Roman" w:cs="Times New Roman"/>
      <w:szCs w:val="20"/>
      <w:lang w:eastAsia="ru-RU"/>
    </w:rPr>
  </w:style>
  <w:style w:type="paragraph" w:styleId="affff6">
    <w:name w:val="TOC Heading"/>
    <w:basedOn w:val="10"/>
    <w:next w:val="a3"/>
    <w:uiPriority w:val="99"/>
    <w:qFormat/>
    <w:rsid w:val="00616512"/>
    <w:pPr>
      <w:keepLines/>
      <w:numPr>
        <w:numId w:val="0"/>
      </w:numPr>
      <w:spacing w:before="480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</w:rPr>
  </w:style>
  <w:style w:type="paragraph" w:customStyle="1" w:styleId="2f0">
    <w:name w:val="Обычный2"/>
    <w:uiPriority w:val="99"/>
    <w:rsid w:val="00616512"/>
    <w:pPr>
      <w:spacing w:line="240" w:lineRule="auto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u">
    <w:name w:val="u"/>
    <w:basedOn w:val="a3"/>
    <w:uiPriority w:val="99"/>
    <w:rsid w:val="00616512"/>
    <w:pPr>
      <w:spacing w:before="100" w:beforeAutospacing="1" w:after="100" w:afterAutospacing="1"/>
    </w:pPr>
  </w:style>
  <w:style w:type="paragraph" w:customStyle="1" w:styleId="affff7">
    <w:name w:val="АриалСписок"/>
    <w:basedOn w:val="a3"/>
    <w:uiPriority w:val="99"/>
    <w:rsid w:val="00616512"/>
    <w:pPr>
      <w:widowControl w:val="0"/>
      <w:tabs>
        <w:tab w:val="num" w:pos="926"/>
        <w:tab w:val="num" w:pos="1571"/>
      </w:tabs>
      <w:adjustRightInd w:val="0"/>
      <w:ind w:left="1571" w:hanging="360"/>
      <w:jc w:val="both"/>
      <w:textAlignment w:val="baseline"/>
    </w:pPr>
    <w:rPr>
      <w:rFonts w:ascii="Arial" w:hAnsi="Arial" w:cs="Arial"/>
    </w:rPr>
  </w:style>
  <w:style w:type="paragraph" w:customStyle="1" w:styleId="affff8">
    <w:name w:val="Текст таблицы"/>
    <w:basedOn w:val="a3"/>
    <w:uiPriority w:val="99"/>
    <w:semiHidden/>
    <w:rsid w:val="00616512"/>
    <w:pPr>
      <w:spacing w:before="40" w:after="40"/>
      <w:ind w:left="57" w:right="57"/>
    </w:pPr>
    <w:rPr>
      <w:bCs/>
    </w:rPr>
  </w:style>
  <w:style w:type="paragraph" w:customStyle="1" w:styleId="affff9">
    <w:name w:val="Пункт Знак"/>
    <w:basedOn w:val="a3"/>
    <w:uiPriority w:val="99"/>
    <w:rsid w:val="00616512"/>
    <w:pPr>
      <w:tabs>
        <w:tab w:val="num" w:pos="720"/>
        <w:tab w:val="left" w:pos="851"/>
        <w:tab w:val="left" w:pos="1134"/>
      </w:tabs>
      <w:spacing w:line="360" w:lineRule="auto"/>
      <w:ind w:left="720" w:hanging="720"/>
      <w:jc w:val="both"/>
    </w:pPr>
    <w:rPr>
      <w:snapToGrid w:val="0"/>
      <w:sz w:val="28"/>
      <w:szCs w:val="20"/>
    </w:rPr>
  </w:style>
  <w:style w:type="paragraph" w:customStyle="1" w:styleId="affffa">
    <w:name w:val="Подподподпункт"/>
    <w:basedOn w:val="a3"/>
    <w:uiPriority w:val="99"/>
    <w:rsid w:val="00616512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a">
    <w:name w:val="Пункт1"/>
    <w:basedOn w:val="a3"/>
    <w:uiPriority w:val="99"/>
    <w:rsid w:val="00616512"/>
    <w:pPr>
      <w:tabs>
        <w:tab w:val="num" w:pos="453"/>
      </w:tabs>
      <w:spacing w:before="240" w:line="360" w:lineRule="auto"/>
      <w:ind w:left="453" w:hanging="453"/>
      <w:jc w:val="center"/>
    </w:pPr>
    <w:rPr>
      <w:rFonts w:ascii="Arial" w:hAnsi="Arial"/>
      <w:b/>
      <w:snapToGrid w:val="0"/>
      <w:sz w:val="28"/>
      <w:szCs w:val="28"/>
    </w:rPr>
  </w:style>
  <w:style w:type="numbering" w:customStyle="1" w:styleId="41">
    <w:name w:val="Стиль4"/>
    <w:rsid w:val="00616512"/>
    <w:pPr>
      <w:numPr>
        <w:numId w:val="13"/>
      </w:numPr>
    </w:pPr>
  </w:style>
  <w:style w:type="paragraph" w:customStyle="1" w:styleId="2f1">
    <w:name w:val="Абзац списка2"/>
    <w:basedOn w:val="a3"/>
    <w:uiPriority w:val="99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1"/>
    <w:rsid w:val="00616512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3"/>
    <w:rsid w:val="00616512"/>
    <w:pPr>
      <w:spacing w:before="100" w:beforeAutospacing="1" w:after="100" w:afterAutospacing="1"/>
    </w:pPr>
  </w:style>
  <w:style w:type="paragraph" w:customStyle="1" w:styleId="acxsplast">
    <w:name w:val="acxsplast"/>
    <w:basedOn w:val="a3"/>
    <w:rsid w:val="00616512"/>
    <w:pPr>
      <w:spacing w:before="100" w:beforeAutospacing="1" w:after="100" w:afterAutospacing="1"/>
    </w:pPr>
  </w:style>
  <w:style w:type="paragraph" w:customStyle="1" w:styleId="2cxspmiddle">
    <w:name w:val="2cxspmiddle"/>
    <w:basedOn w:val="a3"/>
    <w:rsid w:val="00616512"/>
    <w:pPr>
      <w:spacing w:before="100" w:beforeAutospacing="1" w:after="100" w:afterAutospacing="1"/>
    </w:pPr>
  </w:style>
  <w:style w:type="paragraph" w:customStyle="1" w:styleId="2cxsplast">
    <w:name w:val="2cxsplast"/>
    <w:basedOn w:val="a3"/>
    <w:rsid w:val="00616512"/>
    <w:pPr>
      <w:spacing w:before="100" w:beforeAutospacing="1" w:after="100" w:afterAutospacing="1"/>
    </w:pPr>
  </w:style>
  <w:style w:type="paragraph" w:customStyle="1" w:styleId="2cxspmiddlecxspmiddle">
    <w:name w:val="2cxspmiddlecxspmiddle"/>
    <w:basedOn w:val="a3"/>
    <w:rsid w:val="00616512"/>
    <w:pPr>
      <w:spacing w:before="100" w:beforeAutospacing="1" w:after="100" w:afterAutospacing="1"/>
    </w:pPr>
  </w:style>
  <w:style w:type="paragraph" w:customStyle="1" w:styleId="2cxspmiddlecxsplast">
    <w:name w:val="2cxspmiddlecxsplast"/>
    <w:basedOn w:val="a3"/>
    <w:rsid w:val="00616512"/>
    <w:pPr>
      <w:spacing w:before="100" w:beforeAutospacing="1" w:after="100" w:afterAutospacing="1"/>
    </w:pPr>
  </w:style>
  <w:style w:type="paragraph" w:customStyle="1" w:styleId="acxspmiddlecxspmiddle">
    <w:name w:val="acxspmiddlecxspmiddle"/>
    <w:basedOn w:val="a3"/>
    <w:rsid w:val="00616512"/>
    <w:pPr>
      <w:spacing w:before="100" w:beforeAutospacing="1" w:after="100" w:afterAutospacing="1"/>
    </w:pPr>
  </w:style>
  <w:style w:type="paragraph" w:customStyle="1" w:styleId="msonormalcxsplast">
    <w:name w:val="msonormalcxsplast"/>
    <w:basedOn w:val="a3"/>
    <w:rsid w:val="00616512"/>
    <w:pPr>
      <w:spacing w:before="100" w:beforeAutospacing="1" w:after="100" w:afterAutospacing="1"/>
    </w:pPr>
  </w:style>
  <w:style w:type="paragraph" w:customStyle="1" w:styleId="consnonformatcxsplast">
    <w:name w:val="consnonformatcxsplast"/>
    <w:basedOn w:val="a3"/>
    <w:rsid w:val="00616512"/>
    <w:pPr>
      <w:spacing w:before="100" w:beforeAutospacing="1" w:after="100" w:afterAutospacing="1"/>
    </w:pPr>
  </w:style>
  <w:style w:type="paragraph" w:customStyle="1" w:styleId="affffb">
    <w:name w:val="Титул"/>
    <w:rsid w:val="00616512"/>
    <w:pPr>
      <w:spacing w:before="200" w:line="240" w:lineRule="auto"/>
      <w:ind w:firstLine="0"/>
      <w:jc w:val="center"/>
    </w:pPr>
    <w:rPr>
      <w:rFonts w:eastAsia="Times New Roman" w:cs="Times New Roman"/>
      <w:b/>
      <w:caps/>
      <w:szCs w:val="20"/>
      <w:lang w:eastAsia="ru-RU"/>
    </w:rPr>
  </w:style>
  <w:style w:type="paragraph" w:customStyle="1" w:styleId="3c">
    <w:name w:val="Абзац списка3"/>
    <w:basedOn w:val="a3"/>
    <w:uiPriority w:val="99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3"/>
    <w:uiPriority w:val="99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4"/>
    <w:uiPriority w:val="99"/>
    <w:locked/>
    <w:rsid w:val="00616512"/>
    <w:rPr>
      <w:sz w:val="28"/>
      <w:lang w:val="ru-RU" w:eastAsia="ru-RU" w:bidi="ar-SA"/>
    </w:rPr>
  </w:style>
  <w:style w:type="paragraph" w:customStyle="1" w:styleId="52">
    <w:name w:val="Абзац списка5"/>
    <w:basedOn w:val="a3"/>
    <w:uiPriority w:val="99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fffc">
    <w:name w:val="line number"/>
    <w:basedOn w:val="a4"/>
    <w:rsid w:val="00616512"/>
  </w:style>
  <w:style w:type="character" w:customStyle="1" w:styleId="213">
    <w:name w:val="Основной текст с отступом 2 Знак1"/>
    <w:basedOn w:val="a4"/>
    <w:uiPriority w:val="99"/>
    <w:semiHidden/>
    <w:rsid w:val="006165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odyTextIndent2Char">
    <w:name w:val="Body Text Indent 2 Char"/>
    <w:uiPriority w:val="99"/>
    <w:locked/>
    <w:rsid w:val="00616512"/>
    <w:rPr>
      <w:sz w:val="28"/>
      <w:szCs w:val="28"/>
    </w:rPr>
  </w:style>
  <w:style w:type="character" w:customStyle="1" w:styleId="BodyTextIndent2Char1">
    <w:name w:val="Body Text Indent 2 Char1"/>
    <w:basedOn w:val="a4"/>
    <w:uiPriority w:val="99"/>
    <w:semiHidden/>
    <w:rsid w:val="00616512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3"/>
    <w:uiPriority w:val="99"/>
    <w:rsid w:val="0061651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3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fffd">
    <w:name w:val="Стиль"/>
    <w:rsid w:val="00616512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  <w:style w:type="paragraph" w:customStyle="1" w:styleId="72">
    <w:name w:val="Абзац списка7"/>
    <w:basedOn w:val="a3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82">
    <w:name w:val="Абзац списка8"/>
    <w:basedOn w:val="a3"/>
    <w:rsid w:val="006165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3430</Words>
  <Characters>19553</Characters>
  <Application>Microsoft Office Word</Application>
  <DocSecurity>0</DocSecurity>
  <Lines>162</Lines>
  <Paragraphs>45</Paragraphs>
  <ScaleCrop>false</ScaleCrop>
  <Company>VNIPIET</Company>
  <LinksUpToDate>false</LinksUpToDate>
  <CharactersWithSpaces>22938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2012-08-30T11:09:00Z</dcterms:created>
  <dcterms:modified xsi:type="dcterms:W3CDTF">2012-08-30T11:32:00Z</dcterms:modified>
</cp:coreProperties>
</file>