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36D" w:rsidRDefault="00CC436D" w:rsidP="00CC436D">
      <w:pPr>
        <w:pStyle w:val="1"/>
        <w:numPr>
          <w:ilvl w:val="0"/>
          <w:numId w:val="0"/>
        </w:numPr>
        <w:ind w:left="1417"/>
        <w:jc w:val="center"/>
        <w:rPr>
          <w:sz w:val="28"/>
          <w:szCs w:val="28"/>
          <w:lang w:val="ru-RU"/>
        </w:rPr>
      </w:pPr>
      <w:bookmarkStart w:id="0" w:name="_Toc370812246"/>
      <w:bookmarkStart w:id="1" w:name="_Toc385340107"/>
      <w:bookmarkStart w:id="2" w:name="_Toc387218077"/>
      <w:bookmarkStart w:id="3" w:name="_Toc388879419"/>
      <w:bookmarkStart w:id="4" w:name="_Toc389054986"/>
      <w:r w:rsidRPr="00CC436D">
        <w:rPr>
          <w:sz w:val="28"/>
          <w:szCs w:val="28"/>
          <w:lang w:val="ru-RU"/>
        </w:rPr>
        <w:t>Техническое задание</w:t>
      </w:r>
    </w:p>
    <w:p w:rsidR="00CC436D" w:rsidRPr="00CC436D" w:rsidRDefault="00CC436D" w:rsidP="00CC436D">
      <w:pPr>
        <w:rPr>
          <w:lang/>
        </w:rPr>
      </w:pPr>
    </w:p>
    <w:tbl>
      <w:tblPr>
        <w:tblW w:w="1442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9"/>
        <w:gridCol w:w="2699"/>
        <w:gridCol w:w="7654"/>
        <w:gridCol w:w="1843"/>
        <w:gridCol w:w="1276"/>
      </w:tblGrid>
      <w:tr w:rsidR="00CC436D" w:rsidRPr="00CD2A88" w:rsidTr="00CC436D">
        <w:trPr>
          <w:trHeight w:val="893"/>
        </w:trPr>
        <w:tc>
          <w:tcPr>
            <w:tcW w:w="949" w:type="dxa"/>
            <w:tcBorders>
              <w:bottom w:val="double" w:sz="4" w:space="0" w:color="auto"/>
              <w:right w:val="single" w:sz="4" w:space="0" w:color="auto"/>
            </w:tcBorders>
          </w:tcPr>
          <w:p w:rsidR="00CC436D" w:rsidRPr="00CC436D" w:rsidRDefault="00CC436D" w:rsidP="00BC3767">
            <w:pPr>
              <w:pStyle w:val="a4"/>
              <w:spacing w:before="240"/>
              <w:ind w:left="0" w:right="-30"/>
              <w:jc w:val="center"/>
              <w:rPr>
                <w:b/>
                <w:i w:val="0"/>
                <w:color w:val="000000"/>
                <w:sz w:val="20"/>
                <w:szCs w:val="20"/>
              </w:rPr>
            </w:pPr>
            <w:r w:rsidRPr="00CC436D">
              <w:rPr>
                <w:b/>
                <w:i w:val="0"/>
                <w:color w:val="000000"/>
                <w:sz w:val="20"/>
                <w:szCs w:val="20"/>
              </w:rPr>
              <w:t>Н</w:t>
            </w:r>
            <w:r w:rsidRPr="00CC436D">
              <w:rPr>
                <w:b/>
                <w:i w:val="0"/>
                <w:color w:val="000000"/>
                <w:sz w:val="20"/>
                <w:szCs w:val="20"/>
              </w:rPr>
              <w:t>о</w:t>
            </w:r>
            <w:r w:rsidRPr="00CC436D">
              <w:rPr>
                <w:b/>
                <w:i w:val="0"/>
                <w:color w:val="000000"/>
                <w:sz w:val="20"/>
                <w:szCs w:val="20"/>
              </w:rPr>
              <w:t xml:space="preserve">мер </w:t>
            </w:r>
            <w:proofErr w:type="spellStart"/>
            <w:proofErr w:type="gramStart"/>
            <w:r w:rsidRPr="00CC436D">
              <w:rPr>
                <w:b/>
                <w:i w:val="0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CC436D">
              <w:rPr>
                <w:b/>
                <w:i w:val="0"/>
                <w:color w:val="000000"/>
                <w:sz w:val="20"/>
                <w:szCs w:val="20"/>
              </w:rPr>
              <w:t>/</w:t>
            </w:r>
            <w:proofErr w:type="spellStart"/>
            <w:r w:rsidRPr="00CC436D">
              <w:rPr>
                <w:b/>
                <w:i w:val="0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99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CC436D" w:rsidRPr="00CC436D" w:rsidRDefault="00CC436D" w:rsidP="00BC3767">
            <w:pPr>
              <w:pStyle w:val="a4"/>
              <w:ind w:left="0" w:right="-30"/>
              <w:jc w:val="center"/>
              <w:rPr>
                <w:b/>
                <w:i w:val="0"/>
                <w:color w:val="000000"/>
                <w:sz w:val="20"/>
                <w:szCs w:val="20"/>
              </w:rPr>
            </w:pPr>
            <w:r w:rsidRPr="00CC436D">
              <w:rPr>
                <w:b/>
                <w:i w:val="0"/>
                <w:color w:val="000000"/>
                <w:sz w:val="20"/>
                <w:szCs w:val="20"/>
              </w:rPr>
              <w:t>Наименование ТМЦ</w:t>
            </w:r>
          </w:p>
          <w:p w:rsidR="00CC436D" w:rsidRPr="00CC436D" w:rsidRDefault="00CC436D" w:rsidP="00BC3767">
            <w:pPr>
              <w:pStyle w:val="a4"/>
              <w:ind w:left="0" w:right="-30"/>
              <w:jc w:val="center"/>
              <w:rPr>
                <w:b/>
                <w:i w:val="0"/>
                <w:color w:val="000000"/>
                <w:sz w:val="20"/>
                <w:szCs w:val="20"/>
              </w:rPr>
            </w:pPr>
          </w:p>
        </w:tc>
        <w:tc>
          <w:tcPr>
            <w:tcW w:w="7654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C436D" w:rsidRPr="006760BF" w:rsidRDefault="00CC436D" w:rsidP="00CC436D">
            <w:pPr>
              <w:pStyle w:val="a4"/>
              <w:ind w:left="0" w:right="-30"/>
              <w:rPr>
                <w:i w:val="0"/>
                <w:color w:val="000000"/>
                <w:szCs w:val="26"/>
              </w:rPr>
            </w:pPr>
            <w:r w:rsidRPr="006760BF">
              <w:rPr>
                <w:b/>
                <w:bCs/>
                <w:i w:val="0"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</w:t>
            </w:r>
            <w:r w:rsidRPr="006760BF">
              <w:rPr>
                <w:b/>
                <w:bCs/>
                <w:i w:val="0"/>
                <w:sz w:val="20"/>
                <w:szCs w:val="20"/>
              </w:rPr>
              <w:t>о</w:t>
            </w:r>
            <w:r w:rsidRPr="006760BF">
              <w:rPr>
                <w:b/>
                <w:bCs/>
                <w:i w:val="0"/>
                <w:sz w:val="20"/>
                <w:szCs w:val="20"/>
              </w:rPr>
              <w:t>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</w:t>
            </w:r>
            <w:r w:rsidRPr="006760BF">
              <w:rPr>
                <w:b/>
                <w:bCs/>
                <w:i w:val="0"/>
                <w:sz w:val="20"/>
                <w:szCs w:val="20"/>
              </w:rPr>
              <w:t>з</w:t>
            </w:r>
            <w:r w:rsidRPr="006760BF">
              <w:rPr>
                <w:b/>
                <w:bCs/>
                <w:i w:val="0"/>
                <w:sz w:val="20"/>
                <w:szCs w:val="20"/>
              </w:rPr>
              <w:t>чика</w:t>
            </w:r>
          </w:p>
        </w:tc>
        <w:tc>
          <w:tcPr>
            <w:tcW w:w="1843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C436D" w:rsidRPr="00CC436D" w:rsidRDefault="00CC436D" w:rsidP="00BC3767">
            <w:pPr>
              <w:pStyle w:val="a4"/>
              <w:ind w:left="0" w:right="-30"/>
              <w:jc w:val="center"/>
              <w:rPr>
                <w:b/>
                <w:i w:val="0"/>
                <w:color w:val="000000"/>
                <w:sz w:val="20"/>
                <w:szCs w:val="20"/>
              </w:rPr>
            </w:pPr>
            <w:r w:rsidRPr="00CC436D">
              <w:rPr>
                <w:b/>
                <w:i w:val="0"/>
                <w:color w:val="000000"/>
                <w:sz w:val="20"/>
                <w:szCs w:val="20"/>
              </w:rPr>
              <w:t>Един</w:t>
            </w:r>
            <w:r w:rsidRPr="00CC436D">
              <w:rPr>
                <w:b/>
                <w:i w:val="0"/>
                <w:color w:val="000000"/>
                <w:sz w:val="20"/>
                <w:szCs w:val="20"/>
              </w:rPr>
              <w:t>и</w:t>
            </w:r>
            <w:r w:rsidRPr="00CC436D">
              <w:rPr>
                <w:b/>
                <w:i w:val="0"/>
                <w:color w:val="000000"/>
                <w:sz w:val="20"/>
                <w:szCs w:val="20"/>
              </w:rPr>
              <w:t xml:space="preserve">цы </w:t>
            </w:r>
          </w:p>
          <w:p w:rsidR="00CC436D" w:rsidRPr="00CC436D" w:rsidRDefault="00CC436D" w:rsidP="00BC3767">
            <w:pPr>
              <w:pStyle w:val="a4"/>
              <w:ind w:left="0" w:right="-30"/>
              <w:jc w:val="center"/>
              <w:rPr>
                <w:b/>
                <w:i w:val="0"/>
                <w:color w:val="000000"/>
                <w:sz w:val="20"/>
                <w:szCs w:val="20"/>
              </w:rPr>
            </w:pPr>
            <w:r w:rsidRPr="00CC436D">
              <w:rPr>
                <w:b/>
                <w:i w:val="0"/>
                <w:color w:val="000000"/>
                <w:sz w:val="20"/>
                <w:szCs w:val="20"/>
              </w:rPr>
              <w:t>изм</w:t>
            </w:r>
            <w:r w:rsidRPr="00CC436D">
              <w:rPr>
                <w:b/>
                <w:i w:val="0"/>
                <w:color w:val="000000"/>
                <w:sz w:val="20"/>
                <w:szCs w:val="20"/>
              </w:rPr>
              <w:t>е</w:t>
            </w:r>
            <w:r w:rsidRPr="00CC436D">
              <w:rPr>
                <w:b/>
                <w:i w:val="0"/>
                <w:color w:val="000000"/>
                <w:sz w:val="20"/>
                <w:szCs w:val="20"/>
              </w:rPr>
              <w:t>рения</w:t>
            </w:r>
          </w:p>
        </w:tc>
        <w:tc>
          <w:tcPr>
            <w:tcW w:w="1276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CC436D" w:rsidRPr="00CC436D" w:rsidRDefault="00CC436D" w:rsidP="00CC436D">
            <w:pPr>
              <w:pStyle w:val="a4"/>
              <w:ind w:left="0" w:right="-30"/>
              <w:jc w:val="center"/>
              <w:rPr>
                <w:b/>
                <w:i w:val="0"/>
                <w:color w:val="000000"/>
                <w:sz w:val="20"/>
                <w:szCs w:val="20"/>
              </w:rPr>
            </w:pPr>
            <w:r w:rsidRPr="00CC436D">
              <w:rPr>
                <w:b/>
                <w:i w:val="0"/>
                <w:color w:val="000000"/>
                <w:sz w:val="20"/>
                <w:szCs w:val="20"/>
              </w:rPr>
              <w:t>Кол-во</w:t>
            </w:r>
          </w:p>
        </w:tc>
      </w:tr>
      <w:tr w:rsidR="00CC436D" w:rsidRPr="002B341B" w:rsidTr="00CC436D">
        <w:trPr>
          <w:trHeight w:val="4401"/>
        </w:trPr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C436D" w:rsidRPr="00710B52" w:rsidRDefault="00CC436D" w:rsidP="00BC3767">
            <w:pPr>
              <w:ind w:right="-66"/>
              <w:jc w:val="center"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2699" w:type="dxa"/>
            <w:tcBorders>
              <w:top w:val="double" w:sz="4" w:space="0" w:color="auto"/>
              <w:bottom w:val="double" w:sz="4" w:space="0" w:color="auto"/>
            </w:tcBorders>
          </w:tcPr>
          <w:p w:rsidR="00CC436D" w:rsidRDefault="00CC436D" w:rsidP="00BC3767">
            <w:r w:rsidRPr="00E73FBF">
              <w:t>Устройство</w:t>
            </w:r>
          </w:p>
          <w:p w:rsidR="00CC436D" w:rsidRPr="00E73FBF" w:rsidRDefault="00CC436D" w:rsidP="00BC3767">
            <w:r w:rsidRPr="00E73FBF">
              <w:t xml:space="preserve"> </w:t>
            </w:r>
            <w:proofErr w:type="gramStart"/>
            <w:r w:rsidRPr="00E73FBF">
              <w:t>для</w:t>
            </w:r>
            <w:proofErr w:type="gramEnd"/>
            <w:r w:rsidRPr="00E73FBF">
              <w:t xml:space="preserve"> прож</w:t>
            </w:r>
            <w:r w:rsidRPr="00E73FBF">
              <w:t>и</w:t>
            </w:r>
            <w:r w:rsidRPr="00E73FBF">
              <w:t xml:space="preserve">га </w:t>
            </w:r>
          </w:p>
          <w:p w:rsidR="00CC436D" w:rsidRPr="00E73FBF" w:rsidRDefault="00CC436D" w:rsidP="00BC3767"/>
          <w:p w:rsidR="00CC436D" w:rsidRPr="00526777" w:rsidRDefault="00CC436D" w:rsidP="00BC3767">
            <w:pPr>
              <w:rPr>
                <w:b/>
              </w:rPr>
            </w:pPr>
            <w:r w:rsidRPr="00E73FBF">
              <w:t>Типа Т22/13</w:t>
            </w:r>
            <w:proofErr w:type="gramStart"/>
            <w:r w:rsidRPr="00E73FBF">
              <w:t xml:space="preserve"> В</w:t>
            </w:r>
            <w:proofErr w:type="gramEnd"/>
            <w:r w:rsidRPr="00E73FBF">
              <w:t xml:space="preserve"> или э</w:t>
            </w:r>
            <w:r w:rsidRPr="00E73FBF">
              <w:t>к</w:t>
            </w:r>
            <w:r w:rsidRPr="00E73FBF">
              <w:t>вивалент</w:t>
            </w:r>
          </w:p>
        </w:tc>
        <w:tc>
          <w:tcPr>
            <w:tcW w:w="7654" w:type="dxa"/>
            <w:tcBorders>
              <w:top w:val="double" w:sz="4" w:space="0" w:color="auto"/>
              <w:bottom w:val="double" w:sz="4" w:space="0" w:color="auto"/>
            </w:tcBorders>
          </w:tcPr>
          <w:p w:rsidR="00CC436D" w:rsidRDefault="00CC436D" w:rsidP="00BC3767">
            <w:r w:rsidRPr="003E7C9E">
              <w:rPr>
                <w:b/>
              </w:rPr>
              <w:t xml:space="preserve">Питание </w:t>
            </w:r>
            <w:r>
              <w:t xml:space="preserve"> - 200/240В  50Гц;</w:t>
            </w:r>
          </w:p>
          <w:p w:rsidR="00CC436D" w:rsidRPr="003E7C9E" w:rsidRDefault="00CC436D" w:rsidP="00BC3767">
            <w:pPr>
              <w:rPr>
                <w:b/>
              </w:rPr>
            </w:pPr>
            <w:r w:rsidRPr="003E7C9E">
              <w:rPr>
                <w:b/>
              </w:rPr>
              <w:t>Потребляемая мощность</w:t>
            </w:r>
            <w:r>
              <w:t xml:space="preserve"> -  макс.16А - 3,</w:t>
            </w:r>
            <w:r w:rsidRPr="00526777">
              <w:t>5кВа;</w:t>
            </w:r>
          </w:p>
          <w:p w:rsidR="00CC436D" w:rsidRDefault="00CC436D" w:rsidP="00BC3767">
            <w:r w:rsidRPr="003E7C9E">
              <w:rPr>
                <w:b/>
              </w:rPr>
              <w:t>Выходное напряжение</w:t>
            </w:r>
            <w:r>
              <w:t xml:space="preserve"> – 0- 15кВ;</w:t>
            </w:r>
          </w:p>
          <w:p w:rsidR="00CC436D" w:rsidRDefault="00CC436D" w:rsidP="00BC3767">
            <w:r w:rsidRPr="003E7C9E">
              <w:rPr>
                <w:b/>
              </w:rPr>
              <w:t>Эффективный выходной</w:t>
            </w:r>
            <w:r w:rsidRPr="002D7F4C">
              <w:rPr>
                <w:b/>
              </w:rPr>
              <w:t xml:space="preserve"> ток</w:t>
            </w:r>
            <w:r>
              <w:t xml:space="preserve"> -300 мА;</w:t>
            </w:r>
          </w:p>
          <w:p w:rsidR="00CC436D" w:rsidRDefault="00CC436D" w:rsidP="00BC3767">
            <w:r w:rsidRPr="002D7F4C">
              <w:rPr>
                <w:b/>
              </w:rPr>
              <w:t xml:space="preserve">Максимальный ток </w:t>
            </w:r>
            <w:proofErr w:type="gramStart"/>
            <w:r w:rsidRPr="002D7F4C">
              <w:rPr>
                <w:b/>
              </w:rPr>
              <w:t>прожига</w:t>
            </w:r>
            <w:proofErr w:type="gramEnd"/>
            <w:r>
              <w:t xml:space="preserve"> – 25А;</w:t>
            </w:r>
          </w:p>
          <w:p w:rsidR="00CC436D" w:rsidRDefault="00CC436D" w:rsidP="00BC3767">
            <w:r w:rsidRPr="002D7F4C">
              <w:rPr>
                <w:b/>
              </w:rPr>
              <w:t>Размеры:</w:t>
            </w:r>
            <w:r>
              <w:t xml:space="preserve"> 548х585х254мм (19 дюйм корпус); </w:t>
            </w:r>
          </w:p>
          <w:p w:rsidR="00CC436D" w:rsidRDefault="00CC436D" w:rsidP="00BC3767">
            <w:r w:rsidRPr="002D7F4C">
              <w:rPr>
                <w:b/>
              </w:rPr>
              <w:t>Вес</w:t>
            </w:r>
            <w:r>
              <w:t xml:space="preserve">- 57кг. </w:t>
            </w:r>
          </w:p>
          <w:p w:rsidR="00CC436D" w:rsidRDefault="00CC436D" w:rsidP="00BC3767"/>
          <w:p w:rsidR="00CC436D" w:rsidRPr="0032735F" w:rsidRDefault="00CC436D" w:rsidP="00BC3767">
            <w:pPr>
              <w:rPr>
                <w:b/>
              </w:rPr>
            </w:pPr>
            <w:r w:rsidRPr="0032735F">
              <w:rPr>
                <w:b/>
              </w:rPr>
              <w:t>Комплектация:</w:t>
            </w:r>
          </w:p>
          <w:p w:rsidR="00CC436D" w:rsidRDefault="00CC436D" w:rsidP="00BC3767">
            <w:r>
              <w:t>1.Документация-1шт;</w:t>
            </w:r>
          </w:p>
          <w:p w:rsidR="00CC436D" w:rsidRDefault="00CC436D" w:rsidP="00BC3767">
            <w:r>
              <w:t>2.Зажим для заземления-1шт;</w:t>
            </w:r>
          </w:p>
          <w:p w:rsidR="00CC436D" w:rsidRDefault="00CC436D" w:rsidP="00BC3767">
            <w:r>
              <w:t>3.Зажим для подключения-1шт</w:t>
            </w:r>
          </w:p>
          <w:p w:rsidR="00CC436D" w:rsidRDefault="00CC436D" w:rsidP="00BC3767">
            <w:r>
              <w:t>4.Кабель заземления-1шт;</w:t>
            </w:r>
          </w:p>
          <w:p w:rsidR="00CC436D" w:rsidRDefault="00CC436D" w:rsidP="00BC3767">
            <w:r>
              <w:t xml:space="preserve">5.Устройство </w:t>
            </w:r>
            <w:proofErr w:type="gramStart"/>
            <w:r>
              <w:t>для</w:t>
            </w:r>
            <w:proofErr w:type="gramEnd"/>
            <w:r>
              <w:t xml:space="preserve"> прожига, 15кВ -1шт;</w:t>
            </w:r>
          </w:p>
          <w:p w:rsidR="00CC436D" w:rsidRDefault="00CC436D" w:rsidP="00BC3767">
            <w:r>
              <w:t>6.Сдвоенный соединительный кабель-1шт;</w:t>
            </w:r>
          </w:p>
          <w:p w:rsidR="00CC436D" w:rsidRDefault="00CC436D" w:rsidP="00BC3767">
            <w:r>
              <w:t>7. Сетевой подводящий кабель 4м-1шт.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</w:tcPr>
          <w:p w:rsidR="00CC436D" w:rsidRDefault="00CC436D" w:rsidP="00BC3767">
            <w:pPr>
              <w:jc w:val="center"/>
            </w:pPr>
            <w:r>
              <w:t>шт.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</w:tcPr>
          <w:p w:rsidR="00CC436D" w:rsidRDefault="00CC436D" w:rsidP="00BC3767">
            <w:pPr>
              <w:jc w:val="center"/>
            </w:pPr>
            <w:r>
              <w:t>1</w:t>
            </w:r>
          </w:p>
        </w:tc>
      </w:tr>
    </w:tbl>
    <w:p w:rsidR="00CC436D" w:rsidRPr="00D77912" w:rsidRDefault="00CC436D" w:rsidP="00CC436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5" w:name="_Toc391969541"/>
      <w:r w:rsidRPr="00D77912">
        <w:rPr>
          <w:b/>
          <w:sz w:val="22"/>
          <w:szCs w:val="22"/>
        </w:rPr>
        <w:t>Условия поставки:</w:t>
      </w:r>
      <w:bookmarkEnd w:id="0"/>
      <w:bookmarkEnd w:id="1"/>
      <w:bookmarkEnd w:id="2"/>
      <w:bookmarkEnd w:id="3"/>
      <w:bookmarkEnd w:id="4"/>
      <w:bookmarkEnd w:id="5"/>
    </w:p>
    <w:p w:rsidR="00CC436D" w:rsidRPr="00D77912" w:rsidRDefault="00CC436D" w:rsidP="00CC436D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D77912">
        <w:rPr>
          <w:sz w:val="22"/>
          <w:szCs w:val="22"/>
        </w:rPr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D77912">
        <w:rPr>
          <w:sz w:val="22"/>
          <w:szCs w:val="22"/>
        </w:rPr>
        <w:t>з</w:t>
      </w:r>
      <w:r w:rsidRPr="00D77912">
        <w:rPr>
          <w:sz w:val="22"/>
          <w:szCs w:val="22"/>
        </w:rPr>
        <w:t xml:space="preserve">чика. </w:t>
      </w:r>
    </w:p>
    <w:p w:rsidR="00CC436D" w:rsidRPr="00D77912" w:rsidRDefault="00CC436D" w:rsidP="00CC436D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D77912">
        <w:rPr>
          <w:b/>
          <w:sz w:val="22"/>
          <w:szCs w:val="22"/>
        </w:rPr>
        <w:t xml:space="preserve">Особые требования: </w:t>
      </w:r>
    </w:p>
    <w:p w:rsidR="00CC436D" w:rsidRPr="00D77912" w:rsidRDefault="00CC436D" w:rsidP="00CC43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  <w:sz w:val="22"/>
          <w:szCs w:val="22"/>
        </w:rPr>
      </w:pPr>
      <w:proofErr w:type="gramStart"/>
      <w:r w:rsidRPr="00D77912">
        <w:rPr>
          <w:b/>
          <w:bCs/>
          <w:sz w:val="22"/>
          <w:szCs w:val="22"/>
        </w:rPr>
        <w:t>обязательное наличие:</w:t>
      </w:r>
      <w:r w:rsidRPr="00D77912">
        <w:rPr>
          <w:b/>
          <w:bCs/>
          <w:i/>
          <w:sz w:val="22"/>
          <w:szCs w:val="22"/>
        </w:rPr>
        <w:t xml:space="preserve"> </w:t>
      </w:r>
      <w:r w:rsidRPr="00D77912">
        <w:rPr>
          <w:sz w:val="22"/>
          <w:szCs w:val="22"/>
        </w:rPr>
        <w:t>сопроводительной документации (товарная накладная, счет, счет-фактура, товарно-транспортная накладная, сертификат соответствия, паспорт, руков</w:t>
      </w:r>
      <w:r w:rsidRPr="00D77912">
        <w:rPr>
          <w:sz w:val="22"/>
          <w:szCs w:val="22"/>
        </w:rPr>
        <w:t>о</w:t>
      </w:r>
      <w:r w:rsidRPr="00D77912">
        <w:rPr>
          <w:sz w:val="22"/>
          <w:szCs w:val="22"/>
        </w:rPr>
        <w:t>дство по эксплуатации на русском языке,</w:t>
      </w:r>
      <w:r w:rsidRPr="00D77912">
        <w:rPr>
          <w:color w:val="000000"/>
          <w:sz w:val="22"/>
          <w:szCs w:val="22"/>
          <w:lang w:bidi="ru-RU"/>
        </w:rPr>
        <w:t xml:space="preserve"> </w:t>
      </w:r>
      <w:r w:rsidRPr="00D77912">
        <w:rPr>
          <w:sz w:val="22"/>
          <w:szCs w:val="22"/>
        </w:rPr>
        <w:t>гарантийный талон</w:t>
      </w:r>
      <w:r w:rsidRPr="00D77912">
        <w:rPr>
          <w:bCs/>
          <w:sz w:val="22"/>
          <w:szCs w:val="22"/>
        </w:rPr>
        <w:t>);</w:t>
      </w:r>
      <w:proofErr w:type="gramEnd"/>
    </w:p>
    <w:p w:rsidR="00CC436D" w:rsidRPr="00D77912" w:rsidRDefault="00CC436D" w:rsidP="00CC436D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  <w:rPr>
          <w:b/>
          <w:sz w:val="22"/>
          <w:szCs w:val="22"/>
        </w:rPr>
      </w:pPr>
      <w:r w:rsidRPr="00D77912">
        <w:rPr>
          <w:sz w:val="22"/>
          <w:szCs w:val="22"/>
        </w:rPr>
        <w:t xml:space="preserve">гарантийный срок – не менее </w:t>
      </w:r>
      <w:proofErr w:type="gramStart"/>
      <w:r w:rsidRPr="00D77912">
        <w:rPr>
          <w:sz w:val="22"/>
          <w:szCs w:val="22"/>
        </w:rPr>
        <w:t>установленного</w:t>
      </w:r>
      <w:proofErr w:type="gramEnd"/>
      <w:r w:rsidRPr="00D77912">
        <w:rPr>
          <w:sz w:val="22"/>
          <w:szCs w:val="22"/>
        </w:rPr>
        <w:t xml:space="preserve"> заводом-изготовителем;</w:t>
      </w:r>
    </w:p>
    <w:p w:rsidR="00CC436D" w:rsidRPr="00D77912" w:rsidRDefault="00CC436D" w:rsidP="00CC436D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D77912">
        <w:rPr>
          <w:sz w:val="22"/>
          <w:szCs w:val="22"/>
        </w:rPr>
        <w:t>товар (Оборудование) должен быть новым, не бывшим в употреблении, не с хранения (не допускается поставка выставочных образцов и оборудования, собранного из восстано</w:t>
      </w:r>
      <w:r w:rsidRPr="00D77912">
        <w:rPr>
          <w:sz w:val="22"/>
          <w:szCs w:val="22"/>
        </w:rPr>
        <w:t>в</w:t>
      </w:r>
      <w:r w:rsidRPr="00D77912">
        <w:rPr>
          <w:sz w:val="22"/>
          <w:szCs w:val="22"/>
        </w:rPr>
        <w:t>ленных узлов и агрегатов).  Дата выпуска не ранее 2014 года;</w:t>
      </w:r>
    </w:p>
    <w:p w:rsidR="00547298" w:rsidRDefault="00CC436D" w:rsidP="00CC436D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r w:rsidRPr="00CC436D">
        <w:rPr>
          <w:sz w:val="22"/>
          <w:szCs w:val="22"/>
        </w:rPr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</w:t>
      </w:r>
      <w:r w:rsidRPr="00CC436D">
        <w:rPr>
          <w:sz w:val="22"/>
          <w:szCs w:val="22"/>
        </w:rPr>
        <w:t>в</w:t>
      </w:r>
      <w:r w:rsidRPr="00CC436D">
        <w:rPr>
          <w:sz w:val="22"/>
          <w:szCs w:val="22"/>
        </w:rPr>
        <w:t>ляться при поставке Товара (Оборудования); а также соответствовать иным требованиям (техническим, функциональным характеристикам, потребительским свойствам и к</w:t>
      </w:r>
      <w:r w:rsidRPr="00CC436D">
        <w:rPr>
          <w:sz w:val="22"/>
          <w:szCs w:val="22"/>
        </w:rPr>
        <w:t>а</w:t>
      </w:r>
      <w:r w:rsidRPr="00CC436D">
        <w:rPr>
          <w:sz w:val="22"/>
          <w:szCs w:val="22"/>
        </w:rPr>
        <w:t>чественным характеристикам).</w:t>
      </w:r>
      <w:r>
        <w:t xml:space="preserve"> </w:t>
      </w:r>
    </w:p>
    <w:sectPr w:rsidR="00547298" w:rsidSect="00CC436D">
      <w:pgSz w:w="16838" w:h="11906" w:orient="landscape"/>
      <w:pgMar w:top="170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  <w:lang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C436D"/>
    <w:rsid w:val="00547298"/>
    <w:rsid w:val="0083225A"/>
    <w:rsid w:val="009B4FEE"/>
    <w:rsid w:val="00CC4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4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C436D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C436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C436D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CC436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CC436D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CC43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CC436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lock Text"/>
    <w:basedOn w:val="a0"/>
    <w:rsid w:val="00CC436D"/>
    <w:pPr>
      <w:ind w:left="-5220" w:right="-105"/>
      <w:jc w:val="both"/>
    </w:pPr>
    <w:rPr>
      <w:i/>
      <w:iCs/>
    </w:rPr>
  </w:style>
  <w:style w:type="paragraph" w:customStyle="1" w:styleId="-">
    <w:name w:val="Контракт-раздел"/>
    <w:basedOn w:val="a0"/>
    <w:next w:val="-0"/>
    <w:rsid w:val="00CC436D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CC436D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CC436D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CC436D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2014-07-31T08:50:00Z</dcterms:created>
  <dcterms:modified xsi:type="dcterms:W3CDTF">2014-07-31T08:56:00Z</dcterms:modified>
</cp:coreProperties>
</file>