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72269E" w:rsidRPr="0072269E">
        <w:rPr>
          <w:bCs/>
        </w:rPr>
        <w:t>Вывоз с территории СЗЦ «СевРАО» - филиала ФГУП «</w:t>
      </w:r>
      <w:proofErr w:type="spellStart"/>
      <w:r w:rsidR="0072269E" w:rsidRPr="0072269E">
        <w:rPr>
          <w:bCs/>
        </w:rPr>
        <w:t>РосРАО</w:t>
      </w:r>
      <w:proofErr w:type="spellEnd"/>
      <w:r w:rsidR="0072269E" w:rsidRPr="0072269E">
        <w:rPr>
          <w:bCs/>
        </w:rPr>
        <w:t>» (отделение Гремиха) морским транспортом 240 временных упаковок с ТРО, размещенных в 20 контейнерах объемом 20 футов, с последующим размещением контейнеров на долговременное хранение на накопительной площадке в ПДХ РО в губе Сайда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lastRenderedPageBreak/>
        <w:t>Общие положения.</w:t>
      </w:r>
    </w:p>
    <w:p w:rsidR="0072269E" w:rsidRPr="0072269E" w:rsidRDefault="0072269E" w:rsidP="0072269E">
      <w:pPr>
        <w:numPr>
          <w:ilvl w:val="1"/>
          <w:numId w:val="48"/>
        </w:numPr>
        <w:spacing w:after="60"/>
        <w:ind w:left="0" w:firstLine="425"/>
        <w:rPr>
          <w:sz w:val="26"/>
          <w:szCs w:val="26"/>
        </w:rPr>
      </w:pPr>
      <w:r w:rsidRPr="0072269E">
        <w:rPr>
          <w:sz w:val="26"/>
          <w:szCs w:val="26"/>
        </w:rPr>
        <w:t>Название работы: «Вывоз с территории СЗЦ «СевРАО» - филиала 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>» (отделение Гремиха) морским транспортом 240 временных упаковок с ТРО, размещенных в 20 контейнерах объемом 20 футов, с последующим размещением контейнеров на долговременное хранение на накопительной площадке в ПДХ РО в губе Сайда».</w:t>
      </w:r>
    </w:p>
    <w:p w:rsidR="0072269E" w:rsidRPr="0072269E" w:rsidRDefault="0072269E" w:rsidP="0072269E">
      <w:pPr>
        <w:numPr>
          <w:ilvl w:val="1"/>
          <w:numId w:val="48"/>
        </w:numPr>
        <w:spacing w:after="60"/>
        <w:ind w:left="0" w:firstLine="425"/>
        <w:rPr>
          <w:sz w:val="26"/>
          <w:szCs w:val="26"/>
        </w:rPr>
      </w:pPr>
      <w:r w:rsidRPr="0072269E">
        <w:rPr>
          <w:sz w:val="26"/>
          <w:szCs w:val="26"/>
        </w:rPr>
        <w:t xml:space="preserve">Заказчик: </w:t>
      </w:r>
      <w:proofErr w:type="gramStart"/>
      <w:r w:rsidRPr="0072269E">
        <w:rPr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>» (ФГУП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>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>» (СЗЦ «СевРАО» филиала 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 xml:space="preserve">») – заместителя генерального директора Амбарцумяна </w:t>
      </w:r>
      <w:proofErr w:type="spellStart"/>
      <w:r w:rsidRPr="0072269E">
        <w:rPr>
          <w:sz w:val="26"/>
          <w:szCs w:val="26"/>
        </w:rPr>
        <w:t>Вазгена</w:t>
      </w:r>
      <w:proofErr w:type="spellEnd"/>
      <w:r w:rsidRPr="0072269E">
        <w:rPr>
          <w:sz w:val="26"/>
          <w:szCs w:val="26"/>
        </w:rPr>
        <w:t xml:space="preserve"> </w:t>
      </w:r>
      <w:proofErr w:type="spellStart"/>
      <w:r w:rsidRPr="0072269E">
        <w:rPr>
          <w:sz w:val="26"/>
          <w:szCs w:val="26"/>
        </w:rPr>
        <w:t>Койруновича</w:t>
      </w:r>
      <w:proofErr w:type="spellEnd"/>
      <w:r w:rsidRPr="0072269E">
        <w:rPr>
          <w:sz w:val="26"/>
          <w:szCs w:val="26"/>
        </w:rPr>
        <w:t>, действующего на основании доверенности № 42/Ф-04 от 17.04.2013 г.</w:t>
      </w:r>
      <w:proofErr w:type="gramEnd"/>
    </w:p>
    <w:p w:rsidR="0072269E" w:rsidRPr="0072269E" w:rsidRDefault="0072269E" w:rsidP="0072269E">
      <w:pPr>
        <w:numPr>
          <w:ilvl w:val="1"/>
          <w:numId w:val="48"/>
        </w:numPr>
        <w:spacing w:after="60"/>
        <w:ind w:left="0" w:firstLine="425"/>
        <w:rPr>
          <w:sz w:val="26"/>
          <w:szCs w:val="26"/>
        </w:rPr>
      </w:pPr>
      <w:r w:rsidRPr="0072269E">
        <w:rPr>
          <w:sz w:val="26"/>
          <w:szCs w:val="26"/>
        </w:rPr>
        <w:t xml:space="preserve">Сроки выполнения работы: 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Начало: </w:t>
      </w:r>
      <w:proofErr w:type="gramStart"/>
      <w:r w:rsidRPr="0072269E">
        <w:rPr>
          <w:sz w:val="26"/>
          <w:szCs w:val="26"/>
        </w:rPr>
        <w:t>с даты подписания</w:t>
      </w:r>
      <w:proofErr w:type="gramEnd"/>
      <w:r w:rsidRPr="0072269E">
        <w:rPr>
          <w:sz w:val="26"/>
          <w:szCs w:val="26"/>
        </w:rPr>
        <w:t xml:space="preserve"> договора;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Окончание: 02.12.2013.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Основания для проведения работ.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>Подпрограмма «Промышленная утилизация атомных подводных лодок, надводных кораблей с ядерной энергетической установкой, судов атомного технологического обслуживания и реабилитация радиационно-опасных объектов на 2011-2015 годы и на период до 2020 года» федеральной целевой программы «Промышленная утилизация вооружения и военной техники ядерного комплекса на 2011-2015 годы и на период до 2020 года» (проект).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>Постановление Правительства Российской Федерации от 27 декабря 2012 г. № 1410-35 об утверждении государственного оборонного заказа на 2013 год и плановый период 2013 и 2014 годов.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>Государственный контракт № П.2л.12.26.13.2212 от 11.03.2013.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Цель выполняемых работ и их назначение.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>Целью выполнения настоящей работы является:</w:t>
      </w:r>
    </w:p>
    <w:p w:rsidR="0072269E" w:rsidRPr="0072269E" w:rsidRDefault="0072269E" w:rsidP="0072269E">
      <w:pPr>
        <w:tabs>
          <w:tab w:val="num" w:pos="709"/>
        </w:tabs>
        <w:jc w:val="both"/>
        <w:rPr>
          <w:sz w:val="26"/>
          <w:szCs w:val="26"/>
        </w:rPr>
      </w:pPr>
      <w:r w:rsidRPr="0072269E">
        <w:rPr>
          <w:sz w:val="26"/>
          <w:szCs w:val="26"/>
        </w:rPr>
        <w:t>Вывоз из отделения Гремиха СЗЦ «СевРАО» - филиала 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>» 240 временных упаковок с ТРО в 20 контейнерах объемом 20 футов (собственность заказчика) на временное хранение на ПДХ РО в губе Сайда.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>Для достижения указанной цели предполагается решение следующих задач и вопросов: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погрузка 20 шт. 20-ти футовых контейнеров на судно исполнителя;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транспортировка контейнеров в отделение Гремиха;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постановка судна в док;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обеспечение погрузки ТРО в 20 шт. 20-ти футовые контейнеры на судне исполнителя;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транспортировка на судне исполнителя из отделения Гремиха 20 шт. 20-ти футовых контейнеров с ТРО в ПДХ РО в губе Сайда;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выгрузка 20 шт. 20-ти футовых контейнеров с ТРО в губе Сайда.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Исходные данные для проведения работ.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СЗЦ «СевРАО» - филиал 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>» обеспечивает изготовление 20 шт. сертифицированных 20-ти футовых контейнеров для перевозки и хранения ТРО. Один 20-ти футовый контейнер способен разместить 12 временных упаковок.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На отделении Гремиха СЗЦ «СевРАО» - филиала 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 xml:space="preserve">» в настоящее время собрано и размещено </w:t>
      </w:r>
      <w:proofErr w:type="spellStart"/>
      <w:r w:rsidRPr="0072269E">
        <w:rPr>
          <w:sz w:val="26"/>
          <w:szCs w:val="26"/>
        </w:rPr>
        <w:t>низкоактивные</w:t>
      </w:r>
      <w:proofErr w:type="spellEnd"/>
      <w:r w:rsidRPr="0072269E">
        <w:rPr>
          <w:sz w:val="26"/>
          <w:szCs w:val="26"/>
        </w:rPr>
        <w:t xml:space="preserve"> РАО –624 временных упаковок. </w:t>
      </w:r>
      <w:proofErr w:type="gramStart"/>
      <w:r w:rsidRPr="0072269E">
        <w:rPr>
          <w:sz w:val="26"/>
          <w:szCs w:val="26"/>
        </w:rPr>
        <w:t xml:space="preserve">Из них 240 временных упаковок с ТРО подлежат погрузке в 20-ти футовые контейнера для вывоза на временное хранение на ПДХ РО в губе Сайда. </w:t>
      </w:r>
      <w:proofErr w:type="gramEnd"/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Все работы по загрузке временных упаковок с ТРО в 20-ти футовые контейнера в отделении Гремиха, а так же работы по выгрузки, загрузки 20-ти футовых контейнеров на морской транспорт в отделениях Гремиха, губа Сайда производятся силами и персоналом СЗЦ «СевРАО» - филиала ФГУП «</w:t>
      </w:r>
      <w:proofErr w:type="spellStart"/>
      <w:r w:rsidRPr="0072269E">
        <w:rPr>
          <w:sz w:val="26"/>
          <w:szCs w:val="26"/>
        </w:rPr>
        <w:t>РосРАО</w:t>
      </w:r>
      <w:proofErr w:type="spellEnd"/>
      <w:r w:rsidRPr="0072269E">
        <w:rPr>
          <w:sz w:val="26"/>
          <w:szCs w:val="26"/>
        </w:rPr>
        <w:t xml:space="preserve">». 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20-ти футовые контейнера с загруженными упаковками ТРО относятся к 5 (пятой) категории транспортируемого груза по потенциальной радиационной опасности.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Судно должно быть под флагом РФ и соответствовать следующим размерам: ширина не более 14 м, осадка не более 4,5 м, длина до 100 м.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Этапы и состав работ.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Этапы работ, их основное содержание и продолжительность:</w:t>
      </w:r>
    </w:p>
    <w:tbl>
      <w:tblPr>
        <w:tblStyle w:val="1f2"/>
        <w:tblW w:w="0" w:type="auto"/>
        <w:tblInd w:w="108" w:type="dxa"/>
        <w:tblLayout w:type="fixed"/>
        <w:tblLook w:val="06A0" w:firstRow="1" w:lastRow="0" w:firstColumn="1" w:lastColumn="0" w:noHBand="1" w:noVBand="1"/>
      </w:tblPr>
      <w:tblGrid>
        <w:gridCol w:w="567"/>
        <w:gridCol w:w="3544"/>
        <w:gridCol w:w="1276"/>
        <w:gridCol w:w="1417"/>
        <w:gridCol w:w="1418"/>
        <w:gridCol w:w="1694"/>
      </w:tblGrid>
      <w:tr w:rsidR="0072269E" w:rsidRPr="0072269E" w:rsidTr="00705A95">
        <w:trPr>
          <w:trHeight w:val="1110"/>
          <w:tblHeader/>
        </w:trPr>
        <w:tc>
          <w:tcPr>
            <w:tcW w:w="567" w:type="dxa"/>
            <w:vMerge w:val="restart"/>
            <w:vAlign w:val="center"/>
          </w:tcPr>
          <w:p w:rsidR="0072269E" w:rsidRPr="0072269E" w:rsidRDefault="0072269E" w:rsidP="0072269E">
            <w:pPr>
              <w:jc w:val="center"/>
            </w:pPr>
            <w:r w:rsidRPr="0072269E">
              <w:t xml:space="preserve">№ </w:t>
            </w:r>
            <w:proofErr w:type="gramStart"/>
            <w:r w:rsidRPr="0072269E">
              <w:t>эта-па</w:t>
            </w:r>
            <w:proofErr w:type="gramEnd"/>
          </w:p>
        </w:tc>
        <w:tc>
          <w:tcPr>
            <w:tcW w:w="3544" w:type="dxa"/>
            <w:vMerge w:val="restart"/>
            <w:vAlign w:val="center"/>
          </w:tcPr>
          <w:p w:rsidR="0072269E" w:rsidRPr="0072269E" w:rsidRDefault="0072269E" w:rsidP="0072269E">
            <w:pPr>
              <w:keepNext/>
              <w:jc w:val="center"/>
            </w:pPr>
            <w:r w:rsidRPr="0072269E">
              <w:t>Наименование этапа и его содержание</w:t>
            </w:r>
          </w:p>
        </w:tc>
        <w:tc>
          <w:tcPr>
            <w:tcW w:w="2693" w:type="dxa"/>
            <w:gridSpan w:val="2"/>
            <w:vAlign w:val="center"/>
          </w:tcPr>
          <w:p w:rsidR="0072269E" w:rsidRPr="0072269E" w:rsidRDefault="0072269E" w:rsidP="0072269E">
            <w:pPr>
              <w:jc w:val="center"/>
            </w:pPr>
            <w:r w:rsidRPr="0072269E">
              <w:t>Срок исполнения</w:t>
            </w:r>
          </w:p>
        </w:tc>
        <w:tc>
          <w:tcPr>
            <w:tcW w:w="1418" w:type="dxa"/>
            <w:vMerge w:val="restart"/>
            <w:vAlign w:val="center"/>
          </w:tcPr>
          <w:p w:rsidR="0072269E" w:rsidRPr="0072269E" w:rsidRDefault="0072269E" w:rsidP="0072269E">
            <w:pPr>
              <w:jc w:val="center"/>
            </w:pPr>
            <w:r w:rsidRPr="0072269E">
              <w:t xml:space="preserve">Стоимость, тыс. руб. </w:t>
            </w:r>
            <w:r w:rsidRPr="0072269E">
              <w:br/>
              <w:t xml:space="preserve">в </w:t>
            </w:r>
            <w:proofErr w:type="spellStart"/>
            <w:r w:rsidRPr="0072269E">
              <w:t>т.ч</w:t>
            </w:r>
            <w:proofErr w:type="spellEnd"/>
            <w:r w:rsidRPr="0072269E">
              <w:t>. НДС</w:t>
            </w:r>
          </w:p>
        </w:tc>
        <w:tc>
          <w:tcPr>
            <w:tcW w:w="1694" w:type="dxa"/>
            <w:vMerge w:val="restart"/>
            <w:vAlign w:val="center"/>
          </w:tcPr>
          <w:p w:rsidR="0072269E" w:rsidRPr="0072269E" w:rsidRDefault="0072269E" w:rsidP="0072269E">
            <w:pPr>
              <w:jc w:val="center"/>
            </w:pPr>
            <w:r w:rsidRPr="0072269E">
              <w:t>Отчётная документация</w:t>
            </w:r>
          </w:p>
        </w:tc>
      </w:tr>
      <w:tr w:rsidR="0072269E" w:rsidRPr="0072269E" w:rsidTr="00705A95">
        <w:trPr>
          <w:tblHeader/>
        </w:trPr>
        <w:tc>
          <w:tcPr>
            <w:tcW w:w="567" w:type="dxa"/>
            <w:vMerge/>
          </w:tcPr>
          <w:p w:rsidR="0072269E" w:rsidRPr="0072269E" w:rsidRDefault="0072269E" w:rsidP="0072269E">
            <w:pPr>
              <w:keepNext/>
              <w:spacing w:before="240" w:after="240"/>
            </w:pPr>
          </w:p>
        </w:tc>
        <w:tc>
          <w:tcPr>
            <w:tcW w:w="3544" w:type="dxa"/>
            <w:vMerge/>
          </w:tcPr>
          <w:p w:rsidR="0072269E" w:rsidRPr="0072269E" w:rsidRDefault="0072269E" w:rsidP="0072269E">
            <w:pPr>
              <w:keepNext/>
              <w:spacing w:before="240" w:after="240"/>
            </w:pPr>
          </w:p>
        </w:tc>
        <w:tc>
          <w:tcPr>
            <w:tcW w:w="1276" w:type="dxa"/>
            <w:vAlign w:val="center"/>
          </w:tcPr>
          <w:p w:rsidR="0072269E" w:rsidRPr="0072269E" w:rsidRDefault="0072269E" w:rsidP="0072269E">
            <w:pPr>
              <w:jc w:val="center"/>
            </w:pPr>
            <w:r w:rsidRPr="0072269E">
              <w:t>Начало</w:t>
            </w:r>
          </w:p>
        </w:tc>
        <w:tc>
          <w:tcPr>
            <w:tcW w:w="1417" w:type="dxa"/>
            <w:vAlign w:val="center"/>
          </w:tcPr>
          <w:p w:rsidR="0072269E" w:rsidRPr="0072269E" w:rsidRDefault="0072269E" w:rsidP="0072269E">
            <w:pPr>
              <w:jc w:val="center"/>
            </w:pPr>
            <w:r w:rsidRPr="0072269E">
              <w:t>Окончание</w:t>
            </w:r>
          </w:p>
        </w:tc>
        <w:tc>
          <w:tcPr>
            <w:tcW w:w="1418" w:type="dxa"/>
            <w:vMerge/>
          </w:tcPr>
          <w:p w:rsidR="0072269E" w:rsidRPr="0072269E" w:rsidRDefault="0072269E" w:rsidP="0072269E">
            <w:pPr>
              <w:keepNext/>
              <w:spacing w:before="240" w:after="240"/>
            </w:pPr>
          </w:p>
        </w:tc>
        <w:tc>
          <w:tcPr>
            <w:tcW w:w="1694" w:type="dxa"/>
            <w:vMerge/>
          </w:tcPr>
          <w:p w:rsidR="0072269E" w:rsidRPr="0072269E" w:rsidRDefault="0072269E" w:rsidP="0072269E">
            <w:pPr>
              <w:keepNext/>
              <w:spacing w:before="240" w:after="240"/>
            </w:pPr>
          </w:p>
        </w:tc>
      </w:tr>
      <w:tr w:rsidR="0072269E" w:rsidRPr="0072269E" w:rsidTr="00705A95">
        <w:tc>
          <w:tcPr>
            <w:tcW w:w="567" w:type="dxa"/>
          </w:tcPr>
          <w:p w:rsidR="0072269E" w:rsidRPr="0072269E" w:rsidRDefault="0072269E" w:rsidP="0072269E">
            <w:r w:rsidRPr="0072269E">
              <w:t>1.</w:t>
            </w:r>
          </w:p>
        </w:tc>
        <w:tc>
          <w:tcPr>
            <w:tcW w:w="3544" w:type="dxa"/>
          </w:tcPr>
          <w:p w:rsidR="0072269E" w:rsidRPr="0072269E" w:rsidRDefault="0072269E" w:rsidP="0072269E">
            <w:r w:rsidRPr="0072269E">
              <w:t>Вывоз с территории СЗЦ «СевРАО» - филиала ФГУП «</w:t>
            </w:r>
            <w:proofErr w:type="spellStart"/>
            <w:r w:rsidRPr="0072269E">
              <w:t>РосРАО</w:t>
            </w:r>
            <w:proofErr w:type="spellEnd"/>
            <w:r w:rsidRPr="0072269E">
              <w:t>» (отделение Гремиха) морским транспортом 240 временных упаковок с ТРО, размещенных в 20 контейнерах объемом 20 футов, с последующим размещением контейнеров на долговременное хранение на накопительной площадке в ПДХ РО в губе Сайда:</w:t>
            </w:r>
          </w:p>
          <w:p w:rsidR="0072269E" w:rsidRPr="0072269E" w:rsidRDefault="0072269E" w:rsidP="0072269E">
            <w:pPr>
              <w:numPr>
                <w:ilvl w:val="0"/>
                <w:numId w:val="49"/>
              </w:numPr>
              <w:tabs>
                <w:tab w:val="left" w:pos="993"/>
              </w:tabs>
              <w:rPr>
                <w:sz w:val="26"/>
                <w:szCs w:val="26"/>
              </w:rPr>
            </w:pPr>
            <w:r w:rsidRPr="0072269E">
              <w:rPr>
                <w:sz w:val="26"/>
                <w:szCs w:val="26"/>
              </w:rPr>
              <w:t>погрузка 20 шт. 20-ти футовых контейнеров на судно исполнителя;</w:t>
            </w:r>
          </w:p>
          <w:p w:rsidR="0072269E" w:rsidRPr="0072269E" w:rsidRDefault="0072269E" w:rsidP="0072269E">
            <w:pPr>
              <w:numPr>
                <w:ilvl w:val="0"/>
                <w:numId w:val="49"/>
              </w:numPr>
              <w:tabs>
                <w:tab w:val="left" w:pos="993"/>
              </w:tabs>
              <w:rPr>
                <w:sz w:val="26"/>
                <w:szCs w:val="26"/>
              </w:rPr>
            </w:pPr>
            <w:r w:rsidRPr="0072269E">
              <w:rPr>
                <w:sz w:val="26"/>
                <w:szCs w:val="26"/>
              </w:rPr>
              <w:t>транспортировка контейнеров в отделение Гремиха;</w:t>
            </w:r>
          </w:p>
          <w:p w:rsidR="0072269E" w:rsidRPr="0072269E" w:rsidRDefault="0072269E" w:rsidP="0072269E">
            <w:pPr>
              <w:numPr>
                <w:ilvl w:val="0"/>
                <w:numId w:val="49"/>
              </w:numPr>
              <w:tabs>
                <w:tab w:val="left" w:pos="993"/>
              </w:tabs>
              <w:rPr>
                <w:sz w:val="26"/>
                <w:szCs w:val="26"/>
              </w:rPr>
            </w:pPr>
            <w:r w:rsidRPr="0072269E">
              <w:rPr>
                <w:sz w:val="26"/>
                <w:szCs w:val="26"/>
              </w:rPr>
              <w:t>постановка судна в док;</w:t>
            </w:r>
          </w:p>
          <w:p w:rsidR="0072269E" w:rsidRPr="0072269E" w:rsidRDefault="0072269E" w:rsidP="0072269E">
            <w:pPr>
              <w:numPr>
                <w:ilvl w:val="0"/>
                <w:numId w:val="49"/>
              </w:numPr>
              <w:tabs>
                <w:tab w:val="left" w:pos="993"/>
              </w:tabs>
              <w:rPr>
                <w:sz w:val="26"/>
                <w:szCs w:val="26"/>
              </w:rPr>
            </w:pPr>
            <w:r w:rsidRPr="0072269E">
              <w:rPr>
                <w:sz w:val="26"/>
                <w:szCs w:val="26"/>
              </w:rPr>
              <w:t>обеспечение погрузки ТРО в 20 шт. 20-ти футовые контейнеры на судне исполнителя;</w:t>
            </w:r>
          </w:p>
          <w:p w:rsidR="0072269E" w:rsidRPr="0072269E" w:rsidRDefault="0072269E" w:rsidP="0072269E">
            <w:pPr>
              <w:numPr>
                <w:ilvl w:val="0"/>
                <w:numId w:val="49"/>
              </w:numPr>
              <w:tabs>
                <w:tab w:val="left" w:pos="993"/>
              </w:tabs>
              <w:rPr>
                <w:sz w:val="26"/>
                <w:szCs w:val="26"/>
              </w:rPr>
            </w:pPr>
            <w:r w:rsidRPr="0072269E">
              <w:rPr>
                <w:sz w:val="26"/>
                <w:szCs w:val="26"/>
              </w:rPr>
              <w:t>транспортировка на судне исполнителя из отделения Гремиха 20 шт. 20-ти футовых контейнеров с ТРО в ПДХ РО в губе Сайда;</w:t>
            </w:r>
          </w:p>
          <w:p w:rsidR="0072269E" w:rsidRPr="0072269E" w:rsidRDefault="0072269E" w:rsidP="0072269E">
            <w:pPr>
              <w:numPr>
                <w:ilvl w:val="0"/>
                <w:numId w:val="49"/>
              </w:numPr>
              <w:jc w:val="both"/>
            </w:pPr>
            <w:r w:rsidRPr="0072269E">
              <w:rPr>
                <w:sz w:val="26"/>
                <w:szCs w:val="26"/>
              </w:rPr>
              <w:t>выгрузка 20 шт. 20-ти футовых контейнеров с ТРО в губе Сайда</w:t>
            </w:r>
          </w:p>
        </w:tc>
        <w:tc>
          <w:tcPr>
            <w:tcW w:w="1276" w:type="dxa"/>
          </w:tcPr>
          <w:p w:rsidR="0072269E" w:rsidRPr="0072269E" w:rsidRDefault="0072269E" w:rsidP="0072269E">
            <w:r w:rsidRPr="0072269E">
              <w:t>Дата подписания договора</w:t>
            </w:r>
          </w:p>
        </w:tc>
        <w:tc>
          <w:tcPr>
            <w:tcW w:w="1417" w:type="dxa"/>
          </w:tcPr>
          <w:p w:rsidR="0072269E" w:rsidRPr="0072269E" w:rsidRDefault="0072269E" w:rsidP="0072269E">
            <w:r w:rsidRPr="0072269E">
              <w:t xml:space="preserve">02.12.2013 </w:t>
            </w:r>
          </w:p>
        </w:tc>
        <w:tc>
          <w:tcPr>
            <w:tcW w:w="1418" w:type="dxa"/>
          </w:tcPr>
          <w:p w:rsidR="0072269E" w:rsidRPr="0072269E" w:rsidRDefault="0072269E" w:rsidP="0072269E">
            <w:pPr>
              <w:keepNext/>
              <w:spacing w:before="240" w:after="240" w:line="288" w:lineRule="auto"/>
            </w:pPr>
          </w:p>
        </w:tc>
        <w:tc>
          <w:tcPr>
            <w:tcW w:w="1694" w:type="dxa"/>
          </w:tcPr>
          <w:p w:rsidR="0072269E" w:rsidRPr="0072269E" w:rsidRDefault="0072269E" w:rsidP="0072269E">
            <w:r w:rsidRPr="0072269E">
              <w:t>Акт сдачи-приемки работ;</w:t>
            </w:r>
          </w:p>
          <w:p w:rsidR="0072269E" w:rsidRPr="0072269E" w:rsidRDefault="0072269E" w:rsidP="0072269E">
            <w:r w:rsidRPr="0072269E">
              <w:t>Технический акт;</w:t>
            </w:r>
          </w:p>
          <w:p w:rsidR="0072269E" w:rsidRPr="0072269E" w:rsidRDefault="0072269E" w:rsidP="0072269E">
            <w:proofErr w:type="spellStart"/>
            <w:proofErr w:type="gramStart"/>
            <w:r w:rsidRPr="0072269E">
              <w:t>Фотодоку</w:t>
            </w:r>
            <w:proofErr w:type="spellEnd"/>
            <w:r w:rsidRPr="0072269E">
              <w:t>-менты</w:t>
            </w:r>
            <w:proofErr w:type="gramEnd"/>
            <w:r w:rsidRPr="0072269E">
              <w:t>;</w:t>
            </w:r>
          </w:p>
          <w:p w:rsidR="0072269E" w:rsidRPr="0072269E" w:rsidRDefault="0072269E" w:rsidP="0072269E"/>
        </w:tc>
      </w:tr>
      <w:tr w:rsidR="0072269E" w:rsidRPr="0072269E" w:rsidTr="00705A95">
        <w:tc>
          <w:tcPr>
            <w:tcW w:w="6804" w:type="dxa"/>
            <w:gridSpan w:val="4"/>
          </w:tcPr>
          <w:p w:rsidR="0072269E" w:rsidRPr="0072269E" w:rsidRDefault="0072269E" w:rsidP="0072269E">
            <w:pPr>
              <w:rPr>
                <w:sz w:val="26"/>
                <w:szCs w:val="26"/>
              </w:rPr>
            </w:pPr>
            <w:r w:rsidRPr="0072269E">
              <w:rPr>
                <w:b/>
                <w:sz w:val="26"/>
                <w:szCs w:val="26"/>
              </w:rPr>
              <w:t xml:space="preserve">ИТОГО </w:t>
            </w:r>
          </w:p>
        </w:tc>
        <w:tc>
          <w:tcPr>
            <w:tcW w:w="3112" w:type="dxa"/>
            <w:gridSpan w:val="2"/>
          </w:tcPr>
          <w:p w:rsidR="0072269E" w:rsidRPr="0072269E" w:rsidRDefault="0072269E" w:rsidP="0072269E">
            <w:pPr>
              <w:rPr>
                <w:sz w:val="26"/>
                <w:szCs w:val="26"/>
              </w:rPr>
            </w:pPr>
          </w:p>
        </w:tc>
      </w:tr>
    </w:tbl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Основные требования к проведению работ.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При выполнении работ в соответствии с настоящим Техническим заданием Исполнитель обеспечивает: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 xml:space="preserve">выполнение действующих нормативных документов по обеспечению радиационной и общетехнической безопасности; 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выполнение руководящих документов по учету и контролю радиоактивных отходов;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контроль за</w:t>
      </w:r>
      <w:proofErr w:type="gramEnd"/>
      <w:r w:rsidRPr="0072269E">
        <w:rPr>
          <w:sz w:val="26"/>
          <w:szCs w:val="26"/>
        </w:rPr>
        <w:t xml:space="preserve"> работами, выполняемыми соисполнителями и приемку их результатов;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физическую защиту РАО, объектов и транспортных средств;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rPr>
          <w:sz w:val="26"/>
          <w:szCs w:val="26"/>
        </w:rPr>
      </w:pPr>
      <w:r w:rsidRPr="0072269E">
        <w:rPr>
          <w:sz w:val="26"/>
          <w:szCs w:val="26"/>
        </w:rPr>
        <w:t>повышенную готовность сил и средств нештатных аварийно-спасательных формирований (АСФ).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Все работы по вывозу твердых радиоактивных отходов с бывших береговых технических баз Военно-Морского Флота в губе Андреева и в пункте Гремиха Мурманской области и их размещение на хранение на накопительной площадке в губе Сайда Мурманской области, согласно настоящему ТЗ, выполняются по планам ОТМ, согласованным с надзорными органами.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Выполнение работ должно базироваться на правовых нормативных актах, нормативных документах, отраслевых руководящих документах, в том числе: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Федеральный закон «О защите населения и территорий от чрезвычайных ситуаций природного и техногенного характера» от 21.12.1994 г. № 68-ФЗ В редакции законов от: 28.10.2002 № 129-ФЗ, 22.08.2004 № 122-ФЗ,04.12.2006 № 206-ФЗ,18.12.2006 № 232-ФЗ, 30.10.2007 «241-ФЗ, 30.12.2008 № 309 ФЗ, 07.05.2009 № 84-ФЗ; от 25.11.2009 N 267-ФЗ, от 19.05.2010 N 91-ФЗ, от 27.07.2010 N 223-ФЗ, от 28.12.2010 N 412-ФЗ, от 29.12.2010 N 442-ФЗ)</w:t>
      </w:r>
      <w:proofErr w:type="gramEnd"/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Федеральный закон «О санитарно-эпидемиологическом благополучии населения» от 30.03.1999 № 52 в редакции законов от: 30.12.2001 № 196-ФЗ, 10.01.2003 №15-ФЗ, 30.06.2003 №86-ФЗ,22.08.2004 №122-ФЗ, 09.05.2005 № 45-ФЗ, 31.12.2005 №199-ФЗ, 18.12.2006 №232-ФЗ, 29.12.2006 № 258-ФЗ, 30.12.2006 № 266-ФЗ, 26.06.2007 №118-ФЗ, 08.11.2007 № 258-ФЗ, 01.12.2007 № 309-ФЗ,14.07.2008 №118-ФЗ, 23.07.2008 № 160-ФЗ, 30.12.2008 № 309-ФЗ с </w:t>
      </w:r>
      <w:proofErr w:type="gramStart"/>
      <w:r w:rsidRPr="0072269E">
        <w:rPr>
          <w:sz w:val="26"/>
          <w:szCs w:val="26"/>
        </w:rPr>
        <w:t>изменениями</w:t>
      </w:r>
      <w:proofErr w:type="gramEnd"/>
      <w:r w:rsidRPr="0072269E">
        <w:rPr>
          <w:sz w:val="26"/>
          <w:szCs w:val="26"/>
        </w:rPr>
        <w:t xml:space="preserve">  внесёнными Федеральными законами от 12.06.2006 № 88-ФЗ, 27.10.2008 № 178-ФЗ, 22.12.2008 № 268-ФЗ;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Федеральный закон от 21.12.1994 № 69-ФЗ «О пожарной безопасности» (в ред. Федеральных законов от 22.08.1995 N 151-ФЗ, от 18.04.1996 N 32-ФЗ, от 24.01.1998 N 13-ФЗ, от 07.11.2000 N 135-ФЗ, от 06.08.2001 N 110-ФЗ, от 30.12.2001 N 196-ФЗ, от 25.07.2002 N 116-ФЗ, от 10.01.2003 N 15-ФЗ, от 10.05.2004 N 38-ФЗ, от 29.06.2004 N 58-ФЗ, от 22.08.2004 N 122-ФЗ (ред. 29.12.2004), от 01.04.2005</w:t>
      </w:r>
      <w:proofErr w:type="gramEnd"/>
      <w:r w:rsidRPr="0072269E">
        <w:rPr>
          <w:sz w:val="26"/>
          <w:szCs w:val="26"/>
        </w:rPr>
        <w:t xml:space="preserve"> </w:t>
      </w:r>
      <w:proofErr w:type="gramStart"/>
      <w:r w:rsidRPr="0072269E">
        <w:rPr>
          <w:sz w:val="26"/>
          <w:szCs w:val="26"/>
        </w:rPr>
        <w:t>N 27-ФЗ, от 09.05.2005 N 45-ФЗ, от 02.02.2006 N 19-ФЗ, от 25.10.2006 N 172-ФЗ, от 04.12.2006 N 201-ФЗ, от 18.12.2006 N 232-ФЗ, от 26.04.2007 N 63-ФЗ, от 18.10.2007 N 230-ФЗ, от 22.07.2008 N 137-ФЗ, от 14.03.2009 N 32-ФЗ, от 19.07.2009 N 198-ФЗ, от 09.11.2009 N 247-ФЗ, от 25.11.2009 N 267-ФЗ, от 23.07.2010 N 173-ФЗ, от 28.09.2010 N 243-ФЗ, от 29.12.2010</w:t>
      </w:r>
      <w:proofErr w:type="gramEnd"/>
      <w:r w:rsidRPr="0072269E">
        <w:rPr>
          <w:sz w:val="26"/>
          <w:szCs w:val="26"/>
        </w:rPr>
        <w:t xml:space="preserve"> N 442-ФЗ, с изм., </w:t>
      </w:r>
      <w:proofErr w:type="gramStart"/>
      <w:r w:rsidRPr="0072269E">
        <w:rPr>
          <w:sz w:val="26"/>
          <w:szCs w:val="26"/>
        </w:rPr>
        <w:t>внесенными</w:t>
      </w:r>
      <w:proofErr w:type="gramEnd"/>
      <w:r w:rsidRPr="0072269E">
        <w:rPr>
          <w:sz w:val="26"/>
          <w:szCs w:val="26"/>
        </w:rPr>
        <w:t xml:space="preserve"> Федеральным законом от 27.12.2000 N 150-ФЗ;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Федеральный закон «О радиационной безопасности населения» от 09.01.1996 в редакции законов от: 22.08.2004 № 122-ФЗ, 23.07.2008 №160-ФЗ;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Федеральный закон от 21.07.1997 № 116-ФЗ «О промышленной безопасности опасных производственных объектов» (в ред. Федеральных законов от 07.08.2000 N 122-ФЗ, от 10.01.2003 N 15-ФЗ, от 22.08.2004 N 122-ФЗ, от 09.05.2005 N 45-ФЗ, от 18.12.2006 N 232-ФЗ, от 30.12.2008 N 309-ФЗ, от 30.12.2008 N 313-ФЗ, от 27.12.2009 N 374-ФЗ, от 23.07.2010 N 171-ФЗ, от 27.07.2010 N 227-ФЗ</w:t>
      </w:r>
      <w:proofErr w:type="gramStart"/>
      <w:r w:rsidRPr="0072269E">
        <w:rPr>
          <w:sz w:val="26"/>
          <w:szCs w:val="26"/>
        </w:rPr>
        <w:t>,с</w:t>
      </w:r>
      <w:proofErr w:type="gramEnd"/>
      <w:r w:rsidRPr="0072269E">
        <w:rPr>
          <w:sz w:val="26"/>
          <w:szCs w:val="26"/>
        </w:rPr>
        <w:t xml:space="preserve"> изм., внесенными  Федеральным законом от 27.07.2010 N 226-ФЗ);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Федеральный закон от 24.06.1998 № 89-ФЗ «Об отходах производства и потребления» в ред. Федеральных законов от 29.12.2000 N 169-ФЗ, от 10.01.2003 N 15-ФЗ, от 22.08.2004 N 122-ФЗ (ред. 29.12.2004), от 09.05.2005 N 45-ФЗ, от 31.12.2005 N 199-ФЗ, от 18.12.2006 N 232-ФЗ, от 08.11.2007 N 258-ФЗ, от 23.07.2008 N 160-ФЗ, от 08.11.2008 N 196-ФЗ, от 30.12.2008 N 309-ФЗ);</w:t>
      </w:r>
      <w:proofErr w:type="gramEnd"/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Федеральный закон от 04.05.1999 № 96-ФЗ «Об охране атмосферного воздуха» (в ред. Федеральных законов от 22.08.2004 N 122-ФЗ, от 09.05.2005 N 45-ФЗ, от 31.12.2005 N 199-ФЗ, </w:t>
      </w:r>
      <w:proofErr w:type="gramStart"/>
      <w:r w:rsidRPr="0072269E">
        <w:rPr>
          <w:sz w:val="26"/>
          <w:szCs w:val="26"/>
        </w:rPr>
        <w:t>от</w:t>
      </w:r>
      <w:proofErr w:type="gramEnd"/>
      <w:r w:rsidRPr="0072269E">
        <w:rPr>
          <w:sz w:val="26"/>
          <w:szCs w:val="26"/>
        </w:rPr>
        <w:t xml:space="preserve"> 23.07.2008 N 160-ФЗ, от 30.12.2008 N 309-ФЗ, от 30.12.2008 N 313-ФЗ, от 27.12.2009 N 374-ФЗ);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Федеральный закон от 08.08.2001 № 128-ФЗ «О лицензировании отдельных видов деятельности» (в ред. Федеральных законов от 13.03.2002 N 28-ФЗ, от 21.03.2002 N 31-ФЗ, от 09.12.2002 N 164-ФЗ, от 10.01.2003 N 17-ФЗ, от 27.02.2003 N 29-ФЗ, от 11.03.2003 N 32-ФЗ, от 26.03.2003 N 36-ФЗ, от 23.12.2003 N 185-ФЗ, от 02.11.2004 N 127-ФЗ, от 21.03.2005 N 20-ФЗ, от 02.07.2005 N 80-ФЗ, от 31.12.2005</w:t>
      </w:r>
      <w:proofErr w:type="gramEnd"/>
      <w:r w:rsidRPr="0072269E">
        <w:rPr>
          <w:sz w:val="26"/>
          <w:szCs w:val="26"/>
        </w:rPr>
        <w:t xml:space="preserve"> </w:t>
      </w:r>
      <w:proofErr w:type="gramStart"/>
      <w:r w:rsidRPr="0072269E">
        <w:rPr>
          <w:sz w:val="26"/>
          <w:szCs w:val="26"/>
        </w:rPr>
        <w:t>N 200-ФЗ, от 27.07.2006 N 156-ФЗ, от 04.12.2006 N 201-ФЗ, от 29.12.2006 N 244-ФЗ, от 29.12.2006 N 252-ФЗ, от 05.02.2007 N 13-ФЗ, от 19.07.2007 N 134-ФЗ, от 19.07.2007 N 135-ФЗ, от 19.07.2007 N 136-ФЗ, от 04.11.2007 N 250-ФЗ, от 08.11.2007 N 258-ФЗ, от 01.12.2007 N 318-ФЗ, от 06.12.2007 N 334-ФЗ, от 04.05.2008 N 59-ФЗ, от 14.07.2008 N 113-ФЗ, от 22.07.2008</w:t>
      </w:r>
      <w:proofErr w:type="gramEnd"/>
      <w:r w:rsidRPr="0072269E">
        <w:rPr>
          <w:sz w:val="26"/>
          <w:szCs w:val="26"/>
        </w:rPr>
        <w:t xml:space="preserve"> </w:t>
      </w:r>
      <w:proofErr w:type="gramStart"/>
      <w:r w:rsidRPr="0072269E">
        <w:rPr>
          <w:sz w:val="26"/>
          <w:szCs w:val="26"/>
        </w:rPr>
        <w:t>N 148-ФЗ, от 23.07.2008 N 160-ФЗ, от 22.12.2008 N 272-ФЗ, от 30.12.2008 N 307-ФЗ, от 30.12.2008 N 309-ФЗ, от 18.07.2009 N 177-ФЗ, от 25.11.2009 N 273-ФЗ, от 27.12.2009 N 374-ФЗ, от 19.05.2010 N 87-ФЗ, от 31.05.2010 N 109-ФЗ, от 27.07.2010 N 227-ФЗ, от 27.07.2010 N 240-ФЗ, от 28.09.2010 N 243-ФЗ, от 04.10.2010 N 269-ФЗ, от 08.11.2010 N 293-ФЗ, от 29.12.2010</w:t>
      </w:r>
      <w:proofErr w:type="gramEnd"/>
      <w:r w:rsidRPr="0072269E">
        <w:rPr>
          <w:sz w:val="26"/>
          <w:szCs w:val="26"/>
        </w:rPr>
        <w:t xml:space="preserve"> </w:t>
      </w:r>
      <w:proofErr w:type="gramStart"/>
      <w:r w:rsidRPr="0072269E">
        <w:rPr>
          <w:sz w:val="26"/>
          <w:szCs w:val="26"/>
        </w:rPr>
        <w:t>N 442-ФЗ);</w:t>
      </w:r>
      <w:proofErr w:type="gramEnd"/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Федеральный закон «Об охране окружающей среды» от 10.01.2002 № 7-ФЗ в редакции законов от: 22.08.2004 № 122-ФЗ, 29.12.2004 №199-ФЗ, 09.05.2005 №45-ФЗ, 31.12.2005 №199-ФЗ. 18.12.2006 № 232-ФЗ,05.02.2007 №13-ФЗ,25.06.2007 №118-ФЗ, 24.6.2008 № 93-ФЗ, 14.07.2008 №118-ФЗ, 23.07.2008 № 160-ФЗ, 30.12.2008 № 309-ФЗ,14.03.2009 № 32-ФЗ, от 27.12.2009 N 374-ФЗ, от 29.12.2010 N 442-ФЗ);</w:t>
      </w:r>
      <w:proofErr w:type="gramEnd"/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Федеральный закон от 22 июля 2008 г. N 123-ФЗ «Технический регламент о требованиях пожарной безопасности»;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СП 2.6.1.2523-09 Нормы радиационной безопасности (НРБ-99/2009);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СП 2.6.1.799-99 Основные санитарные правила обеспечения радиационной безопасности (ОСПОРБ-99/2010);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СП 2.6.6.1168-02 Санитарные правила обращения с радиоактивными отходами    (СПОРО-2002);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spellStart"/>
      <w:r w:rsidRPr="0072269E">
        <w:rPr>
          <w:sz w:val="26"/>
          <w:szCs w:val="26"/>
        </w:rPr>
        <w:t>СанПин</w:t>
      </w:r>
      <w:proofErr w:type="spellEnd"/>
      <w:r w:rsidRPr="0072269E">
        <w:rPr>
          <w:sz w:val="26"/>
          <w:szCs w:val="26"/>
        </w:rPr>
        <w:t xml:space="preserve"> 2.6.1.1281-03 Санитарные правила по радиационной безопасности персонала и населения при транспортировании радиоактивных материалов (веществ);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spellStart"/>
      <w:r w:rsidRPr="0072269E">
        <w:rPr>
          <w:sz w:val="26"/>
          <w:szCs w:val="26"/>
        </w:rPr>
        <w:t>СанПин</w:t>
      </w:r>
      <w:proofErr w:type="spellEnd"/>
      <w:r w:rsidRPr="0072269E">
        <w:rPr>
          <w:sz w:val="26"/>
          <w:szCs w:val="26"/>
        </w:rPr>
        <w:t xml:space="preserve"> 2.1.6.1032-01 Гигиенические требования к обеспечению качества атмосферного воздуха населенных мест;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spellStart"/>
      <w:r w:rsidRPr="0072269E">
        <w:rPr>
          <w:sz w:val="26"/>
          <w:szCs w:val="26"/>
        </w:rPr>
        <w:t>СанПин</w:t>
      </w:r>
      <w:proofErr w:type="spellEnd"/>
      <w:r w:rsidRPr="0072269E">
        <w:rPr>
          <w:sz w:val="26"/>
          <w:szCs w:val="26"/>
        </w:rPr>
        <w:t xml:space="preserve"> 2.1.5.980-00 Гигиенические требования к охране поверхностных вод;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СанПиН 2.1.7.1322-03 Гигиенические требования к размещению и обезвреживанию отходов производства и потребления;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СанПиН 2.1.7.1386-03 Определение класса опасности токсичных отходов производства и потребления;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НП-019-2000 Сбор, переработка, хранение и кондиционирование жидких радиоактивных отходов. Требования безопасности;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НП-020-2000 Сбор, переработка, хранение и кондиционирование твердых радиоактивных отходов. Требования безопасности;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НП-021-2000 Обращение с газообразными радиоактивными отходами. Требования безопасности;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НП-034-01 Правила физической защиты радиационных источников, пунктов хранения, радиоактивных веществ;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НП-038-02 Общие положения обеспечения безопасности радиационных источников;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НП-053-04 Правила безопасности при транспортировании радиоактивных материалов;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НП-067-05 Основные правила учета и контроля радиоактивных веществ и радиоактивных отходов в организации;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НП-073-11 Правила физической защиты радиоактивных веществ и радиационных источников при их транспортировании;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СПОРО</w:t>
      </w:r>
      <w:proofErr w:type="gramEnd"/>
      <w:r w:rsidRPr="0072269E">
        <w:rPr>
          <w:sz w:val="26"/>
          <w:szCs w:val="26"/>
        </w:rPr>
        <w:t xml:space="preserve"> – 2002;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ГОСТ РВ 15.002-2003 Военная техника. Системы менеджмента качества;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ГОСТ 12.1.005-88 ССБТ. Общие санитарно-гигиенические требования к воздуху рабочей зоны;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ГОСТ 12916-89. Транспортирование радиоактивных веществ. Термины и определения;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ГОСТ 12.1.044–89 ССБТ. </w:t>
      </w:r>
      <w:proofErr w:type="spellStart"/>
      <w:r w:rsidRPr="0072269E">
        <w:rPr>
          <w:sz w:val="26"/>
          <w:szCs w:val="26"/>
        </w:rPr>
        <w:t>Пожаровзрывобезопасность</w:t>
      </w:r>
      <w:proofErr w:type="spellEnd"/>
      <w:r w:rsidRPr="0072269E">
        <w:rPr>
          <w:sz w:val="26"/>
          <w:szCs w:val="26"/>
        </w:rPr>
        <w:t xml:space="preserve"> веществ и материалов. Номенклатура показателей и методы их определения;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РД 5.90.2532-87 Руководящий документ. Правила по обращению с радиоактивными отходами;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РД 5.0281-79 «Организация контроля условий труда. Общие положения»;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РД 22-145-85 «Краны стреловые самоходные. Нормы расчёта устойчивости против опрокидывания».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Р</w:t>
      </w:r>
      <w:proofErr w:type="gramEnd"/>
      <w:r w:rsidRPr="0072269E">
        <w:rPr>
          <w:sz w:val="26"/>
          <w:szCs w:val="26"/>
        </w:rPr>
        <w:t xml:space="preserve"> 2.6.1. 29 - 07 Гигиенические требования к обеспечению радиационной безопасности персонала и населения при проектировании и организации работ с ОЯТ и РАО в отделении Гремиха СЗЦ «СевРАО». Р-ГТП  СевРАО-07.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Требования к исполнителю работ.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 xml:space="preserve">Иметь опыт выполнения аналогичных работ не менее 3 лет; 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 xml:space="preserve">Наличие в штате квалифицированных специалистов по обращению с РАО; 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 xml:space="preserve">Наличие лицензий и разрешений на транспортировку РАО (лицензия </w:t>
      </w:r>
      <w:proofErr w:type="spellStart"/>
      <w:r w:rsidRPr="0072269E">
        <w:rPr>
          <w:sz w:val="26"/>
          <w:szCs w:val="26"/>
        </w:rPr>
        <w:t>Ростехнадзора</w:t>
      </w:r>
      <w:proofErr w:type="spellEnd"/>
      <w:r w:rsidRPr="0072269E">
        <w:rPr>
          <w:sz w:val="26"/>
          <w:szCs w:val="26"/>
        </w:rPr>
        <w:t>, лицензия Госкорпорации «Росатом»</w:t>
      </w:r>
      <w:r w:rsidRPr="0072269E">
        <w:rPr>
          <w:color w:val="000000"/>
        </w:rPr>
        <w:t xml:space="preserve"> </w:t>
      </w:r>
      <w:r w:rsidRPr="0072269E">
        <w:rPr>
          <w:sz w:val="26"/>
          <w:szCs w:val="26"/>
        </w:rPr>
        <w:t>на осуществление деятельности по использованию радиоактивных материалов при проведении работ по использованию атомной энергии в оборонных целях).</w:t>
      </w:r>
    </w:p>
    <w:p w:rsidR="0072269E" w:rsidRPr="0072269E" w:rsidRDefault="0072269E" w:rsidP="0072269E">
      <w:pPr>
        <w:numPr>
          <w:ilvl w:val="1"/>
          <w:numId w:val="48"/>
        </w:numPr>
        <w:ind w:left="0" w:firstLine="426"/>
        <w:rPr>
          <w:sz w:val="26"/>
          <w:szCs w:val="26"/>
        </w:rPr>
      </w:pPr>
      <w:r w:rsidRPr="0072269E">
        <w:rPr>
          <w:sz w:val="26"/>
          <w:szCs w:val="26"/>
        </w:rPr>
        <w:t>Наличие специального транспортного средства (морского) по перевозке РАО с допущенным персоналом.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Требования к надежности.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При выполнении работ в соответствии с настоящим техническим заданием Исполнитель обеспечивает: 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выполнение требований действующих нормативных документов по обеспечению радиационной безопасности;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выполнение требований руководящих документов по учету и контролю РВ и РАО; 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контроль полноты и качества работ, выполняемых контрагентами, и их приемку;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оформление актов приемки завершенных работ по каждому этапу согласно настоящему техническому заданию.</w:t>
      </w:r>
    </w:p>
    <w:p w:rsidR="0072269E" w:rsidRPr="0072269E" w:rsidRDefault="0072269E" w:rsidP="0072269E">
      <w:pPr>
        <w:numPr>
          <w:ilvl w:val="0"/>
          <w:numId w:val="48"/>
        </w:numPr>
        <w:tabs>
          <w:tab w:val="num" w:pos="709"/>
        </w:tabs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Все работы по вывозу РАО согласно настоящему техническому заданию выполняются по разработанным планам ОТМ.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При выполнении работ обеспечение безопасности, охраны здоровья и окружающей среды должно быть достигнуто при соблюдении требований нормативных документов, перечисленных в разделе 6 настоящего технического задания.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Требования к транспортабельности.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Транспортировка РАО осуществляется в соответствии с разработанными планами ОТМ.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Гарантийные обязательства.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Работы выполняются в соответствии с действующими нормативно-правовыми документами, регламентирующими состав и качество выполняемых работ, с соблюдением требований по обеспечению Государственной тайны Российской Федерации.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Государственный 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Перечень технической документации, предъявляемой по окончании работ.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После выполнения работ заказчику предоставляются технические акты и фотоматериалы, подтверждающие размещение 20-ти футовых контейнеров в месте назначения.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>Порядок контроля, рассмотрения и приемки работ.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Приемка работ по этапам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Исполнителем. 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Результаты работы оформляются в виде: 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технических актов выполнения этапов работ по календарному плану и документов согласно разделу 5 Технического задания, подтверждающих ход и результаты выполнения работ;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актов сдачи-приемки работ по календарному плану.</w:t>
      </w:r>
    </w:p>
    <w:p w:rsidR="0072269E" w:rsidRPr="0072269E" w:rsidRDefault="0072269E" w:rsidP="0072269E">
      <w:pPr>
        <w:numPr>
          <w:ilvl w:val="0"/>
          <w:numId w:val="49"/>
        </w:numPr>
        <w:tabs>
          <w:tab w:val="left" w:pos="993"/>
        </w:tabs>
        <w:ind w:firstLine="207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фотодокументов подтверждающих выполнение работ;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proofErr w:type="gramStart"/>
      <w:r w:rsidRPr="0072269E">
        <w:rPr>
          <w:sz w:val="26"/>
          <w:szCs w:val="26"/>
        </w:rPr>
        <w:t>Контроль за</w:t>
      </w:r>
      <w:proofErr w:type="gramEnd"/>
      <w:r w:rsidRPr="0072269E">
        <w:rPr>
          <w:sz w:val="26"/>
          <w:szCs w:val="26"/>
        </w:rPr>
        <w:t xml:space="preserve"> качеством и полнотой выполнения работ осуществляется представителем Заказчика.</w:t>
      </w:r>
    </w:p>
    <w:p w:rsidR="0072269E" w:rsidRPr="0072269E" w:rsidRDefault="0072269E" w:rsidP="0072269E">
      <w:pPr>
        <w:numPr>
          <w:ilvl w:val="0"/>
          <w:numId w:val="48"/>
        </w:numPr>
        <w:spacing w:before="120" w:after="120"/>
        <w:ind w:left="357" w:hanging="357"/>
        <w:rPr>
          <w:b/>
          <w:sz w:val="26"/>
          <w:szCs w:val="26"/>
        </w:rPr>
      </w:pPr>
      <w:r w:rsidRPr="0072269E">
        <w:rPr>
          <w:b/>
          <w:sz w:val="26"/>
          <w:szCs w:val="26"/>
        </w:rPr>
        <w:tab/>
        <w:t>Требования по обеспечению сохранения государственной тайны и к конфиденциальности при выполнении работы.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 xml:space="preserve"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«Росатом». </w:t>
      </w:r>
    </w:p>
    <w:p w:rsidR="0072269E" w:rsidRPr="0072269E" w:rsidRDefault="0072269E" w:rsidP="0072269E">
      <w:pPr>
        <w:spacing w:after="60"/>
        <w:ind w:firstLine="851"/>
        <w:jc w:val="both"/>
        <w:rPr>
          <w:sz w:val="26"/>
          <w:szCs w:val="26"/>
        </w:rPr>
      </w:pPr>
      <w:r w:rsidRPr="0072269E">
        <w:rPr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F80D83" w:rsidRPr="004B2410" w:rsidRDefault="004B2410" w:rsidP="00E372E7">
      <w:pPr>
        <w:pStyle w:val="20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FFA" w:rsidRDefault="00355FFA">
      <w:r>
        <w:separator/>
      </w:r>
    </w:p>
  </w:endnote>
  <w:endnote w:type="continuationSeparator" w:id="0">
    <w:p w:rsidR="00355FFA" w:rsidRDefault="00355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2269E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FFA" w:rsidRDefault="00355FFA">
      <w:r>
        <w:separator/>
      </w:r>
    </w:p>
  </w:footnote>
  <w:footnote w:type="continuationSeparator" w:id="0">
    <w:p w:rsidR="00355FFA" w:rsidRDefault="00355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F362AB0"/>
    <w:multiLevelType w:val="multilevel"/>
    <w:tmpl w:val="B0C8876E"/>
    <w:lvl w:ilvl="0">
      <w:start w:val="1"/>
      <w:numFmt w:val="decimal"/>
      <w:lvlText w:val="%1."/>
      <w:lvlJc w:val="left"/>
      <w:pPr>
        <w:tabs>
          <w:tab w:val="num" w:pos="567"/>
        </w:tabs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4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11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2" w:hanging="39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39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96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53" w:hanging="397"/>
      </w:pPr>
      <w:rPr>
        <w:rFonts w:hint="default"/>
      </w:rPr>
    </w:lvl>
  </w:abstractNum>
  <w:abstractNum w:abstractNumId="7">
    <w:nsid w:val="11F93588"/>
    <w:multiLevelType w:val="hybridMultilevel"/>
    <w:tmpl w:val="BB1CC28E"/>
    <w:lvl w:ilvl="0" w:tplc="4B3235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7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5"/>
  </w:num>
  <w:num w:numId="13">
    <w:abstractNumId w:val="9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3"/>
  </w:num>
  <w:num w:numId="20">
    <w:abstractNumId w:val="5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9"/>
  </w:num>
  <w:num w:numId="28">
    <w:abstractNumId w:val="42"/>
  </w:num>
  <w:num w:numId="29">
    <w:abstractNumId w:val="27"/>
  </w:num>
  <w:num w:numId="30">
    <w:abstractNumId w:val="46"/>
  </w:num>
  <w:num w:numId="31">
    <w:abstractNumId w:val="23"/>
  </w:num>
  <w:num w:numId="32">
    <w:abstractNumId w:val="16"/>
  </w:num>
  <w:num w:numId="33">
    <w:abstractNumId w:val="41"/>
  </w:num>
  <w:num w:numId="34">
    <w:abstractNumId w:val="38"/>
  </w:num>
  <w:num w:numId="35">
    <w:abstractNumId w:val="48"/>
  </w:num>
  <w:num w:numId="36">
    <w:abstractNumId w:val="22"/>
  </w:num>
  <w:num w:numId="37">
    <w:abstractNumId w:val="8"/>
  </w:num>
  <w:num w:numId="38">
    <w:abstractNumId w:val="36"/>
  </w:num>
  <w:num w:numId="39">
    <w:abstractNumId w:val="44"/>
  </w:num>
  <w:num w:numId="40">
    <w:abstractNumId w:val="18"/>
  </w:num>
  <w:num w:numId="41">
    <w:abstractNumId w:val="25"/>
  </w:num>
  <w:num w:numId="42">
    <w:abstractNumId w:val="19"/>
  </w:num>
  <w:num w:numId="43">
    <w:abstractNumId w:val="10"/>
  </w:num>
  <w:num w:numId="44">
    <w:abstractNumId w:val="33"/>
  </w:num>
  <w:num w:numId="45">
    <w:abstractNumId w:val="40"/>
  </w:num>
  <w:num w:numId="46">
    <w:abstractNumId w:val="24"/>
  </w:num>
  <w:num w:numId="47">
    <w:abstractNumId w:val="17"/>
  </w:num>
  <w:num w:numId="48">
    <w:abstractNumId w:val="6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5ABD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55FFA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69E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121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locked/>
    <w:rsid w:val="0072269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locked/>
    <w:rsid w:val="0072269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9E8F4-23CC-446B-8BC8-588CAE6B67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6B9EAB-338A-4526-AA5F-37CF81DF4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2545</Words>
  <Characters>14508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80</cp:revision>
  <cp:lastPrinted>2013-03-27T12:09:00Z</cp:lastPrinted>
  <dcterms:created xsi:type="dcterms:W3CDTF">2012-11-15T12:52:00Z</dcterms:created>
  <dcterms:modified xsi:type="dcterms:W3CDTF">2013-08-09T10:21:00Z</dcterms:modified>
</cp:coreProperties>
</file>