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CA2886" w:rsidRPr="00FC009D" w:rsidRDefault="00AB5FD5" w:rsidP="00AB5FD5">
      <w:pPr>
        <w:jc w:val="center"/>
        <w:rPr>
          <w:sz w:val="28"/>
          <w:szCs w:val="28"/>
        </w:rPr>
      </w:pPr>
      <w:r w:rsidRPr="00BA119A">
        <w:rPr>
          <w:sz w:val="28"/>
          <w:szCs w:val="28"/>
        </w:rPr>
        <w:t xml:space="preserve">на </w:t>
      </w:r>
      <w:r>
        <w:rPr>
          <w:sz w:val="28"/>
          <w:szCs w:val="28"/>
        </w:rPr>
        <w:t xml:space="preserve">поставку </w:t>
      </w:r>
      <w:r w:rsidR="00885E49">
        <w:rPr>
          <w:sz w:val="28"/>
          <w:szCs w:val="28"/>
        </w:rPr>
        <w:t>источников бесперебойного питания</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F61268">
        <w:rPr>
          <w:sz w:val="28"/>
          <w:szCs w:val="28"/>
        </w:rPr>
        <w:t>2</w:t>
      </w:r>
      <w:r w:rsidR="001F1141">
        <w:rPr>
          <w:sz w:val="28"/>
          <w:szCs w:val="28"/>
        </w:rPr>
        <w:t>1</w:t>
      </w:r>
      <w:r w:rsidRPr="00BA119A">
        <w:rPr>
          <w:sz w:val="28"/>
          <w:szCs w:val="28"/>
        </w:rPr>
        <w:t>.</w:t>
      </w:r>
      <w:r w:rsidR="00F61268">
        <w:rPr>
          <w:sz w:val="28"/>
          <w:szCs w:val="28"/>
        </w:rPr>
        <w:t>10</w:t>
      </w:r>
      <w:r w:rsidRPr="00BA119A">
        <w:rPr>
          <w:sz w:val="28"/>
          <w:szCs w:val="28"/>
        </w:rPr>
        <w:t xml:space="preserve">.2015  года  №  770-15/ОЗ - </w:t>
      </w:r>
      <w:r w:rsidR="00F61268">
        <w:rPr>
          <w:sz w:val="28"/>
          <w:szCs w:val="28"/>
        </w:rPr>
        <w:t>379</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5C3602">
          <w:rPr>
            <w:webHidden/>
            <w:sz w:val="28"/>
            <w:szCs w:val="28"/>
          </w:rPr>
          <w:t>1</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sidR="005C3602">
          <w:rPr>
            <w:webHidden/>
            <w:sz w:val="28"/>
            <w:szCs w:val="28"/>
          </w:rPr>
          <w:t>2</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sidR="005C3602">
          <w:rPr>
            <w:webHidden/>
            <w:sz w:val="28"/>
            <w:szCs w:val="28"/>
          </w:rPr>
          <w:t>3</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sidR="005C3602">
          <w:rPr>
            <w:webHidden/>
            <w:sz w:val="28"/>
            <w:szCs w:val="28"/>
          </w:rPr>
          <w:t>7</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sidR="005C3602">
          <w:rPr>
            <w:webHidden/>
            <w:sz w:val="28"/>
            <w:szCs w:val="28"/>
          </w:rPr>
          <w:t>7</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sidR="005C3602">
          <w:rPr>
            <w:webHidden/>
            <w:sz w:val="28"/>
            <w:szCs w:val="28"/>
          </w:rPr>
          <w:t>7</w:t>
        </w:r>
        <w:r w:rsidR="00A359CC" w:rsidRPr="00A359CC">
          <w:rPr>
            <w:webHidden/>
            <w:sz w:val="28"/>
            <w:szCs w:val="28"/>
          </w:rPr>
          <w:fldChar w:fldCharType="end"/>
        </w:r>
      </w:hyperlink>
    </w:p>
    <w:p w:rsidR="00A359CC" w:rsidRPr="00A359CC" w:rsidRDefault="00BF6801">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sidR="005C3602">
          <w:rPr>
            <w:webHidden/>
            <w:sz w:val="28"/>
            <w:szCs w:val="28"/>
          </w:rPr>
          <w:t>7</w:t>
        </w:r>
        <w:r w:rsidR="00A359CC" w:rsidRPr="00A359CC">
          <w:rPr>
            <w:webHidden/>
            <w:sz w:val="28"/>
            <w:szCs w:val="28"/>
          </w:rPr>
          <w:fldChar w:fldCharType="end"/>
        </w:r>
      </w:hyperlink>
    </w:p>
    <w:p w:rsidR="00A359CC" w:rsidRPr="00A359CC" w:rsidRDefault="00BF6801">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sidR="005C3602">
          <w:rPr>
            <w:webHidden/>
            <w:sz w:val="28"/>
            <w:szCs w:val="28"/>
          </w:rPr>
          <w:t>10</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sidR="005C3602">
          <w:rPr>
            <w:webHidden/>
            <w:sz w:val="28"/>
            <w:szCs w:val="28"/>
          </w:rPr>
          <w:t>10</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sidR="005C3602">
          <w:rPr>
            <w:webHidden/>
            <w:sz w:val="28"/>
            <w:szCs w:val="28"/>
          </w:rPr>
          <w:t>12</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sidR="005C3602">
          <w:rPr>
            <w:webHidden/>
            <w:sz w:val="28"/>
            <w:szCs w:val="28"/>
          </w:rPr>
          <w:t>12</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sidR="005C3602">
          <w:rPr>
            <w:webHidden/>
            <w:sz w:val="28"/>
            <w:szCs w:val="28"/>
          </w:rPr>
          <w:t>12</w:t>
        </w:r>
        <w:r w:rsidR="00A359CC" w:rsidRPr="00A359CC">
          <w:rPr>
            <w:webHidden/>
            <w:sz w:val="28"/>
            <w:szCs w:val="28"/>
          </w:rPr>
          <w:fldChar w:fldCharType="end"/>
        </w:r>
      </w:hyperlink>
    </w:p>
    <w:p w:rsidR="00A359CC" w:rsidRPr="00A359CC" w:rsidRDefault="00BF6801">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sidR="005C3602">
          <w:rPr>
            <w:webHidden/>
            <w:sz w:val="28"/>
            <w:szCs w:val="28"/>
          </w:rPr>
          <w:t>12</w:t>
        </w:r>
        <w:r w:rsidR="00A359CC" w:rsidRPr="00A359CC">
          <w:rPr>
            <w:webHidden/>
            <w:sz w:val="28"/>
            <w:szCs w:val="28"/>
          </w:rPr>
          <w:fldChar w:fldCharType="end"/>
        </w:r>
      </w:hyperlink>
    </w:p>
    <w:p w:rsidR="00A359CC" w:rsidRPr="00A359CC" w:rsidRDefault="00BF6801">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C3602">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BF6801">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C3602">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BF6801">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C3602">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BF6801">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5C3602">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BF6801">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sidR="005C3602">
          <w:rPr>
            <w:webHidden/>
            <w:sz w:val="28"/>
            <w:szCs w:val="28"/>
          </w:rPr>
          <w:t>24</w:t>
        </w:r>
        <w:r w:rsidR="00A359CC" w:rsidRPr="00A359CC">
          <w:rPr>
            <w:webHidden/>
            <w:sz w:val="28"/>
            <w:szCs w:val="28"/>
          </w:rPr>
          <w:fldChar w:fldCharType="end"/>
        </w:r>
      </w:hyperlink>
    </w:p>
    <w:p w:rsidR="00A359CC" w:rsidRDefault="00BF6801">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sidR="005C3602">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5C0EF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7</w:t>
      </w:r>
      <w:r w:rsidR="00AB5FD5">
        <w:rPr>
          <w:rFonts w:ascii="Times New Roman" w:hAnsi="Times New Roman"/>
          <w:sz w:val="28"/>
          <w:szCs w:val="28"/>
        </w:rPr>
        <w:t>5</w:t>
      </w:r>
      <w:r w:rsidR="00AB5FD5" w:rsidRPr="00C561B5">
        <w:rPr>
          <w:rFonts w:ascii="Times New Roman" w:hAnsi="Times New Roman"/>
          <w:sz w:val="28"/>
          <w:szCs w:val="28"/>
        </w:rPr>
        <w:t xml:space="preserve">), с учетом приказа генерального директора </w:t>
      </w:r>
      <w:proofErr w:type="spellStart"/>
      <w:r w:rsidR="00AB5FD5" w:rsidRPr="00C561B5">
        <w:rPr>
          <w:rFonts w:ascii="Times New Roman" w:hAnsi="Times New Roman"/>
          <w:sz w:val="28"/>
          <w:szCs w:val="28"/>
        </w:rPr>
        <w:t>Госкорпорации</w:t>
      </w:r>
      <w:proofErr w:type="spellEnd"/>
      <w:r w:rsidR="00AB5FD5" w:rsidRPr="00C561B5">
        <w:rPr>
          <w:rFonts w:ascii="Times New Roman" w:hAnsi="Times New Roman"/>
          <w:sz w:val="28"/>
          <w:szCs w:val="28"/>
        </w:rPr>
        <w:t xml:space="preserve"> «</w:t>
      </w:r>
      <w:proofErr w:type="spellStart"/>
      <w:r w:rsidR="00AB5FD5" w:rsidRPr="00C561B5">
        <w:rPr>
          <w:rFonts w:ascii="Times New Roman" w:hAnsi="Times New Roman"/>
          <w:sz w:val="28"/>
          <w:szCs w:val="28"/>
        </w:rPr>
        <w:t>Росатом</w:t>
      </w:r>
      <w:proofErr w:type="spellEnd"/>
      <w:r w:rsidR="00AB5FD5" w:rsidRPr="00C561B5">
        <w:rPr>
          <w:rFonts w:ascii="Times New Roman" w:hAnsi="Times New Roman"/>
          <w:sz w:val="28"/>
          <w:szCs w:val="28"/>
        </w:rPr>
        <w:t>»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 1/</w:t>
      </w:r>
      <w:r w:rsidR="00AB5FD5">
        <w:rPr>
          <w:rFonts w:ascii="Times New Roman" w:hAnsi="Times New Roman"/>
          <w:sz w:val="28"/>
          <w:szCs w:val="28"/>
        </w:rPr>
        <w:t>756</w:t>
      </w:r>
      <w:r w:rsidR="00AB5FD5" w:rsidRPr="00C561B5">
        <w:rPr>
          <w:rFonts w:ascii="Times New Roman" w:hAnsi="Times New Roman"/>
          <w:sz w:val="28"/>
          <w:szCs w:val="28"/>
        </w:rPr>
        <w:t>-П.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 xml:space="preserve">поставку </w:t>
      </w:r>
      <w:r w:rsidR="00885E49" w:rsidRPr="00885E49">
        <w:rPr>
          <w:rFonts w:ascii="Times New Roman" w:hAnsi="Times New Roman"/>
          <w:sz w:val="28"/>
          <w:szCs w:val="28"/>
        </w:rPr>
        <w:t>источников бесперебойного питания</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885E49" w:rsidRPr="00885E49">
        <w:rPr>
          <w:rFonts w:ascii="Times New Roman" w:hAnsi="Times New Roman"/>
          <w:sz w:val="28"/>
          <w:szCs w:val="28"/>
        </w:rPr>
        <w:t>источников бесперебойного питания</w:t>
      </w:r>
      <w:r w:rsidR="000B2F84" w:rsidRPr="006C477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AB5FD5">
        <w:rPr>
          <w:kern w:val="1"/>
          <w:sz w:val="28"/>
          <w:szCs w:val="28"/>
          <w:lang w:eastAsia="ar-SA"/>
        </w:rPr>
        <w:t xml:space="preserve">начало - </w:t>
      </w:r>
      <w:proofErr w:type="gramStart"/>
      <w:r w:rsidR="00AB5FD5">
        <w:rPr>
          <w:kern w:val="1"/>
          <w:sz w:val="28"/>
          <w:szCs w:val="28"/>
          <w:lang w:eastAsia="ar-SA"/>
        </w:rPr>
        <w:t xml:space="preserve">с даты </w:t>
      </w:r>
      <w:r w:rsidR="00324D74">
        <w:rPr>
          <w:kern w:val="1"/>
          <w:sz w:val="28"/>
          <w:szCs w:val="28"/>
          <w:lang w:eastAsia="ar-SA"/>
        </w:rPr>
        <w:t>заключения</w:t>
      </w:r>
      <w:proofErr w:type="gramEnd"/>
      <w:r w:rsidR="00324D74">
        <w:rPr>
          <w:kern w:val="1"/>
          <w:sz w:val="28"/>
          <w:szCs w:val="28"/>
          <w:lang w:eastAsia="ar-SA"/>
        </w:rPr>
        <w:t xml:space="preserve"> договора</w:t>
      </w:r>
      <w:r w:rsidR="00AB5FD5">
        <w:rPr>
          <w:kern w:val="1"/>
          <w:sz w:val="28"/>
          <w:szCs w:val="28"/>
          <w:lang w:eastAsia="ar-SA"/>
        </w:rPr>
        <w:t xml:space="preserve">, окончание – </w:t>
      </w:r>
      <w:r w:rsidR="008A5ACC">
        <w:rPr>
          <w:kern w:val="1"/>
          <w:sz w:val="28"/>
          <w:szCs w:val="28"/>
          <w:lang w:eastAsia="ar-SA"/>
        </w:rPr>
        <w:t xml:space="preserve">   </w:t>
      </w:r>
      <w:proofErr w:type="spellStart"/>
      <w:r w:rsidR="008A5ACC">
        <w:rPr>
          <w:kern w:val="1"/>
          <w:sz w:val="28"/>
          <w:szCs w:val="28"/>
          <w:lang w:eastAsia="ar-SA"/>
        </w:rPr>
        <w:t>Пп</w:t>
      </w:r>
      <w:proofErr w:type="spellEnd"/>
      <w:r w:rsidR="008A5ACC">
        <w:rPr>
          <w:kern w:val="1"/>
          <w:sz w:val="28"/>
          <w:szCs w:val="28"/>
          <w:lang w:eastAsia="ar-SA"/>
        </w:rPr>
        <w:t xml:space="preserve">. 1-3 и 10 шт. п.5 </w:t>
      </w:r>
      <w:r w:rsidR="00AB5FD5">
        <w:rPr>
          <w:kern w:val="1"/>
          <w:sz w:val="28"/>
          <w:szCs w:val="28"/>
          <w:lang w:eastAsia="ar-SA"/>
        </w:rPr>
        <w:t xml:space="preserve">не позднее </w:t>
      </w:r>
      <w:r w:rsidR="008A5ACC">
        <w:rPr>
          <w:kern w:val="1"/>
          <w:sz w:val="28"/>
          <w:szCs w:val="28"/>
          <w:lang w:eastAsia="ar-SA"/>
        </w:rPr>
        <w:t>3</w:t>
      </w:r>
      <w:r w:rsidR="00AB5FD5">
        <w:rPr>
          <w:kern w:val="1"/>
          <w:sz w:val="28"/>
          <w:szCs w:val="28"/>
          <w:lang w:eastAsia="ar-SA"/>
        </w:rPr>
        <w:t xml:space="preserve">0 дней </w:t>
      </w:r>
      <w:r w:rsidR="00E21E73">
        <w:rPr>
          <w:kern w:val="1"/>
          <w:sz w:val="28"/>
          <w:szCs w:val="28"/>
          <w:lang w:eastAsia="ar-SA"/>
        </w:rPr>
        <w:t xml:space="preserve">с даты </w:t>
      </w:r>
      <w:r w:rsidR="00324D74">
        <w:rPr>
          <w:kern w:val="1"/>
          <w:sz w:val="28"/>
          <w:szCs w:val="28"/>
          <w:lang w:eastAsia="ar-SA"/>
        </w:rPr>
        <w:t>заключения договора</w:t>
      </w:r>
      <w:r w:rsidR="008A5ACC">
        <w:rPr>
          <w:kern w:val="1"/>
          <w:sz w:val="28"/>
          <w:szCs w:val="28"/>
          <w:lang w:eastAsia="ar-SA"/>
        </w:rPr>
        <w:t>, п.4 и п.5 (10 шт.) не позднее 10 дней с даты заключения договора.</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г. Мо</w:t>
      </w:r>
      <w:r w:rsidR="00E21E73">
        <w:rPr>
          <w:sz w:val="28"/>
          <w:szCs w:val="28"/>
        </w:rPr>
        <w:t>сква, ул. Генерала Белова, д.14</w:t>
      </w:r>
      <w:r w:rsidR="00AB5FD5">
        <w:rPr>
          <w:sz w:val="28"/>
          <w:szCs w:val="28"/>
        </w:rPr>
        <w:t>, 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AB5FD5" w:rsidRPr="005675CB">
        <w:rPr>
          <w:sz w:val="28"/>
          <w:szCs w:val="28"/>
        </w:rPr>
        <w:t>согласно ниже 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B86CDA" w:rsidRDefault="00AB5FD5" w:rsidP="00AB5FD5">
            <w:pPr>
              <w:tabs>
                <w:tab w:val="left" w:pos="1134"/>
              </w:tabs>
              <w:contextualSpacing/>
              <w:jc w:val="center"/>
            </w:pPr>
            <w:r w:rsidRPr="00B86CDA">
              <w:t>№</w:t>
            </w:r>
          </w:p>
          <w:p w:rsidR="00AB5FD5" w:rsidRPr="00B86CDA" w:rsidRDefault="00AB5FD5" w:rsidP="00AB5FD5">
            <w:pPr>
              <w:tabs>
                <w:tab w:val="left" w:pos="1134"/>
              </w:tabs>
              <w:contextualSpacing/>
              <w:jc w:val="center"/>
            </w:pPr>
            <w:proofErr w:type="gramStart"/>
            <w:r w:rsidRPr="00B86CDA">
              <w:t>п</w:t>
            </w:r>
            <w:proofErr w:type="gramEnd"/>
            <w:r w:rsidRPr="00B86CDA">
              <w:t>/п</w:t>
            </w:r>
          </w:p>
        </w:tc>
        <w:tc>
          <w:tcPr>
            <w:tcW w:w="6248" w:type="dxa"/>
            <w:shd w:val="clear" w:color="auto" w:fill="auto"/>
            <w:vAlign w:val="center"/>
          </w:tcPr>
          <w:p w:rsidR="00AB5FD5" w:rsidRPr="00B86CDA" w:rsidRDefault="00AB5FD5" w:rsidP="00AB5FD5">
            <w:pPr>
              <w:tabs>
                <w:tab w:val="left" w:pos="1134"/>
              </w:tabs>
              <w:contextualSpacing/>
              <w:jc w:val="center"/>
            </w:pPr>
            <w:r w:rsidRPr="00B86CDA">
              <w:t>Наименование товара</w:t>
            </w:r>
          </w:p>
        </w:tc>
        <w:tc>
          <w:tcPr>
            <w:tcW w:w="992" w:type="dxa"/>
            <w:shd w:val="clear" w:color="auto" w:fill="auto"/>
            <w:vAlign w:val="center"/>
          </w:tcPr>
          <w:p w:rsidR="00AB5FD5" w:rsidRPr="00B86CDA" w:rsidRDefault="00AB5FD5" w:rsidP="00AB5FD5">
            <w:pPr>
              <w:tabs>
                <w:tab w:val="left" w:pos="1134"/>
              </w:tabs>
              <w:contextualSpacing/>
              <w:jc w:val="center"/>
            </w:pPr>
            <w:r w:rsidRPr="00B86CDA">
              <w:t>Кол-во</w:t>
            </w:r>
          </w:p>
        </w:tc>
        <w:tc>
          <w:tcPr>
            <w:tcW w:w="2268" w:type="dxa"/>
            <w:shd w:val="clear" w:color="auto" w:fill="auto"/>
            <w:vAlign w:val="center"/>
          </w:tcPr>
          <w:p w:rsidR="00AB5FD5" w:rsidRPr="00B86CDA" w:rsidRDefault="00AB5FD5" w:rsidP="00AB5FD5">
            <w:pPr>
              <w:tabs>
                <w:tab w:val="left" w:pos="1134"/>
              </w:tabs>
              <w:ind w:left="54" w:hanging="54"/>
              <w:contextualSpacing/>
              <w:jc w:val="center"/>
            </w:pPr>
            <w:r w:rsidRPr="00B86CDA">
              <w:t>Единица измерения</w:t>
            </w:r>
          </w:p>
        </w:tc>
      </w:tr>
      <w:tr w:rsidR="000B2F84" w:rsidRPr="00425E5B" w:rsidTr="000B2F84">
        <w:trPr>
          <w:trHeight w:val="409"/>
        </w:trPr>
        <w:tc>
          <w:tcPr>
            <w:tcW w:w="948" w:type="dxa"/>
            <w:shd w:val="clear" w:color="auto" w:fill="auto"/>
            <w:vAlign w:val="center"/>
          </w:tcPr>
          <w:p w:rsidR="000B2F84" w:rsidRPr="00425E5B" w:rsidRDefault="000B2F84" w:rsidP="00AB5FD5">
            <w:pPr>
              <w:jc w:val="center"/>
            </w:pPr>
            <w:r w:rsidRPr="00425E5B">
              <w:t>1</w:t>
            </w:r>
          </w:p>
        </w:tc>
        <w:tc>
          <w:tcPr>
            <w:tcW w:w="6248" w:type="dxa"/>
            <w:shd w:val="clear" w:color="auto" w:fill="auto"/>
            <w:vAlign w:val="center"/>
          </w:tcPr>
          <w:p w:rsidR="000B2F84" w:rsidRPr="00245F5C" w:rsidRDefault="008A5ACC" w:rsidP="006C4774">
            <w:pPr>
              <w:rPr>
                <w:b/>
                <w:bCs/>
              </w:rPr>
            </w:pPr>
            <w:r w:rsidRPr="005125CF">
              <w:rPr>
                <w:b/>
              </w:rPr>
              <w:t>ИБП</w:t>
            </w:r>
            <w:r w:rsidRPr="007D54D0">
              <w:rPr>
                <w:b/>
              </w:rPr>
              <w:t xml:space="preserve"> </w:t>
            </w:r>
            <w:hyperlink r:id="rId15" w:history="1">
              <w:proofErr w:type="spellStart"/>
              <w:r w:rsidRPr="005125CF">
                <w:rPr>
                  <w:b/>
                  <w:lang w:val="en-US"/>
                </w:rPr>
                <w:t>Li</w:t>
              </w:r>
              <w:r>
                <w:rPr>
                  <w:b/>
                  <w:lang w:val="en-US"/>
                </w:rPr>
                <w:t>ebert</w:t>
              </w:r>
              <w:proofErr w:type="spellEnd"/>
              <w:r w:rsidRPr="007D54D0">
                <w:rPr>
                  <w:b/>
                </w:rPr>
                <w:t xml:space="preserve"> </w:t>
              </w:r>
              <w:r>
                <w:rPr>
                  <w:b/>
                  <w:lang w:val="en-US"/>
                </w:rPr>
                <w:t>NXC</w:t>
              </w:r>
              <w:r w:rsidRPr="007D54D0">
                <w:rPr>
                  <w:b/>
                </w:rPr>
                <w:t xml:space="preserve"> 30</w:t>
              </w:r>
              <w:r w:rsidRPr="005125CF">
                <w:rPr>
                  <w:b/>
                  <w:lang w:val="en-US"/>
                </w:rPr>
                <w:t>kVA</w:t>
              </w:r>
              <w:r w:rsidRPr="007D54D0">
                <w:rPr>
                  <w:b/>
                </w:rPr>
                <w:t xml:space="preserve"> </w:t>
              </w:r>
            </w:hyperlink>
            <w:r>
              <w:rPr>
                <w:b/>
              </w:rPr>
              <w:t>или эквивалент</w:t>
            </w:r>
          </w:p>
        </w:tc>
        <w:tc>
          <w:tcPr>
            <w:tcW w:w="992" w:type="dxa"/>
            <w:shd w:val="clear" w:color="auto" w:fill="auto"/>
            <w:vAlign w:val="center"/>
          </w:tcPr>
          <w:p w:rsidR="000B2F84" w:rsidRPr="00C30E25" w:rsidRDefault="008A5ACC" w:rsidP="00047215">
            <w:pPr>
              <w:jc w:val="center"/>
            </w:pPr>
            <w:r>
              <w:t>1</w:t>
            </w:r>
          </w:p>
        </w:tc>
        <w:tc>
          <w:tcPr>
            <w:tcW w:w="2268" w:type="dxa"/>
            <w:shd w:val="clear" w:color="auto" w:fill="auto"/>
            <w:vAlign w:val="center"/>
          </w:tcPr>
          <w:p w:rsidR="000B2F84" w:rsidRPr="00425E5B" w:rsidRDefault="000B2F84" w:rsidP="00AB5FD5">
            <w:pPr>
              <w:jc w:val="center"/>
            </w:pPr>
            <w:r w:rsidRPr="00425E5B">
              <w:t>шт.</w:t>
            </w:r>
          </w:p>
        </w:tc>
      </w:tr>
      <w:tr w:rsidR="000B2F84" w:rsidRPr="00425E5B" w:rsidTr="000B2F84">
        <w:trPr>
          <w:trHeight w:val="409"/>
        </w:trPr>
        <w:tc>
          <w:tcPr>
            <w:tcW w:w="948" w:type="dxa"/>
            <w:shd w:val="clear" w:color="auto" w:fill="auto"/>
            <w:vAlign w:val="center"/>
          </w:tcPr>
          <w:p w:rsidR="000B2F84" w:rsidRPr="00425E5B" w:rsidRDefault="000B2F84" w:rsidP="00AB5FD5">
            <w:pPr>
              <w:jc w:val="center"/>
            </w:pPr>
            <w:r w:rsidRPr="00425E5B">
              <w:t>2</w:t>
            </w:r>
          </w:p>
        </w:tc>
        <w:tc>
          <w:tcPr>
            <w:tcW w:w="6248" w:type="dxa"/>
            <w:shd w:val="clear" w:color="auto" w:fill="auto"/>
            <w:vAlign w:val="center"/>
          </w:tcPr>
          <w:p w:rsidR="000B2F84" w:rsidRPr="00245F5C" w:rsidRDefault="008A5ACC" w:rsidP="000B2F84">
            <w:pPr>
              <w:rPr>
                <w:b/>
              </w:rPr>
            </w:pPr>
            <w:r w:rsidRPr="005125CF">
              <w:rPr>
                <w:b/>
              </w:rPr>
              <w:t xml:space="preserve">Стеллаж  для размещения АКБ </w:t>
            </w:r>
            <w:proofErr w:type="spellStart"/>
            <w:r w:rsidRPr="005125CF">
              <w:rPr>
                <w:b/>
              </w:rPr>
              <w:t>Narada</w:t>
            </w:r>
            <w:proofErr w:type="spellEnd"/>
            <w:r w:rsidRPr="005125CF">
              <w:rPr>
                <w:b/>
              </w:rPr>
              <w:t xml:space="preserve"> 6-GFM-100PB</w:t>
            </w:r>
            <w:r>
              <w:rPr>
                <w:b/>
              </w:rPr>
              <w:t xml:space="preserve"> или эквивалент</w:t>
            </w:r>
          </w:p>
        </w:tc>
        <w:tc>
          <w:tcPr>
            <w:tcW w:w="992" w:type="dxa"/>
            <w:shd w:val="clear" w:color="auto" w:fill="auto"/>
            <w:vAlign w:val="center"/>
          </w:tcPr>
          <w:p w:rsidR="000B2F84" w:rsidRPr="00C30E25" w:rsidRDefault="008A5ACC" w:rsidP="008A5ACC">
            <w:pPr>
              <w:jc w:val="center"/>
            </w:pPr>
            <w:r>
              <w:t>1</w:t>
            </w:r>
          </w:p>
        </w:tc>
        <w:tc>
          <w:tcPr>
            <w:tcW w:w="2268" w:type="dxa"/>
            <w:shd w:val="clear" w:color="auto" w:fill="auto"/>
            <w:vAlign w:val="center"/>
          </w:tcPr>
          <w:p w:rsidR="000B2F84" w:rsidRPr="00425E5B" w:rsidRDefault="000B2F84" w:rsidP="00AB5FD5">
            <w:pPr>
              <w:jc w:val="center"/>
            </w:pPr>
            <w:r w:rsidRPr="00425E5B">
              <w:t>шт.</w:t>
            </w:r>
          </w:p>
        </w:tc>
      </w:tr>
      <w:tr w:rsidR="008A5ACC" w:rsidRPr="00425E5B" w:rsidTr="000B2F84">
        <w:trPr>
          <w:trHeight w:val="409"/>
        </w:trPr>
        <w:tc>
          <w:tcPr>
            <w:tcW w:w="948" w:type="dxa"/>
            <w:shd w:val="clear" w:color="auto" w:fill="auto"/>
            <w:vAlign w:val="center"/>
          </w:tcPr>
          <w:p w:rsidR="008A5ACC" w:rsidRPr="00425E5B" w:rsidRDefault="008A5ACC" w:rsidP="00AB5FD5">
            <w:pPr>
              <w:jc w:val="center"/>
            </w:pPr>
            <w:r>
              <w:t>3</w:t>
            </w:r>
          </w:p>
        </w:tc>
        <w:tc>
          <w:tcPr>
            <w:tcW w:w="6248" w:type="dxa"/>
            <w:shd w:val="clear" w:color="auto" w:fill="auto"/>
            <w:vAlign w:val="center"/>
          </w:tcPr>
          <w:p w:rsidR="008A5ACC" w:rsidRPr="008A5ACC" w:rsidRDefault="008A5ACC" w:rsidP="008A5ACC">
            <w:pPr>
              <w:rPr>
                <w:b/>
                <w:bCs/>
              </w:rPr>
            </w:pPr>
            <w:r w:rsidRPr="008A5ACC">
              <w:rPr>
                <w:b/>
                <w:bCs/>
              </w:rPr>
              <w:t xml:space="preserve">Аккумуляторные Батареи </w:t>
            </w:r>
            <w:proofErr w:type="spellStart"/>
            <w:r w:rsidRPr="008A5ACC">
              <w:rPr>
                <w:b/>
                <w:bCs/>
              </w:rPr>
              <w:t>Narada</w:t>
            </w:r>
            <w:proofErr w:type="spellEnd"/>
            <w:r w:rsidRPr="008A5ACC">
              <w:rPr>
                <w:b/>
                <w:bCs/>
              </w:rPr>
              <w:t xml:space="preserve"> 6-GFM-100PB</w:t>
            </w:r>
            <w:r>
              <w:rPr>
                <w:b/>
                <w:bCs/>
              </w:rPr>
              <w:t xml:space="preserve"> или эквивалент</w:t>
            </w:r>
          </w:p>
          <w:p w:rsidR="008A5ACC" w:rsidRPr="001F1B51" w:rsidRDefault="008A5ACC" w:rsidP="000B2F84">
            <w:pPr>
              <w:rPr>
                <w:b/>
                <w:bCs/>
              </w:rPr>
            </w:pPr>
          </w:p>
        </w:tc>
        <w:tc>
          <w:tcPr>
            <w:tcW w:w="992" w:type="dxa"/>
            <w:shd w:val="clear" w:color="auto" w:fill="auto"/>
            <w:vAlign w:val="center"/>
          </w:tcPr>
          <w:p w:rsidR="008A5ACC" w:rsidRDefault="008A5ACC" w:rsidP="00047215">
            <w:pPr>
              <w:jc w:val="center"/>
            </w:pPr>
            <w:r>
              <w:t>32</w:t>
            </w:r>
          </w:p>
        </w:tc>
        <w:tc>
          <w:tcPr>
            <w:tcW w:w="2268" w:type="dxa"/>
            <w:shd w:val="clear" w:color="auto" w:fill="auto"/>
            <w:vAlign w:val="center"/>
          </w:tcPr>
          <w:p w:rsidR="008A5ACC" w:rsidRPr="00425E5B" w:rsidRDefault="008A5ACC" w:rsidP="00AB5FD5">
            <w:pPr>
              <w:jc w:val="center"/>
            </w:pPr>
            <w:r w:rsidRPr="00425E5B">
              <w:t>шт.</w:t>
            </w:r>
          </w:p>
        </w:tc>
      </w:tr>
      <w:tr w:rsidR="008A5ACC" w:rsidRPr="00425E5B" w:rsidTr="000B2F84">
        <w:trPr>
          <w:trHeight w:val="409"/>
        </w:trPr>
        <w:tc>
          <w:tcPr>
            <w:tcW w:w="948" w:type="dxa"/>
            <w:shd w:val="clear" w:color="auto" w:fill="auto"/>
            <w:vAlign w:val="center"/>
          </w:tcPr>
          <w:p w:rsidR="008A5ACC" w:rsidRPr="00425E5B" w:rsidRDefault="008A5ACC" w:rsidP="00AB5FD5">
            <w:pPr>
              <w:jc w:val="center"/>
            </w:pPr>
            <w:r>
              <w:t>4</w:t>
            </w:r>
          </w:p>
        </w:tc>
        <w:tc>
          <w:tcPr>
            <w:tcW w:w="6248" w:type="dxa"/>
            <w:shd w:val="clear" w:color="auto" w:fill="auto"/>
            <w:vAlign w:val="center"/>
          </w:tcPr>
          <w:p w:rsidR="008A5ACC" w:rsidRPr="001F1B51" w:rsidRDefault="008A5ACC" w:rsidP="000B2F84">
            <w:pPr>
              <w:rPr>
                <w:b/>
                <w:bCs/>
              </w:rPr>
            </w:pPr>
            <w:r w:rsidRPr="005125CF">
              <w:rPr>
                <w:b/>
              </w:rPr>
              <w:t>ИБП</w:t>
            </w:r>
            <w:r w:rsidRPr="00AE00E1">
              <w:rPr>
                <w:b/>
              </w:rPr>
              <w:t xml:space="preserve">  </w:t>
            </w:r>
            <w:proofErr w:type="spellStart"/>
            <w:r w:rsidRPr="005125CF">
              <w:rPr>
                <w:b/>
                <w:lang w:val="en-US"/>
              </w:rPr>
              <w:t>Liebert</w:t>
            </w:r>
            <w:proofErr w:type="spellEnd"/>
            <w:r w:rsidRPr="00AE00E1">
              <w:rPr>
                <w:b/>
              </w:rPr>
              <w:t xml:space="preserve"> </w:t>
            </w:r>
            <w:r w:rsidRPr="005125CF">
              <w:rPr>
                <w:b/>
                <w:lang w:val="en-US"/>
              </w:rPr>
              <w:t>GXT</w:t>
            </w:r>
            <w:r w:rsidRPr="00AE00E1">
              <w:rPr>
                <w:b/>
              </w:rPr>
              <w:t>3-10000</w:t>
            </w:r>
            <w:r w:rsidRPr="005125CF">
              <w:rPr>
                <w:b/>
                <w:lang w:val="en-US"/>
              </w:rPr>
              <w:t>RT</w:t>
            </w:r>
            <w:r w:rsidRPr="00AE00E1">
              <w:rPr>
                <w:b/>
              </w:rPr>
              <w:t>230</w:t>
            </w:r>
            <w:r>
              <w:rPr>
                <w:b/>
              </w:rPr>
              <w:t xml:space="preserve"> или эквивалент</w:t>
            </w:r>
          </w:p>
        </w:tc>
        <w:tc>
          <w:tcPr>
            <w:tcW w:w="992" w:type="dxa"/>
            <w:shd w:val="clear" w:color="auto" w:fill="auto"/>
            <w:vAlign w:val="center"/>
          </w:tcPr>
          <w:p w:rsidR="008A5ACC" w:rsidRDefault="008A5ACC" w:rsidP="00047215">
            <w:pPr>
              <w:jc w:val="center"/>
            </w:pPr>
            <w:r>
              <w:t>1</w:t>
            </w:r>
          </w:p>
        </w:tc>
        <w:tc>
          <w:tcPr>
            <w:tcW w:w="2268" w:type="dxa"/>
            <w:shd w:val="clear" w:color="auto" w:fill="auto"/>
            <w:vAlign w:val="center"/>
          </w:tcPr>
          <w:p w:rsidR="008A5ACC" w:rsidRPr="00425E5B" w:rsidRDefault="008A5ACC" w:rsidP="00AB5FD5">
            <w:pPr>
              <w:jc w:val="center"/>
            </w:pPr>
            <w:r w:rsidRPr="00425E5B">
              <w:t>шт.</w:t>
            </w:r>
          </w:p>
        </w:tc>
      </w:tr>
      <w:tr w:rsidR="008A5ACC" w:rsidRPr="00425E5B" w:rsidTr="000B2F84">
        <w:trPr>
          <w:trHeight w:val="409"/>
        </w:trPr>
        <w:tc>
          <w:tcPr>
            <w:tcW w:w="948" w:type="dxa"/>
            <w:shd w:val="clear" w:color="auto" w:fill="auto"/>
            <w:vAlign w:val="center"/>
          </w:tcPr>
          <w:p w:rsidR="008A5ACC" w:rsidRPr="00425E5B" w:rsidRDefault="008A5ACC" w:rsidP="00AB5FD5">
            <w:pPr>
              <w:jc w:val="center"/>
            </w:pPr>
            <w:r>
              <w:t>5</w:t>
            </w:r>
          </w:p>
        </w:tc>
        <w:tc>
          <w:tcPr>
            <w:tcW w:w="6248" w:type="dxa"/>
            <w:shd w:val="clear" w:color="auto" w:fill="auto"/>
            <w:vAlign w:val="center"/>
          </w:tcPr>
          <w:p w:rsidR="008A5ACC" w:rsidRPr="001F1B51" w:rsidRDefault="008A5ACC" w:rsidP="000B2F84">
            <w:pPr>
              <w:rPr>
                <w:b/>
                <w:bCs/>
              </w:rPr>
            </w:pPr>
            <w:r w:rsidRPr="00354E42">
              <w:rPr>
                <w:b/>
              </w:rPr>
              <w:t xml:space="preserve">ИБП  </w:t>
            </w:r>
            <w:proofErr w:type="spellStart"/>
            <w:r w:rsidRPr="00354E42">
              <w:rPr>
                <w:b/>
                <w:lang w:val="en-US"/>
              </w:rPr>
              <w:t>Liebert</w:t>
            </w:r>
            <w:proofErr w:type="spellEnd"/>
            <w:r w:rsidRPr="00354E42">
              <w:rPr>
                <w:b/>
              </w:rPr>
              <w:t xml:space="preserve"> </w:t>
            </w:r>
            <w:r w:rsidRPr="00354E42">
              <w:rPr>
                <w:b/>
                <w:lang w:val="en-US"/>
              </w:rPr>
              <w:t>GXT</w:t>
            </w:r>
            <w:r w:rsidRPr="00354E42">
              <w:rPr>
                <w:b/>
              </w:rPr>
              <w:t>3-3000</w:t>
            </w:r>
            <w:r w:rsidRPr="00354E42">
              <w:rPr>
                <w:b/>
                <w:lang w:val="en-US"/>
              </w:rPr>
              <w:t>RT</w:t>
            </w:r>
            <w:r>
              <w:rPr>
                <w:b/>
              </w:rPr>
              <w:t>230 или эквивалент</w:t>
            </w:r>
          </w:p>
        </w:tc>
        <w:tc>
          <w:tcPr>
            <w:tcW w:w="992" w:type="dxa"/>
            <w:shd w:val="clear" w:color="auto" w:fill="auto"/>
            <w:vAlign w:val="center"/>
          </w:tcPr>
          <w:p w:rsidR="008A5ACC" w:rsidRDefault="008A5ACC" w:rsidP="00047215">
            <w:pPr>
              <w:jc w:val="center"/>
            </w:pPr>
            <w:r>
              <w:t>20</w:t>
            </w:r>
          </w:p>
        </w:tc>
        <w:tc>
          <w:tcPr>
            <w:tcW w:w="2268" w:type="dxa"/>
            <w:shd w:val="clear" w:color="auto" w:fill="auto"/>
            <w:vAlign w:val="center"/>
          </w:tcPr>
          <w:p w:rsidR="008A5ACC" w:rsidRPr="00425E5B" w:rsidRDefault="008A5ACC" w:rsidP="00AB5FD5">
            <w:pPr>
              <w:jc w:val="center"/>
            </w:pPr>
            <w:r w:rsidRPr="00425E5B">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t>Более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 xml:space="preserve">100% оплата производится в течение </w:t>
      </w:r>
      <w:r w:rsidR="00885E49">
        <w:rPr>
          <w:sz w:val="28"/>
          <w:szCs w:val="28"/>
        </w:rPr>
        <w:t>10</w:t>
      </w:r>
      <w:r w:rsidRPr="000B2F84">
        <w:rPr>
          <w:sz w:val="28"/>
          <w:szCs w:val="28"/>
        </w:rPr>
        <w:t xml:space="preserve"> дней с момента фактической приемки </w:t>
      </w:r>
      <w:r w:rsidR="006D3258">
        <w:rPr>
          <w:sz w:val="28"/>
          <w:szCs w:val="28"/>
        </w:rPr>
        <w:t xml:space="preserve">каждой партии </w:t>
      </w:r>
      <w:r w:rsidRPr="000B2F84">
        <w:rPr>
          <w:sz w:val="28"/>
          <w:szCs w:val="28"/>
        </w:rPr>
        <w:t>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6C4774">
      <w:pPr>
        <w:tabs>
          <w:tab w:val="left" w:pos="0"/>
          <w:tab w:val="left" w:pos="1134"/>
        </w:tabs>
        <w:jc w:val="both"/>
      </w:pPr>
      <w:r w:rsidRPr="00425E5B">
        <w:rPr>
          <w:sz w:val="28"/>
          <w:szCs w:val="28"/>
        </w:rPr>
        <w:lastRenderedPageBreak/>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885E49" w:rsidRPr="00885E49">
        <w:rPr>
          <w:rFonts w:ascii="Times New Roman" w:hAnsi="Times New Roman"/>
          <w:sz w:val="28"/>
          <w:szCs w:val="28"/>
        </w:rPr>
        <w:t>2</w:t>
      </w:r>
      <w:r w:rsidR="00885E49">
        <w:rPr>
          <w:rFonts w:ascii="Times New Roman" w:hAnsi="Times New Roman"/>
          <w:sz w:val="28"/>
          <w:szCs w:val="28"/>
          <w:lang w:val="en-US"/>
        </w:rPr>
        <w:t> </w:t>
      </w:r>
      <w:r w:rsidR="00885E49" w:rsidRPr="00885E49">
        <w:rPr>
          <w:rFonts w:ascii="Times New Roman" w:hAnsi="Times New Roman"/>
          <w:sz w:val="28"/>
          <w:szCs w:val="28"/>
        </w:rPr>
        <w:t>162 030</w:t>
      </w:r>
      <w:r w:rsidR="00885E49">
        <w:rPr>
          <w:rFonts w:ascii="Times New Roman" w:hAnsi="Times New Roman"/>
          <w:sz w:val="28"/>
          <w:szCs w:val="28"/>
        </w:rPr>
        <w:t xml:space="preserve"> (Два миллиона сто шестьдесят две тысячи тридцать</w:t>
      </w:r>
      <w:r w:rsidR="00BA021D">
        <w:rPr>
          <w:rFonts w:ascii="Times New Roman" w:hAnsi="Times New Roman"/>
          <w:sz w:val="28"/>
          <w:szCs w:val="28"/>
        </w:rPr>
        <w:t>)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1597E" w:rsidRDefault="007A7615" w:rsidP="007A7615">
      <w:pPr>
        <w:tabs>
          <w:tab w:val="left" w:pos="1134"/>
        </w:tabs>
        <w:ind w:firstLine="709"/>
        <w:contextualSpacing/>
        <w:jc w:val="both"/>
        <w:rPr>
          <w:b/>
          <w:sz w:val="28"/>
          <w:szCs w:val="28"/>
        </w:rPr>
      </w:pPr>
      <w:r w:rsidRPr="0051597E">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1597E">
        <w:rPr>
          <w:b/>
          <w:sz w:val="28"/>
          <w:szCs w:val="28"/>
        </w:rPr>
        <w:t>закупки</w:t>
      </w:r>
      <w:r w:rsidRPr="0051597E">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51597E" w:rsidRPr="00A13A08">
        <w:rPr>
          <w:sz w:val="28"/>
          <w:szCs w:val="28"/>
        </w:rPr>
        <w:t>«</w:t>
      </w:r>
      <w:r w:rsidR="0051597E">
        <w:rPr>
          <w:sz w:val="28"/>
          <w:szCs w:val="28"/>
        </w:rPr>
        <w:t>Аукционный Конкурсный Дом</w:t>
      </w:r>
      <w:r w:rsidR="0051597E" w:rsidRPr="00A13A08">
        <w:rPr>
          <w:sz w:val="28"/>
          <w:szCs w:val="28"/>
        </w:rPr>
        <w:t>»</w:t>
      </w:r>
      <w:r w:rsidR="000C0247" w:rsidRPr="005C0EFF">
        <w:rPr>
          <w:sz w:val="28"/>
          <w:szCs w:val="28"/>
        </w:rPr>
        <w:t xml:space="preserve"> в сети «Интернет» по адресу: </w:t>
      </w:r>
      <w:hyperlink r:id="rId16" w:history="1">
        <w:r w:rsidR="0051597E">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1597E"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51597E">
        <w:rPr>
          <w:rFonts w:ascii="Times New Roman" w:hAnsi="Times New Roman"/>
          <w:sz w:val="28"/>
          <w:szCs w:val="28"/>
        </w:rPr>
        <w:t xml:space="preserve"> </w:t>
      </w:r>
      <w:r w:rsidR="0051597E" w:rsidRPr="0051597E">
        <w:rPr>
          <w:rFonts w:ascii="Times New Roman" w:hAnsi="Times New Roman"/>
          <w:sz w:val="28"/>
          <w:szCs w:val="28"/>
        </w:rPr>
        <w:t xml:space="preserve">«Аукционный Конкурсный Дом» </w:t>
      </w:r>
      <w:hyperlink r:id="rId19" w:history="1">
        <w:r w:rsidR="0051597E" w:rsidRPr="0051597E">
          <w:rPr>
            <w:rStyle w:val="afb"/>
            <w:rFonts w:ascii="Times New Roman" w:hAnsi="Times New Roman"/>
            <w:sz w:val="28"/>
            <w:szCs w:val="28"/>
          </w:rPr>
          <w:t>www.a-k-d.ru</w:t>
        </w:r>
      </w:hyperlink>
      <w:r w:rsidRPr="0051597E">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AC4872">
        <w:rPr>
          <w:rFonts w:ascii="Times New Roman" w:hAnsi="Times New Roman"/>
          <w:spacing w:val="-6"/>
          <w:sz w:val="28"/>
          <w:szCs w:val="28"/>
        </w:rPr>
        <w:t>-00 (время московское) «</w:t>
      </w:r>
      <w:r w:rsidR="00133CBA">
        <w:rPr>
          <w:rFonts w:ascii="Times New Roman" w:hAnsi="Times New Roman"/>
          <w:spacing w:val="-6"/>
          <w:sz w:val="28"/>
          <w:szCs w:val="28"/>
        </w:rPr>
        <w:t>2</w:t>
      </w:r>
      <w:r w:rsidR="001F1141">
        <w:rPr>
          <w:rFonts w:ascii="Times New Roman" w:hAnsi="Times New Roman"/>
          <w:spacing w:val="-6"/>
          <w:sz w:val="28"/>
          <w:szCs w:val="28"/>
        </w:rPr>
        <w:t>7</w:t>
      </w:r>
      <w:bookmarkStart w:id="13" w:name="_GoBack"/>
      <w:bookmarkEnd w:id="13"/>
      <w:r w:rsidR="008F7715" w:rsidRPr="005C0EFF">
        <w:rPr>
          <w:rFonts w:ascii="Times New Roman" w:hAnsi="Times New Roman"/>
          <w:spacing w:val="-6"/>
          <w:sz w:val="28"/>
          <w:szCs w:val="28"/>
        </w:rPr>
        <w:t xml:space="preserve">» </w:t>
      </w:r>
      <w:r w:rsidR="00133CBA">
        <w:rPr>
          <w:rFonts w:ascii="Times New Roman" w:hAnsi="Times New Roman"/>
          <w:spacing w:val="-6"/>
          <w:sz w:val="28"/>
          <w:szCs w:val="28"/>
        </w:rPr>
        <w:t>октября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00AC4872">
        <w:rPr>
          <w:sz w:val="28"/>
          <w:szCs w:val="28"/>
        </w:rPr>
        <w:t>не позднее «</w:t>
      </w:r>
      <w:r w:rsidR="00133CBA">
        <w:rPr>
          <w:sz w:val="28"/>
          <w:szCs w:val="28"/>
        </w:rPr>
        <w:t>12</w:t>
      </w:r>
      <w:r w:rsidRPr="00F33159">
        <w:rPr>
          <w:sz w:val="28"/>
          <w:szCs w:val="28"/>
        </w:rPr>
        <w:t xml:space="preserve">» </w:t>
      </w:r>
      <w:r w:rsidR="00133CBA">
        <w:rPr>
          <w:sz w:val="28"/>
          <w:szCs w:val="28"/>
        </w:rPr>
        <w:t>ноября</w:t>
      </w:r>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F33159" w:rsidRPr="00F33159">
        <w:rPr>
          <w:rFonts w:ascii="Times New Roman" w:hAnsi="Times New Roman"/>
          <w:b/>
          <w:sz w:val="28"/>
          <w:szCs w:val="28"/>
        </w:rPr>
        <w:t>, издано локальное распоряжение Заказчика.</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1"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0033A" w:rsidRPr="00D61B1B"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rPr>
              <w:t>Продукция должна соответствовать требованиям, указанным в томе 2 «Техническая часть».</w:t>
            </w:r>
          </w:p>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1B1B">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D61B1B" w:rsidRDefault="0010033A" w:rsidP="00C20EDB">
            <w:pPr>
              <w:widowControl w:val="0"/>
              <w:shd w:val="clear" w:color="auto" w:fill="FFFFFF"/>
              <w:ind w:left="-57" w:right="-57"/>
              <w:jc w:val="both"/>
              <w:rPr>
                <w:rFonts w:eastAsia="Arial Unicode MS"/>
              </w:rPr>
            </w:pPr>
          </w:p>
        </w:tc>
        <w:tc>
          <w:tcPr>
            <w:tcW w:w="2431" w:type="pct"/>
          </w:tcPr>
          <w:p w:rsidR="0010033A" w:rsidRPr="00D61B1B" w:rsidRDefault="0010033A" w:rsidP="00584ADF">
            <w:pPr>
              <w:widowControl w:val="0"/>
              <w:shd w:val="clear" w:color="auto" w:fill="FFFFFF"/>
              <w:jc w:val="both"/>
              <w:rPr>
                <w:bCs/>
              </w:rPr>
            </w:pPr>
            <w:r w:rsidRPr="00D61B1B">
              <w:rPr>
                <w:rFonts w:eastAsia="Arial Unicode MS"/>
              </w:rPr>
              <w:t>Техническое предложение, подтверждающее выполнение каждого технического требования (</w:t>
            </w:r>
            <w:r w:rsidR="00D64928" w:rsidRPr="00D61B1B">
              <w:rPr>
                <w:b/>
                <w:bCs/>
                <w:i/>
              </w:rPr>
              <w:t>том 2</w:t>
            </w:r>
            <w:r w:rsidRPr="00D61B1B">
              <w:rPr>
                <w:rFonts w:eastAsia="Arial Unicode MS"/>
              </w:rPr>
              <w:t xml:space="preserve">) в соответствии с инструкциями, приведенными в закупочной документации </w:t>
            </w:r>
            <w:r w:rsidR="00D64928" w:rsidRPr="00D61B1B">
              <w:rPr>
                <w:rFonts w:eastAsia="Arial Unicode MS"/>
              </w:rPr>
              <w:t>(соответствующая</w:t>
            </w:r>
            <w:r w:rsidRPr="00D61B1B">
              <w:t xml:space="preserve"> </w:t>
            </w:r>
            <w:hyperlink w:anchor="_Техническое_предложение_(Форма" w:history="1">
              <w:r w:rsidRPr="00A359CC">
                <w:rPr>
                  <w:rStyle w:val="afb"/>
                </w:rPr>
                <w:t>Форма</w:t>
              </w:r>
              <w:proofErr w:type="gramStart"/>
              <w:r w:rsidR="00D61B1B" w:rsidRPr="00A359CC">
                <w:rPr>
                  <w:rStyle w:val="afb"/>
                </w:rPr>
                <w:t>2</w:t>
              </w:r>
              <w:proofErr w:type="gramEnd"/>
            </w:hyperlink>
            <w:r w:rsidRPr="00D61B1B">
              <w:t>)</w:t>
            </w:r>
            <w:r w:rsidRPr="00D61B1B">
              <w:rPr>
                <w:rFonts w:eastAsia="Arial Unicode MS"/>
              </w:rPr>
              <w:t xml:space="preserve">, в том числе </w:t>
            </w:r>
            <w:r w:rsidRPr="00D61B1B">
              <w:rPr>
                <w:bCs/>
              </w:rPr>
              <w:t xml:space="preserve">содержащее: </w:t>
            </w:r>
          </w:p>
          <w:p w:rsidR="00B2659D" w:rsidRPr="00D61B1B"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D61B1B">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D61B1B">
              <w:rPr>
                <w:rFonts w:ascii="Times New Roman" w:eastAsia="Times New Roman" w:hAnsi="Times New Roman"/>
                <w:b/>
                <w:i/>
                <w:sz w:val="24"/>
                <w:szCs w:val="24"/>
                <w:lang w:eastAsia="ru-RU"/>
              </w:rPr>
              <w:t>.</w:t>
            </w:r>
          </w:p>
          <w:p w:rsidR="0010033A" w:rsidRPr="00D61B1B"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5C3602">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5C3602">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5C3602">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6C4774">
        <w:rPr>
          <w:bCs w:val="0"/>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C360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C360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602" w:rsidRDefault="005C3602">
      <w:r>
        <w:separator/>
      </w:r>
    </w:p>
  </w:endnote>
  <w:endnote w:type="continuationSeparator" w:id="0">
    <w:p w:rsidR="005C3602" w:rsidRDefault="005C3602">
      <w:r>
        <w:continuationSeparator/>
      </w:r>
    </w:p>
  </w:endnote>
  <w:endnote w:type="continuationNotice" w:id="1">
    <w:p w:rsidR="005C3602" w:rsidRDefault="005C36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Default="005C360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3602" w:rsidRDefault="005C36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E6219" w:rsidRDefault="005C360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E6219" w:rsidRDefault="005C360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E6219" w:rsidRDefault="005C36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602" w:rsidRDefault="005C3602">
      <w:r>
        <w:separator/>
      </w:r>
    </w:p>
  </w:footnote>
  <w:footnote w:type="continuationSeparator" w:id="0">
    <w:p w:rsidR="005C3602" w:rsidRDefault="005C3602">
      <w:r>
        <w:continuationSeparator/>
      </w:r>
    </w:p>
  </w:footnote>
  <w:footnote w:type="continuationNotice" w:id="1">
    <w:p w:rsidR="005C3602" w:rsidRDefault="005C36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0801DB" w:rsidRDefault="005C3602" w:rsidP="00D61B1B">
    <w:pPr>
      <w:pStyle w:val="af4"/>
      <w:spacing w:before="0" w:beforeAutospacing="0" w:after="0" w:afterAutospacing="0"/>
      <w:jc w:val="center"/>
      <w:rPr>
        <w:b/>
      </w:rPr>
    </w:pPr>
    <w:r w:rsidRPr="000801DB">
      <w:rPr>
        <w:b/>
      </w:rPr>
      <w:t xml:space="preserve">АКЦИОНЕРНОЕ ОБЩЕСТВО </w:t>
    </w:r>
  </w:p>
  <w:p w:rsidR="005C3602" w:rsidRPr="000801DB" w:rsidRDefault="005C3602" w:rsidP="00D61B1B">
    <w:pPr>
      <w:pStyle w:val="af4"/>
      <w:spacing w:before="0" w:beforeAutospacing="0" w:after="0" w:afterAutospacing="0"/>
      <w:jc w:val="center"/>
      <w:rPr>
        <w:b/>
      </w:rPr>
    </w:pPr>
    <w:r w:rsidRPr="000801DB">
      <w:rPr>
        <w:b/>
      </w:rPr>
      <w:t>«ФЕДЕРАЛЬНЫЙ ЦЕНТР НАУКИ И ВЫСОКИХ ТЕХНОЛОГИЙ</w:t>
    </w:r>
  </w:p>
  <w:p w:rsidR="005C3602" w:rsidRPr="000801DB" w:rsidRDefault="005C3602"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5C3602" w:rsidRDefault="005C3602"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429FC" w:rsidRDefault="005C36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680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429FC" w:rsidRDefault="005C36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6801">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602" w:rsidRPr="00F429FC" w:rsidRDefault="005C36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6801">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3225613"/>
    <w:multiLevelType w:val="hybridMultilevel"/>
    <w:tmpl w:val="004E04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7"/>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4"/>
  </w:num>
  <w:num w:numId="14">
    <w:abstractNumId w:val="25"/>
  </w:num>
  <w:num w:numId="15">
    <w:abstractNumId w:val="14"/>
  </w:num>
  <w:num w:numId="16">
    <w:abstractNumId w:val="40"/>
  </w:num>
  <w:num w:numId="17">
    <w:abstractNumId w:val="22"/>
  </w:num>
  <w:num w:numId="18">
    <w:abstractNumId w:val="38"/>
  </w:num>
  <w:num w:numId="19">
    <w:abstractNumId w:val="23"/>
  </w:num>
  <w:num w:numId="20">
    <w:abstractNumId w:val="31"/>
  </w:num>
  <w:num w:numId="21">
    <w:abstractNumId w:val="12"/>
  </w:num>
  <w:num w:numId="22">
    <w:abstractNumId w:val="30"/>
  </w:num>
  <w:num w:numId="23">
    <w:abstractNumId w:val="40"/>
  </w:num>
  <w:num w:numId="24">
    <w:abstractNumId w:val="35"/>
  </w:num>
  <w:num w:numId="25">
    <w:abstractNumId w:val="5"/>
  </w:num>
  <w:num w:numId="26">
    <w:abstractNumId w:val="10"/>
  </w:num>
  <w:num w:numId="27">
    <w:abstractNumId w:val="33"/>
  </w:num>
  <w:num w:numId="28">
    <w:abstractNumId w:val="6"/>
  </w:num>
  <w:num w:numId="29">
    <w:abstractNumId w:val="39"/>
  </w:num>
  <w:num w:numId="30">
    <w:abstractNumId w:val="20"/>
  </w:num>
  <w:num w:numId="31">
    <w:abstractNumId w:val="8"/>
  </w:num>
  <w:num w:numId="32">
    <w:abstractNumId w:val="17"/>
  </w:num>
  <w:num w:numId="33">
    <w:abstractNumId w:val="16"/>
  </w:num>
  <w:num w:numId="34">
    <w:abstractNumId w:val="41"/>
  </w:num>
  <w:num w:numId="35">
    <w:abstractNumId w:val="13"/>
  </w:num>
  <w:num w:numId="36">
    <w:abstractNumId w:val="36"/>
  </w:num>
  <w:num w:numId="37">
    <w:abstractNumId w:val="18"/>
  </w:num>
  <w:num w:numId="38">
    <w:abstractNumId w:val="4"/>
  </w:num>
  <w:num w:numId="39">
    <w:abstractNumId w:val="28"/>
  </w:num>
  <w:num w:numId="40">
    <w:abstractNumId w:val="27"/>
  </w:num>
  <w:num w:numId="41">
    <w:abstractNumId w:val="32"/>
  </w:num>
  <w:num w:numId="42">
    <w:abstractNumId w:val="7"/>
  </w:num>
  <w:num w:numId="43">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3CBA"/>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141"/>
    <w:rsid w:val="001F31B0"/>
    <w:rsid w:val="001F364B"/>
    <w:rsid w:val="001F40F1"/>
    <w:rsid w:val="001F4F5F"/>
    <w:rsid w:val="001F4FB2"/>
    <w:rsid w:val="001F5160"/>
    <w:rsid w:val="001F552D"/>
    <w:rsid w:val="001F5686"/>
    <w:rsid w:val="001F7063"/>
    <w:rsid w:val="001F72FC"/>
    <w:rsid w:val="001F7D6D"/>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970"/>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602"/>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774"/>
    <w:rsid w:val="006C5742"/>
    <w:rsid w:val="006C5B44"/>
    <w:rsid w:val="006C5C7E"/>
    <w:rsid w:val="006C5D31"/>
    <w:rsid w:val="006C6717"/>
    <w:rsid w:val="006C68B5"/>
    <w:rsid w:val="006C6978"/>
    <w:rsid w:val="006D067D"/>
    <w:rsid w:val="006D1496"/>
    <w:rsid w:val="006D19B7"/>
    <w:rsid w:val="006D233D"/>
    <w:rsid w:val="006D246B"/>
    <w:rsid w:val="006D3258"/>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5E49"/>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5ACC"/>
    <w:rsid w:val="008A644E"/>
    <w:rsid w:val="008A7596"/>
    <w:rsid w:val="008B0182"/>
    <w:rsid w:val="008B0384"/>
    <w:rsid w:val="008B0988"/>
    <w:rsid w:val="008B0F62"/>
    <w:rsid w:val="008B254F"/>
    <w:rsid w:val="008B2994"/>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7B8"/>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4872"/>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7E9"/>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9BE"/>
    <w:rsid w:val="00B94EC6"/>
    <w:rsid w:val="00B9532C"/>
    <w:rsid w:val="00B95F63"/>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801"/>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237"/>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268"/>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bodrenko@eleron.org"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tdlider.ru/shop/ibp/emerson/liebert_nxc_10000-20000/ups/liebert_nxc_10kva_int_batt__5y_1x32-10min"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5444C-0945-43C2-B7A5-8F47748E4B6A}">
  <ds:schemaRefs>
    <ds:schemaRef ds:uri="http://schemas.openxmlformats.org/officeDocument/2006/bibliography"/>
  </ds:schemaRefs>
</ds:datastoreItem>
</file>

<file path=customXml/itemProps2.xml><?xml version="1.0" encoding="utf-8"?>
<ds:datastoreItem xmlns:ds="http://schemas.openxmlformats.org/officeDocument/2006/customXml" ds:itemID="{D00679EC-A2CE-49C4-B00F-B209D4C18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24</Pages>
  <Words>5791</Words>
  <Characters>42260</Characters>
  <Application>Microsoft Office Word</Application>
  <DocSecurity>0</DocSecurity>
  <Lines>352</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47956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zaychenko</cp:lastModifiedBy>
  <cp:revision>13</cp:revision>
  <cp:lastPrinted>2015-10-20T12:33:00Z</cp:lastPrinted>
  <dcterms:created xsi:type="dcterms:W3CDTF">2015-08-19T04:21:00Z</dcterms:created>
  <dcterms:modified xsi:type="dcterms:W3CDTF">2015-10-21T05:06:00Z</dcterms:modified>
</cp:coreProperties>
</file>