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77B" w:rsidRDefault="00EB177B" w:rsidP="00EB177B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вторых частей заявок и подведения итогов электронного аукциона</w:t>
      </w:r>
      <w:r>
        <w:rPr>
          <w:rFonts w:eastAsia="Times New Roman"/>
        </w:rPr>
        <w:br/>
        <w:t>№AC19567</w:t>
      </w:r>
      <w:r>
        <w:rPr>
          <w:rFonts w:eastAsia="Times New Roman"/>
        </w:rPr>
        <w:br/>
        <w:t xml:space="preserve">«Открытый аукцион на право заключения договора на выполнение строительно-монтажных работ "Внутриплощадочные автодороги" (Асфальтобетон)»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EB177B" w:rsidTr="00D33A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22.04.2013 г.</w:t>
            </w:r>
          </w:p>
        </w:tc>
      </w:tr>
    </w:tbl>
    <w:p w:rsidR="00EB177B" w:rsidRDefault="00EB177B" w:rsidP="00EB177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аукциона: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аукциона на указанном сайте: AC19567.</w:t>
      </w:r>
      <w:r>
        <w:rPr>
          <w:rFonts w:eastAsia="Times New Roman"/>
        </w:rPr>
        <w:br/>
        <w:t>Номер протокола: AC19567.</w:t>
      </w:r>
      <w:r>
        <w:rPr>
          <w:rFonts w:eastAsia="Times New Roman"/>
        </w:rPr>
        <w:br/>
        <w:t xml:space="preserve">Дата протокола: 22.04.2013 г. 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аукциона: Открытый аукцион на право заключения договора на выполнение строительно-монтажных работ "Внутриплощадочные автодороги" (Асфальтобетон). 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30 090 752.00 российский рубль (тридцать миллионов девяносто тысяч семьсот пятьдесят два рубля 00 копеек) с учетом НДС 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«30» сентября 2013г. 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http://www.a-k-d.ru в сети интернет 11.03.2013 г. </w:t>
      </w:r>
    </w:p>
    <w:p w:rsidR="00EB177B" w:rsidRPr="009D1B8D" w:rsidRDefault="00EB177B" w:rsidP="00EB177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осуществляет: «</w:t>
      </w:r>
      <w:r>
        <w:rPr>
          <w:rStyle w:val="a3"/>
          <w:rFonts w:eastAsia="Times New Roman"/>
        </w:rPr>
        <w:t>Комиссия по проведению закупок СМР</w:t>
      </w:r>
      <w:r>
        <w:rPr>
          <w:rFonts w:eastAsia="Times New Roman"/>
        </w:rPr>
        <w:t>» (далее — комиссия).</w:t>
      </w:r>
    </w:p>
    <w:p w:rsidR="00EB177B" w:rsidRDefault="00EB177B" w:rsidP="00EB177B">
      <w:pPr>
        <w:spacing w:before="100" w:beforeAutospacing="1" w:after="240"/>
        <w:ind w:left="720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Из 15 членов комиссии на заседании присутствовали 8. Кворум состоялся.</w:t>
      </w:r>
    </w:p>
    <w:p w:rsidR="00EB177B" w:rsidRDefault="00EB177B" w:rsidP="00EB177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аукционе и приняла решение:</w:t>
      </w:r>
    </w:p>
    <w:p w:rsidR="00EB177B" w:rsidRDefault="00EB177B" w:rsidP="00EB177B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- принять вторые части заявок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35"/>
        <w:gridCol w:w="1953"/>
        <w:gridCol w:w="1778"/>
        <w:gridCol w:w="1559"/>
        <w:gridCol w:w="1455"/>
        <w:gridCol w:w="1575"/>
      </w:tblGrid>
      <w:tr w:rsidR="00EB177B" w:rsidTr="00D33AE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участника, место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последнего предложения в аукционе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B177B" w:rsidTr="00D33AE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5995_AC19567), 1 место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«ДСР»</w:t>
            </w:r>
            <w:r>
              <w:rPr>
                <w:rFonts w:eastAsia="Times New Roman"/>
              </w:rPr>
              <w:br/>
              <w:t>ИНН 3664072713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141255, Московская область, Пушкинский район, деревня Раково, строение 50, помещение №4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апреля 2013 г. 10:08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29 639 390.72 российский рубль (двадцать девять миллионов шестьсот тридцать девять тысяч триста девяносто рублей 72 копейки) с учетом НДС</w:t>
            </w:r>
          </w:p>
        </w:tc>
      </w:tr>
    </w:tbl>
    <w:p w:rsidR="00EB177B" w:rsidRDefault="00EB177B" w:rsidP="00EB177B">
      <w:pPr>
        <w:spacing w:after="240"/>
        <w:ind w:left="720"/>
        <w:rPr>
          <w:rFonts w:eastAsia="Times New Roman"/>
        </w:rPr>
      </w:pPr>
      <w:r>
        <w:rPr>
          <w:rFonts w:eastAsia="Times New Roman"/>
        </w:rPr>
        <w:br/>
        <w:t xml:space="preserve">- отклонить вторые части заявок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7"/>
        <w:gridCol w:w="2114"/>
        <w:gridCol w:w="2424"/>
        <w:gridCol w:w="3750"/>
      </w:tblGrid>
      <w:tr w:rsidR="00EB177B" w:rsidTr="00D33AE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B177B" w:rsidTr="00D33AE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№2 (заявка № 4579_AC19567)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“РСК “Панорама“</w:t>
            </w:r>
            <w:r>
              <w:rPr>
                <w:rFonts w:eastAsia="Times New Roman"/>
              </w:rPr>
              <w:br/>
              <w:t>ИНН 3662128689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177B" w:rsidRDefault="00EB177B" w:rsidP="00D33AE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нарушение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 А) п.18.5.3 Раздела 5 "Информационная карта" Документации аукциона представленная участником справка об опыте выполнения работ за 2010-2012гг не содержит работ, аналогичных по характеру и сложности (составляющих предмет закупки). </w:t>
            </w:r>
          </w:p>
          <w:p w:rsidR="00EB177B" w:rsidRDefault="00EB177B" w:rsidP="00D33AE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нарушение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/п. В) п.18.5.3 Раздела 5 "Информационная карта" Документации представленный участником сертификат системы менеджмента качества в соответствии с международным стандартом ISO 9001 : 2008 (ГОСТ Р ИСО 9001 - 2008) не содержит работы, составляющие предмет закупки.</w:t>
            </w:r>
          </w:p>
        </w:tc>
      </w:tr>
    </w:tbl>
    <w:p w:rsidR="00EB177B" w:rsidRDefault="00EB177B" w:rsidP="00EB177B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lastRenderedPageBreak/>
        <w:t>— в связи с принятым решением о допуске только одного участника, признать аукциона несостоявшимся - Заказчик вправе передать ООО «ДСР» проект договора (возможность заключения договора определяется в соответствии с Единым отраслевым стандартом ГК Росатом);</w:t>
      </w:r>
    </w:p>
    <w:p w:rsidR="00EB177B" w:rsidRDefault="00EB177B" w:rsidP="00EB177B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 в случае принятия решения о заключении договора рекомендовать Заказчику проведение преддоговорных переговоров по снижению цены договора. </w:t>
      </w:r>
    </w:p>
    <w:p w:rsidR="00EB177B" w:rsidRPr="009D1B8D" w:rsidRDefault="00EB177B" w:rsidP="00EB177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Pr="00EB177B" w:rsidRDefault="00EB177B" w:rsidP="00EB177B"/>
    <w:sectPr w:rsidR="00581B9C" w:rsidRPr="00EB177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12CE6"/>
    <w:multiLevelType w:val="multilevel"/>
    <w:tmpl w:val="61F8F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1CD"/>
    <w:rsid w:val="000808D2"/>
    <w:rsid w:val="001131CD"/>
    <w:rsid w:val="00736B98"/>
    <w:rsid w:val="00EB177B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B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6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B9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36B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B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6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B9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36B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2976</Characters>
  <Application>Microsoft Office Word</Application>
  <DocSecurity>0</DocSecurity>
  <Lines>24</Lines>
  <Paragraphs>6</Paragraphs>
  <ScaleCrop>false</ScaleCrop>
  <Company>AEP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3</cp:revision>
  <dcterms:created xsi:type="dcterms:W3CDTF">2013-04-22T06:30:00Z</dcterms:created>
  <dcterms:modified xsi:type="dcterms:W3CDTF">2013-04-22T06:56:00Z</dcterms:modified>
</cp:coreProperties>
</file>