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CC4" w:rsidRDefault="003E2CC1">
      <w:r>
        <w:t>Разъяснение положений документации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73"/>
        <w:gridCol w:w="2798"/>
      </w:tblGrid>
      <w:tr w:rsidR="003E2CC1" w:rsidTr="003E2CC1">
        <w:tc>
          <w:tcPr>
            <w:tcW w:w="4785" w:type="dxa"/>
          </w:tcPr>
          <w:p w:rsidR="003E2CC1" w:rsidRDefault="003E2CC1">
            <w:r>
              <w:t>Содержание запроса</w:t>
            </w:r>
          </w:p>
        </w:tc>
        <w:tc>
          <w:tcPr>
            <w:tcW w:w="4786" w:type="dxa"/>
          </w:tcPr>
          <w:p w:rsidR="003E2CC1" w:rsidRDefault="003E2CC1">
            <w:r>
              <w:t>Разъяснение</w:t>
            </w:r>
          </w:p>
        </w:tc>
      </w:tr>
      <w:tr w:rsidR="003E2CC1" w:rsidRPr="00263D37" w:rsidTr="003E2CC1">
        <w:tc>
          <w:tcPr>
            <w:tcW w:w="4785" w:type="dxa"/>
          </w:tcPr>
          <w:p w:rsidR="003E2CC1" w:rsidRPr="003E2CC1" w:rsidRDefault="003E2CC1" w:rsidP="003E2CC1">
            <w:pPr>
              <w:numPr>
                <w:ilvl w:val="0"/>
                <w:numId w:val="1"/>
              </w:numPr>
            </w:pPr>
            <w:proofErr w:type="gramStart"/>
            <w:r w:rsidRPr="003E2CC1">
              <w:t>Обнаружено не соответствие между форм-фактором корпуса (</w:t>
            </w:r>
            <w:r w:rsidRPr="003E2CC1">
              <w:rPr>
                <w:lang w:val="en-US"/>
              </w:rPr>
              <w:t>mini</w:t>
            </w:r>
            <w:r w:rsidRPr="003E2CC1">
              <w:t>-</w:t>
            </w:r>
            <w:proofErr w:type="spellStart"/>
            <w:r w:rsidRPr="003E2CC1">
              <w:rPr>
                <w:lang w:val="en-US"/>
              </w:rPr>
              <w:t>iTX</w:t>
            </w:r>
            <w:proofErr w:type="spellEnd"/>
            <w:r w:rsidRPr="003E2CC1">
              <w:t>)  и форм-фактором материнской платы (</w:t>
            </w:r>
            <w:proofErr w:type="spellStart"/>
            <w:r w:rsidRPr="003E2CC1">
              <w:t>micro</w:t>
            </w:r>
            <w:proofErr w:type="spellEnd"/>
            <w:r w:rsidRPr="003E2CC1">
              <w:t>-ATX)  , указанных в технических характеристиках товара.</w:t>
            </w:r>
            <w:proofErr w:type="gramEnd"/>
            <w:r w:rsidRPr="003E2CC1">
              <w:t xml:space="preserve"> Просим Вас устранить не соответствие.</w:t>
            </w:r>
          </w:p>
          <w:p w:rsidR="003E2CC1" w:rsidRDefault="003E2CC1"/>
        </w:tc>
        <w:tc>
          <w:tcPr>
            <w:tcW w:w="4786" w:type="dxa"/>
          </w:tcPr>
          <w:p w:rsidR="00263D37" w:rsidRDefault="00263D37"/>
          <w:p w:rsidR="003E2CC1" w:rsidRPr="00263D37" w:rsidRDefault="00263D37" w:rsidP="00263D37">
            <w:pPr>
              <w:rPr>
                <w:lang w:val="en-US"/>
              </w:rPr>
            </w:pPr>
            <w:r w:rsidRPr="00263D37">
              <w:t>Корпус</w:t>
            </w:r>
            <w:r w:rsidRPr="00263D37">
              <w:rPr>
                <w:lang w:val="en-US"/>
              </w:rPr>
              <w:t xml:space="preserve"> Minitower INWIN EMR003 &lt; Black-Silver &gt; Micro ATX 450W (24+4+6</w:t>
            </w:r>
            <w:proofErr w:type="spellStart"/>
            <w:r w:rsidRPr="00263D37">
              <w:t>пин</w:t>
            </w:r>
            <w:proofErr w:type="spellEnd"/>
            <w:r w:rsidRPr="00263D37">
              <w:rPr>
                <w:lang w:val="en-US"/>
              </w:rPr>
              <w:t xml:space="preserve">) &lt; 6101405 / 6025204 &gt; </w:t>
            </w:r>
          </w:p>
        </w:tc>
      </w:tr>
      <w:tr w:rsidR="003E2CC1" w:rsidRPr="00263D37" w:rsidTr="003E2CC1">
        <w:tc>
          <w:tcPr>
            <w:tcW w:w="4785" w:type="dxa"/>
          </w:tcPr>
          <w:p w:rsidR="003E2CC1" w:rsidRPr="003E2CC1" w:rsidRDefault="003E2CC1" w:rsidP="003E2CC1">
            <w:pPr>
              <w:numPr>
                <w:ilvl w:val="0"/>
                <w:numId w:val="1"/>
              </w:numPr>
            </w:pPr>
            <w:r w:rsidRPr="003E2CC1">
              <w:t xml:space="preserve">В технических требованиях к товару </w:t>
            </w:r>
          </w:p>
          <w:p w:rsidR="003E2CC1" w:rsidRPr="003E2CC1" w:rsidRDefault="003E2CC1" w:rsidP="003E2CC1">
            <w:pPr>
              <w:ind w:left="360"/>
            </w:pPr>
            <w:r w:rsidRPr="003E2CC1">
              <w:t xml:space="preserve">- Корпус </w:t>
            </w:r>
            <w:proofErr w:type="spellStart"/>
            <w:r w:rsidRPr="003E2CC1">
              <w:t>Desk</w:t>
            </w:r>
            <w:proofErr w:type="spellEnd"/>
            <w:r w:rsidRPr="003E2CC1">
              <w:t xml:space="preserve"> </w:t>
            </w:r>
            <w:proofErr w:type="spellStart"/>
            <w:r w:rsidRPr="003E2CC1">
              <w:t>Top</w:t>
            </w:r>
            <w:proofErr w:type="spellEnd"/>
            <w:r w:rsidRPr="003E2CC1">
              <w:t xml:space="preserve"> INWIN BM639 </w:t>
            </w:r>
            <w:proofErr w:type="spellStart"/>
            <w:r w:rsidRPr="003E2CC1">
              <w:t>Black</w:t>
            </w:r>
            <w:proofErr w:type="spellEnd"/>
            <w:r w:rsidRPr="003E2CC1">
              <w:t xml:space="preserve"> </w:t>
            </w:r>
            <w:proofErr w:type="spellStart"/>
            <w:r w:rsidRPr="003E2CC1">
              <w:t>Mini-iTX</w:t>
            </w:r>
            <w:proofErr w:type="spellEnd"/>
            <w:r w:rsidRPr="003E2CC1">
              <w:t>/</w:t>
            </w:r>
            <w:proofErr w:type="spellStart"/>
            <w:r w:rsidRPr="003E2CC1">
              <w:t>Mini</w:t>
            </w:r>
            <w:proofErr w:type="spellEnd"/>
            <w:r w:rsidRPr="003E2CC1">
              <w:t>-DTX 360W (24+4пин) 6104029/6025396 - -  указана мощность блока питания 360</w:t>
            </w:r>
            <w:r w:rsidRPr="003E2CC1">
              <w:rPr>
                <w:lang w:val="en-US"/>
              </w:rPr>
              <w:t>W</w:t>
            </w:r>
            <w:r w:rsidRPr="003E2CC1">
              <w:t>, на сайте производителя (</w:t>
            </w:r>
            <w:hyperlink r:id="rId6" w:history="1">
              <w:r w:rsidRPr="003E2CC1">
                <w:rPr>
                  <w:rStyle w:val="a4"/>
                </w:rPr>
                <w:t>http://www.in-win.com.tw/Corporate/en/goods.php?act=view&amp;id=BM639%20Mini-ITX</w:t>
              </w:r>
            </w:hyperlink>
            <w:proofErr w:type="gramStart"/>
            <w:r w:rsidRPr="003E2CC1">
              <w:t xml:space="preserve"> )</w:t>
            </w:r>
            <w:proofErr w:type="gramEnd"/>
            <w:r w:rsidRPr="003E2CC1">
              <w:t xml:space="preserve"> отсутствует комплектация с блоком питания указанной мощности. Просим внести изменения.</w:t>
            </w:r>
          </w:p>
          <w:p w:rsidR="003E2CC1" w:rsidRDefault="003E2CC1" w:rsidP="003E2CC1"/>
        </w:tc>
        <w:tc>
          <w:tcPr>
            <w:tcW w:w="4786" w:type="dxa"/>
          </w:tcPr>
          <w:p w:rsidR="00263D37" w:rsidRPr="00263D37" w:rsidRDefault="00263D37" w:rsidP="00263D37">
            <w:pPr>
              <w:rPr>
                <w:lang w:val="en-US"/>
              </w:rPr>
            </w:pPr>
            <w:r w:rsidRPr="00263D37">
              <w:t>Корпус</w:t>
            </w:r>
            <w:r w:rsidRPr="00263D37">
              <w:rPr>
                <w:lang w:val="en-US"/>
              </w:rPr>
              <w:t xml:space="preserve"> Minitower INWIN EMR003 &lt; Black-Silver &gt; Micro ATX 450W (24+4+6</w:t>
            </w:r>
            <w:proofErr w:type="spellStart"/>
            <w:r w:rsidRPr="00263D37">
              <w:t>пин</w:t>
            </w:r>
            <w:proofErr w:type="spellEnd"/>
            <w:r w:rsidRPr="00263D37">
              <w:rPr>
                <w:lang w:val="en-US"/>
              </w:rPr>
              <w:t xml:space="preserve">) &lt; 6101405 / 6025204 &gt; </w:t>
            </w:r>
          </w:p>
          <w:p w:rsidR="003E2CC1" w:rsidRPr="00263D37" w:rsidRDefault="003E2CC1">
            <w:pPr>
              <w:rPr>
                <w:lang w:val="en-US"/>
              </w:rPr>
            </w:pPr>
          </w:p>
        </w:tc>
      </w:tr>
      <w:tr w:rsidR="003E2CC1" w:rsidTr="003E2CC1">
        <w:tc>
          <w:tcPr>
            <w:tcW w:w="4785" w:type="dxa"/>
          </w:tcPr>
          <w:p w:rsidR="003E2CC1" w:rsidRPr="003E2CC1" w:rsidRDefault="003E2CC1" w:rsidP="003E2CC1">
            <w:pPr>
              <w:numPr>
                <w:ilvl w:val="0"/>
                <w:numId w:val="1"/>
              </w:numPr>
            </w:pPr>
            <w:r w:rsidRPr="003E2CC1">
              <w:t>Допустима ли замена жесткого диска 500</w:t>
            </w:r>
            <w:r w:rsidRPr="003E2CC1">
              <w:rPr>
                <w:lang w:val="en-US"/>
              </w:rPr>
              <w:t>Gb</w:t>
            </w:r>
            <w:r w:rsidRPr="003E2CC1">
              <w:t xml:space="preserve"> </w:t>
            </w:r>
            <w:r w:rsidRPr="003E2CC1">
              <w:rPr>
                <w:lang w:val="en-US"/>
              </w:rPr>
              <w:t>Samsung</w:t>
            </w:r>
            <w:r w:rsidRPr="003E2CC1">
              <w:t xml:space="preserve"> </w:t>
            </w:r>
            <w:r w:rsidRPr="003E2CC1">
              <w:rPr>
                <w:lang w:val="en-US"/>
              </w:rPr>
              <w:t>Barracuda</w:t>
            </w:r>
            <w:r w:rsidRPr="003E2CC1">
              <w:t xml:space="preserve"> (</w:t>
            </w:r>
            <w:r w:rsidRPr="003E2CC1">
              <w:rPr>
                <w:lang w:val="en-US"/>
              </w:rPr>
              <w:t>ST</w:t>
            </w:r>
            <w:r w:rsidRPr="003E2CC1">
              <w:t>500</w:t>
            </w:r>
            <w:r w:rsidRPr="003E2CC1">
              <w:rPr>
                <w:lang w:val="en-US"/>
              </w:rPr>
              <w:t>DM</w:t>
            </w:r>
            <w:r w:rsidRPr="003E2CC1">
              <w:t xml:space="preserve">005) на жесткий диск </w:t>
            </w:r>
            <w:r w:rsidRPr="003E2CC1">
              <w:rPr>
                <w:lang w:val="en-US"/>
              </w:rPr>
              <w:t>Seagate</w:t>
            </w:r>
            <w:r w:rsidRPr="003E2CC1">
              <w:t xml:space="preserve"> </w:t>
            </w:r>
            <w:r w:rsidRPr="003E2CC1">
              <w:rPr>
                <w:lang w:val="en-US"/>
              </w:rPr>
              <w:t>ST</w:t>
            </w:r>
            <w:r w:rsidRPr="003E2CC1">
              <w:t>500</w:t>
            </w:r>
            <w:r w:rsidRPr="003E2CC1">
              <w:rPr>
                <w:lang w:val="en-US"/>
              </w:rPr>
              <w:t>DM</w:t>
            </w:r>
            <w:r w:rsidRPr="003E2CC1">
              <w:t xml:space="preserve">002, в связи со снятием диска </w:t>
            </w:r>
            <w:r w:rsidRPr="003E2CC1">
              <w:rPr>
                <w:lang w:val="en-US"/>
              </w:rPr>
              <w:t>ST</w:t>
            </w:r>
            <w:r w:rsidRPr="003E2CC1">
              <w:t>500</w:t>
            </w:r>
            <w:r w:rsidRPr="003E2CC1">
              <w:rPr>
                <w:lang w:val="en-US"/>
              </w:rPr>
              <w:t>DM</w:t>
            </w:r>
            <w:r w:rsidRPr="003E2CC1">
              <w:t>005 с производства (</w:t>
            </w:r>
            <w:hyperlink r:id="rId7" w:anchor="specs" w:history="1">
              <w:r w:rsidRPr="003E2CC1">
                <w:rPr>
                  <w:rStyle w:val="a4"/>
                </w:rPr>
                <w:t>http://www.seagate.com/ru/ru/internal-hard-drives/desktop-hard-drives/desktop-hdd/#specs</w:t>
              </w:r>
            </w:hyperlink>
            <w:proofErr w:type="gramStart"/>
            <w:r w:rsidRPr="003E2CC1">
              <w:t xml:space="preserve"> )</w:t>
            </w:r>
            <w:proofErr w:type="gramEnd"/>
            <w:r w:rsidRPr="003E2CC1">
              <w:t>?</w:t>
            </w:r>
          </w:p>
          <w:p w:rsidR="003E2CC1" w:rsidRDefault="003E2CC1"/>
        </w:tc>
        <w:tc>
          <w:tcPr>
            <w:tcW w:w="4786" w:type="dxa"/>
          </w:tcPr>
          <w:p w:rsidR="003E2CC1" w:rsidRDefault="00263D37">
            <w:r>
              <w:t>Допустима</w:t>
            </w:r>
            <w:bookmarkStart w:id="0" w:name="_GoBack"/>
            <w:bookmarkEnd w:id="0"/>
          </w:p>
        </w:tc>
      </w:tr>
      <w:tr w:rsidR="003E2CC1" w:rsidTr="003E2CC1">
        <w:tc>
          <w:tcPr>
            <w:tcW w:w="4785" w:type="dxa"/>
          </w:tcPr>
          <w:p w:rsidR="003E2CC1" w:rsidRPr="003E2CC1" w:rsidRDefault="003E2CC1" w:rsidP="003E2CC1">
            <w:pPr>
              <w:numPr>
                <w:ilvl w:val="0"/>
                <w:numId w:val="1"/>
              </w:numPr>
            </w:pPr>
            <w:r w:rsidRPr="003E2CC1">
              <w:t xml:space="preserve">Модель монитора </w:t>
            </w:r>
            <w:r w:rsidRPr="003E2CC1">
              <w:rPr>
                <w:lang w:val="en-US"/>
              </w:rPr>
              <w:t>AOC</w:t>
            </w:r>
            <w:r w:rsidRPr="003E2CC1">
              <w:t xml:space="preserve"> </w:t>
            </w:r>
            <w:r w:rsidRPr="003E2CC1">
              <w:rPr>
                <w:lang w:val="en-US"/>
              </w:rPr>
              <w:t>E</w:t>
            </w:r>
            <w:r w:rsidRPr="003E2CC1">
              <w:t>2075</w:t>
            </w:r>
            <w:r w:rsidRPr="003E2CC1">
              <w:rPr>
                <w:lang w:val="en-US"/>
              </w:rPr>
              <w:t>SWN</w:t>
            </w:r>
            <w:r w:rsidRPr="003E2CC1">
              <w:t>, указанная в технических требованиях, отсутствует на официальном сайте производителя (</w:t>
            </w:r>
            <w:hyperlink r:id="rId8" w:anchor="filter" w:history="1">
              <w:r w:rsidRPr="003E2CC1">
                <w:rPr>
                  <w:rStyle w:val="a4"/>
                </w:rPr>
                <w:t>http://aoc-europe.com/en/products/#filter</w:t>
              </w:r>
            </w:hyperlink>
            <w:proofErr w:type="gramStart"/>
            <w:r w:rsidRPr="003E2CC1">
              <w:t xml:space="preserve"> )</w:t>
            </w:r>
            <w:proofErr w:type="gramEnd"/>
            <w:r w:rsidRPr="003E2CC1">
              <w:t>. Просим уточнить модель.</w:t>
            </w:r>
          </w:p>
          <w:p w:rsidR="003E2CC1" w:rsidRDefault="003E2CC1"/>
        </w:tc>
        <w:tc>
          <w:tcPr>
            <w:tcW w:w="4786" w:type="dxa"/>
          </w:tcPr>
          <w:p w:rsidR="003E2CC1" w:rsidRPr="00263D37" w:rsidRDefault="00263D37">
            <w:r w:rsidRPr="00263D37">
              <w:t xml:space="preserve">Монитор: </w:t>
            </w:r>
            <w:proofErr w:type="gramStart"/>
            <w:r w:rsidRPr="00263D37">
              <w:t xml:space="preserve">Жидкокристаллическая панель 19.5" </w:t>
            </w:r>
            <w:r w:rsidRPr="00263D37">
              <w:rPr>
                <w:lang w:val="en-US"/>
              </w:rPr>
              <w:t>AOC</w:t>
            </w:r>
            <w:r w:rsidRPr="00263D37">
              <w:t xml:space="preserve"> </w:t>
            </w:r>
            <w:r w:rsidRPr="00263D37">
              <w:rPr>
                <w:lang w:val="en-US"/>
              </w:rPr>
              <w:t>E</w:t>
            </w:r>
            <w:r w:rsidRPr="00263D37">
              <w:t>2070</w:t>
            </w:r>
            <w:r w:rsidRPr="00263D37">
              <w:rPr>
                <w:lang w:val="en-US"/>
              </w:rPr>
              <w:t>SWN</w:t>
            </w:r>
            <w:r w:rsidRPr="00263D37">
              <w:t xml:space="preserve"> </w:t>
            </w:r>
            <w:r w:rsidRPr="00263D37">
              <w:rPr>
                <w:lang w:val="en-US"/>
              </w:rPr>
              <w:t>Black</w:t>
            </w:r>
            <w:r w:rsidRPr="00263D37">
              <w:t xml:space="preserve"> (</w:t>
            </w:r>
            <w:r w:rsidRPr="00263D37">
              <w:rPr>
                <w:lang w:val="en-US"/>
              </w:rPr>
              <w:t>LED</w:t>
            </w:r>
            <w:r w:rsidRPr="00263D37">
              <w:t xml:space="preserve">, </w:t>
            </w:r>
            <w:r w:rsidRPr="00263D37">
              <w:rPr>
                <w:lang w:val="en-US"/>
              </w:rPr>
              <w:t>LCD</w:t>
            </w:r>
            <w:r w:rsidRPr="00263D37">
              <w:t xml:space="preserve">, </w:t>
            </w:r>
            <w:r w:rsidRPr="00263D37">
              <w:rPr>
                <w:lang w:val="en-US"/>
              </w:rPr>
              <w:t>Wide</w:t>
            </w:r>
            <w:proofErr w:type="gramEnd"/>
          </w:p>
        </w:tc>
      </w:tr>
    </w:tbl>
    <w:p w:rsidR="003E2CC1" w:rsidRDefault="003E2CC1"/>
    <w:sectPr w:rsidR="003E2C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8A05FB"/>
    <w:multiLevelType w:val="hybridMultilevel"/>
    <w:tmpl w:val="06D222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6BAA"/>
    <w:rsid w:val="001D6BAA"/>
    <w:rsid w:val="00263D37"/>
    <w:rsid w:val="003E2CC1"/>
    <w:rsid w:val="00B84A45"/>
    <w:rsid w:val="00BD4019"/>
    <w:rsid w:val="00C85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2C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3E2CC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2C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3E2CC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oc-europe.com/en/products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seagate.com/ru/ru/internal-hard-drives/desktop-hard-drives/desktop-hdd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n-win.com.tw/Corporate/en/goods.php?act=view&amp;id=BM639%20Mini-ITX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241</Words>
  <Characters>1376</Characters>
  <Application>Microsoft Office Word</Application>
  <DocSecurity>0</DocSecurity>
  <Lines>11</Lines>
  <Paragraphs>3</Paragraphs>
  <ScaleCrop>false</ScaleCrop>
  <Company/>
  <LinksUpToDate>false</LinksUpToDate>
  <CharactersWithSpaces>1614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Зинаида Н. Салдаева</dc:creator>
  <cp:keywords/>
  <dc:description/>
  <cp:lastModifiedBy>Зинаида Н. Салдаева</cp:lastModifiedBy>
  <cp:revision>3</cp:revision>
  <dcterms:created xsi:type="dcterms:W3CDTF">2015-09-22T10:59:00Z</dcterms:created>
  <dcterms:modified xsi:type="dcterms:W3CDTF">2015-09-22T11:17:00Z</dcterms:modified>
</cp:coreProperties>
</file>