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151" w:rsidRDefault="00CA0151" w:rsidP="00CA0151">
      <w:pPr>
        <w:pStyle w:val="HTML"/>
        <w:suppressAutoHyphens/>
        <w:ind w:left="6096"/>
        <w:rPr>
          <w:rFonts w:ascii="Times New Roman" w:hAnsi="Times New Roman" w:cs="Times New Roman"/>
          <w:bCs/>
          <w:sz w:val="28"/>
          <w:szCs w:val="28"/>
        </w:rPr>
      </w:pPr>
      <w:r>
        <w:rPr>
          <w:rFonts w:ascii="Times New Roman" w:hAnsi="Times New Roman" w:cs="Times New Roman"/>
          <w:sz w:val="28"/>
          <w:szCs w:val="28"/>
        </w:rPr>
        <w:t>УТВЕРЖДАЮ</w:t>
      </w:r>
    </w:p>
    <w:p w:rsidR="00CA0151" w:rsidRDefault="00CA0151" w:rsidP="00CA0151">
      <w:pPr>
        <w:pStyle w:val="HTML"/>
        <w:suppressAutoHyphens/>
        <w:ind w:left="6096"/>
        <w:rPr>
          <w:rFonts w:ascii="Times New Roman" w:hAnsi="Times New Roman" w:cs="Times New Roman"/>
          <w:sz w:val="28"/>
          <w:szCs w:val="28"/>
        </w:rPr>
      </w:pPr>
      <w:r>
        <w:rPr>
          <w:rFonts w:ascii="Times New Roman" w:hAnsi="Times New Roman" w:cs="Times New Roman"/>
          <w:sz w:val="28"/>
          <w:szCs w:val="28"/>
        </w:rPr>
        <w:t>Президент</w:t>
      </w:r>
    </w:p>
    <w:p w:rsidR="00CA0151" w:rsidRDefault="00CA0151" w:rsidP="00CA0151">
      <w:pPr>
        <w:pStyle w:val="HTML"/>
        <w:suppressAutoHyphens/>
        <w:ind w:left="6096"/>
        <w:rPr>
          <w:rFonts w:ascii="Times New Roman" w:hAnsi="Times New Roman" w:cs="Times New Roman"/>
          <w:sz w:val="28"/>
          <w:szCs w:val="28"/>
        </w:rPr>
      </w:pPr>
      <w:r>
        <w:rPr>
          <w:rFonts w:ascii="Times New Roman" w:hAnsi="Times New Roman" w:cs="Times New Roman"/>
          <w:sz w:val="28"/>
          <w:szCs w:val="28"/>
        </w:rPr>
        <w:t>В.И. Лимаренко</w:t>
      </w:r>
    </w:p>
    <w:p w:rsidR="00CA0151" w:rsidRDefault="00CA0151" w:rsidP="00CA0151">
      <w:pPr>
        <w:pStyle w:val="HTML"/>
        <w:suppressAutoHyphens/>
        <w:ind w:left="6096"/>
        <w:rPr>
          <w:rFonts w:ascii="Times New Roman" w:hAnsi="Times New Roman" w:cs="Times New Roman"/>
          <w:sz w:val="28"/>
          <w:szCs w:val="28"/>
        </w:rPr>
      </w:pPr>
      <w:r>
        <w:rPr>
          <w:rFonts w:ascii="Times New Roman" w:hAnsi="Times New Roman" w:cs="Times New Roman"/>
          <w:sz w:val="28"/>
          <w:szCs w:val="28"/>
        </w:rPr>
        <w:t>АО «НИАЭП»</w:t>
      </w:r>
    </w:p>
    <w:p w:rsidR="00CA0151" w:rsidRDefault="00CA0151" w:rsidP="00CA0151">
      <w:pPr>
        <w:pStyle w:val="HTML"/>
        <w:suppressAutoHyphens/>
        <w:ind w:left="6096"/>
        <w:rPr>
          <w:rFonts w:ascii="Times New Roman" w:hAnsi="Times New Roman" w:cs="Times New Roman"/>
          <w:sz w:val="28"/>
          <w:szCs w:val="28"/>
        </w:rPr>
      </w:pPr>
    </w:p>
    <w:p w:rsidR="00CA0151" w:rsidRDefault="00CA0151" w:rsidP="00CA0151">
      <w:pPr>
        <w:pStyle w:val="HTML"/>
        <w:suppressAutoHyphens/>
        <w:ind w:left="6096"/>
        <w:rPr>
          <w:rFonts w:ascii="Times New Roman" w:hAnsi="Times New Roman" w:cs="Times New Roman"/>
          <w:sz w:val="28"/>
          <w:szCs w:val="28"/>
        </w:rPr>
      </w:pPr>
      <w:r>
        <w:rPr>
          <w:rFonts w:ascii="Times New Roman" w:hAnsi="Times New Roman" w:cs="Times New Roman"/>
          <w:sz w:val="28"/>
          <w:szCs w:val="28"/>
        </w:rPr>
        <w:t>_________________________</w:t>
      </w: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left="6096"/>
        <w:rPr>
          <w:bCs/>
          <w:szCs w:val="24"/>
        </w:rPr>
      </w:pPr>
      <w:r>
        <w:t>«___» __________ 20___ года</w:t>
      </w: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left="6096"/>
        <w:rPr>
          <w:bCs/>
        </w:rP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Cs/>
        </w:rP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Cs/>
        </w:rP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Cs/>
        </w:rP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Cs/>
        </w:rP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Cs/>
        </w:rP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Cs/>
        </w:rP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Cs/>
        </w:rP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outlineLvl w:val="0"/>
      </w:pPr>
      <w:bookmarkStart w:id="0" w:name="_Toc412202935"/>
      <w:bookmarkStart w:id="1" w:name="_Toc399408079"/>
      <w:bookmarkStart w:id="2" w:name="_Toc398564569"/>
      <w:r>
        <w:t>ЗАКУПОЧНАЯ ДОКУМЕНТАЦИЯ</w:t>
      </w:r>
      <w:bookmarkEnd w:id="0"/>
      <w:bookmarkEnd w:id="1"/>
      <w:bookmarkEnd w:id="2"/>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outlineLvl w:val="0"/>
      </w:pPr>
      <w:r>
        <w:t xml:space="preserve">запроса предложений в электронной форме, участниками которого являются только субъекты малого и среднего предпринимательства </w:t>
      </w: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pPr>
      <w:r>
        <w:t>на право заключения договора по лоту</w:t>
      </w: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pPr>
      <w:r>
        <w:t>№ 174ИТ/ЗП-015 «Настройка системы интерактивного обучения Пользователей»</w:t>
      </w: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pPr>
    </w:p>
    <w:p w:rsidR="00CA0151" w:rsidRDefault="00CA0151" w:rsidP="00CA0151">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caps/>
        </w:rPr>
      </w:pPr>
      <w:r>
        <w:rPr>
          <w:caps/>
        </w:rPr>
        <w:t xml:space="preserve">том </w:t>
      </w:r>
      <w:r w:rsidRPr="00240495">
        <w:rPr>
          <w:caps/>
        </w:rPr>
        <w:t>2</w:t>
      </w:r>
      <w:r>
        <w:rPr>
          <w:caps/>
        </w:rPr>
        <w:t xml:space="preserve"> «ТЕХНИЧЕСКАЯ ЧАСТЬ»</w:t>
      </w:r>
    </w:p>
    <w:p w:rsidR="00610DC7" w:rsidRPr="00FF6A01" w:rsidRDefault="00610DC7" w:rsidP="00D60490">
      <w:pPr>
        <w:spacing w:line="360" w:lineRule="auto"/>
        <w:jc w:val="center"/>
        <w:rPr>
          <w:b/>
          <w:szCs w:val="24"/>
        </w:rPr>
      </w:pPr>
    </w:p>
    <w:p w:rsidR="00D60490" w:rsidRDefault="00D60490"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D60490" w:rsidRDefault="00D60490" w:rsidP="00D60490">
      <w:pPr>
        <w:jc w:val="center"/>
        <w:rPr>
          <w:szCs w:val="24"/>
        </w:rPr>
      </w:pPr>
    </w:p>
    <w:p w:rsidR="00D60490" w:rsidRDefault="00D60490" w:rsidP="00D60490">
      <w:pPr>
        <w:jc w:val="center"/>
        <w:rPr>
          <w:szCs w:val="24"/>
        </w:rPr>
      </w:pPr>
    </w:p>
    <w:p w:rsidR="007231B9" w:rsidRDefault="007231B9" w:rsidP="00D60490">
      <w:pPr>
        <w:jc w:val="center"/>
        <w:rPr>
          <w:szCs w:val="24"/>
        </w:rPr>
      </w:pPr>
    </w:p>
    <w:p w:rsidR="007231B9" w:rsidRDefault="00D60490" w:rsidP="007231B9">
      <w:pPr>
        <w:jc w:val="center"/>
        <w:rPr>
          <w:szCs w:val="24"/>
        </w:rPr>
      </w:pPr>
      <w:r w:rsidRPr="00660A7C">
        <w:rPr>
          <w:szCs w:val="24"/>
        </w:rPr>
        <w:t>201</w:t>
      </w:r>
      <w:r w:rsidR="00610DC7">
        <w:rPr>
          <w:szCs w:val="24"/>
        </w:rPr>
        <w:t>5</w:t>
      </w:r>
      <w:r w:rsidRPr="00660A7C">
        <w:rPr>
          <w:szCs w:val="24"/>
        </w:rPr>
        <w:t xml:space="preserve"> г.</w:t>
      </w:r>
    </w:p>
    <w:p w:rsidR="00D60490" w:rsidRPr="00D60490" w:rsidRDefault="00D60490" w:rsidP="00D60490">
      <w:pPr>
        <w:rPr>
          <w:sz w:val="24"/>
          <w:szCs w:val="24"/>
        </w:rPr>
      </w:pPr>
    </w:p>
    <w:p w:rsidR="00D60490" w:rsidRPr="00660A7C" w:rsidRDefault="00D60490" w:rsidP="00D60490">
      <w:pPr>
        <w:spacing w:after="200" w:line="276" w:lineRule="auto"/>
        <w:rPr>
          <w:szCs w:val="24"/>
        </w:rPr>
      </w:pPr>
      <w:r w:rsidRPr="00660A7C">
        <w:rPr>
          <w:szCs w:val="24"/>
        </w:rPr>
        <w:br w:type="page"/>
      </w:r>
    </w:p>
    <w:sdt>
      <w:sdtPr>
        <w:rPr>
          <w:rFonts w:ascii="Times New Roman" w:hAnsi="Times New Roman"/>
          <w:b w:val="0"/>
          <w:bCs w:val="0"/>
          <w:color w:val="auto"/>
          <w:szCs w:val="28"/>
          <w:lang w:eastAsia="ru-RU"/>
        </w:rPr>
        <w:id w:val="13072016"/>
        <w:docPartObj>
          <w:docPartGallery w:val="Table of Contents"/>
          <w:docPartUnique/>
        </w:docPartObj>
      </w:sdtPr>
      <w:sdtContent>
        <w:p w:rsidR="001F7E00" w:rsidRDefault="001F7E00" w:rsidP="001F7E00">
          <w:pPr>
            <w:pStyle w:val="a7"/>
            <w:jc w:val="center"/>
          </w:pPr>
          <w:r w:rsidRPr="001F7E00">
            <w:rPr>
              <w:rFonts w:ascii="Times New Roman" w:hAnsi="Times New Roman"/>
              <w:color w:val="auto"/>
              <w:sz w:val="24"/>
            </w:rPr>
            <w:t>СОДЕРЖАНИЕ</w:t>
          </w:r>
        </w:p>
        <w:p w:rsidR="00FB7816" w:rsidRDefault="00DF7796">
          <w:pPr>
            <w:pStyle w:val="13"/>
            <w:rPr>
              <w:rFonts w:asciiTheme="minorHAnsi" w:eastAsiaTheme="minorEastAsia" w:hAnsiTheme="minorHAnsi" w:cstheme="minorBidi"/>
              <w:b w:val="0"/>
              <w:caps w:val="0"/>
              <w:noProof/>
              <w:sz w:val="22"/>
              <w:lang w:eastAsia="ru-RU"/>
            </w:rPr>
          </w:pPr>
          <w:r w:rsidRPr="00DF7796">
            <w:fldChar w:fldCharType="begin"/>
          </w:r>
          <w:r w:rsidR="001F7E00">
            <w:instrText xml:space="preserve"> TOC \o "1-3" \h \z \u </w:instrText>
          </w:r>
          <w:r w:rsidRPr="00DF7796">
            <w:fldChar w:fldCharType="separate"/>
          </w:r>
          <w:hyperlink w:anchor="_Toc425495492" w:history="1">
            <w:r w:rsidR="00FB7816" w:rsidRPr="00B303B1">
              <w:rPr>
                <w:rStyle w:val="a6"/>
                <w:noProof/>
              </w:rPr>
              <w:t>1.</w:t>
            </w:r>
            <w:r w:rsidR="00FB7816">
              <w:rPr>
                <w:rFonts w:asciiTheme="minorHAnsi" w:eastAsiaTheme="minorEastAsia" w:hAnsiTheme="minorHAnsi" w:cstheme="minorBidi"/>
                <w:b w:val="0"/>
                <w:caps w:val="0"/>
                <w:noProof/>
                <w:sz w:val="22"/>
                <w:lang w:eastAsia="ru-RU"/>
              </w:rPr>
              <w:tab/>
            </w:r>
            <w:r w:rsidR="00FB7816" w:rsidRPr="00B303B1">
              <w:rPr>
                <w:rStyle w:val="a6"/>
                <w:noProof/>
              </w:rPr>
              <w:t>НАИМЕНОВАНИЕ УСЛУГ</w:t>
            </w:r>
            <w:r w:rsidR="00FB7816">
              <w:rPr>
                <w:noProof/>
                <w:webHidden/>
              </w:rPr>
              <w:tab/>
            </w:r>
            <w:r>
              <w:rPr>
                <w:noProof/>
                <w:webHidden/>
              </w:rPr>
              <w:fldChar w:fldCharType="begin"/>
            </w:r>
            <w:r w:rsidR="00FB7816">
              <w:rPr>
                <w:noProof/>
                <w:webHidden/>
              </w:rPr>
              <w:instrText xml:space="preserve"> PAGEREF _Toc425495492 \h </w:instrText>
            </w:r>
            <w:r>
              <w:rPr>
                <w:noProof/>
                <w:webHidden/>
              </w:rPr>
            </w:r>
            <w:r>
              <w:rPr>
                <w:noProof/>
                <w:webHidden/>
              </w:rPr>
              <w:fldChar w:fldCharType="separate"/>
            </w:r>
            <w:r w:rsidR="00CA0151">
              <w:rPr>
                <w:noProof/>
                <w:webHidden/>
              </w:rPr>
              <w:t>3</w:t>
            </w:r>
            <w:r>
              <w:rPr>
                <w:noProof/>
                <w:webHidden/>
              </w:rPr>
              <w:fldChar w:fldCharType="end"/>
            </w:r>
          </w:hyperlink>
        </w:p>
        <w:p w:rsidR="00FB7816" w:rsidRDefault="00DF7796">
          <w:pPr>
            <w:pStyle w:val="13"/>
            <w:rPr>
              <w:rFonts w:asciiTheme="minorHAnsi" w:eastAsiaTheme="minorEastAsia" w:hAnsiTheme="minorHAnsi" w:cstheme="minorBidi"/>
              <w:b w:val="0"/>
              <w:caps w:val="0"/>
              <w:noProof/>
              <w:sz w:val="22"/>
              <w:lang w:eastAsia="ru-RU"/>
            </w:rPr>
          </w:pPr>
          <w:hyperlink w:anchor="_Toc425495493" w:history="1">
            <w:r w:rsidR="00FB7816" w:rsidRPr="00B303B1">
              <w:rPr>
                <w:rStyle w:val="a6"/>
                <w:noProof/>
              </w:rPr>
              <w:t>2.</w:t>
            </w:r>
            <w:r w:rsidR="00FB7816">
              <w:rPr>
                <w:rFonts w:asciiTheme="minorHAnsi" w:eastAsiaTheme="minorEastAsia" w:hAnsiTheme="minorHAnsi" w:cstheme="minorBidi"/>
                <w:b w:val="0"/>
                <w:caps w:val="0"/>
                <w:noProof/>
                <w:sz w:val="22"/>
                <w:lang w:eastAsia="ru-RU"/>
              </w:rPr>
              <w:tab/>
            </w:r>
            <w:r w:rsidR="00FB7816" w:rsidRPr="00B303B1">
              <w:rPr>
                <w:rStyle w:val="a6"/>
                <w:noProof/>
              </w:rPr>
              <w:t>ЦЕЛЬ И ЗАДАЧИ ОКАЗЫВАЕМЫХ УСЛУГ</w:t>
            </w:r>
            <w:r w:rsidR="00FB7816">
              <w:rPr>
                <w:noProof/>
                <w:webHidden/>
              </w:rPr>
              <w:tab/>
            </w:r>
            <w:r>
              <w:rPr>
                <w:noProof/>
                <w:webHidden/>
              </w:rPr>
              <w:fldChar w:fldCharType="begin"/>
            </w:r>
            <w:r w:rsidR="00FB7816">
              <w:rPr>
                <w:noProof/>
                <w:webHidden/>
              </w:rPr>
              <w:instrText xml:space="preserve"> PAGEREF _Toc425495493 \h </w:instrText>
            </w:r>
            <w:r>
              <w:rPr>
                <w:noProof/>
                <w:webHidden/>
              </w:rPr>
            </w:r>
            <w:r>
              <w:rPr>
                <w:noProof/>
                <w:webHidden/>
              </w:rPr>
              <w:fldChar w:fldCharType="separate"/>
            </w:r>
            <w:r w:rsidR="00CA0151">
              <w:rPr>
                <w:noProof/>
                <w:webHidden/>
              </w:rPr>
              <w:t>3</w:t>
            </w:r>
            <w:r>
              <w:rPr>
                <w:noProof/>
                <w:webHidden/>
              </w:rPr>
              <w:fldChar w:fldCharType="end"/>
            </w:r>
          </w:hyperlink>
        </w:p>
        <w:p w:rsidR="00FB7816" w:rsidRDefault="00DF7796">
          <w:pPr>
            <w:pStyle w:val="13"/>
            <w:rPr>
              <w:rFonts w:asciiTheme="minorHAnsi" w:eastAsiaTheme="minorEastAsia" w:hAnsiTheme="minorHAnsi" w:cstheme="minorBidi"/>
              <w:b w:val="0"/>
              <w:caps w:val="0"/>
              <w:noProof/>
              <w:sz w:val="22"/>
              <w:lang w:eastAsia="ru-RU"/>
            </w:rPr>
          </w:pPr>
          <w:hyperlink w:anchor="_Toc425495494" w:history="1">
            <w:r w:rsidR="00FB7816" w:rsidRPr="00B303B1">
              <w:rPr>
                <w:rStyle w:val="a6"/>
                <w:noProof/>
              </w:rPr>
              <w:t>3.</w:t>
            </w:r>
            <w:r w:rsidR="00FB7816">
              <w:rPr>
                <w:rFonts w:asciiTheme="minorHAnsi" w:eastAsiaTheme="minorEastAsia" w:hAnsiTheme="minorHAnsi" w:cstheme="minorBidi"/>
                <w:b w:val="0"/>
                <w:caps w:val="0"/>
                <w:noProof/>
                <w:sz w:val="22"/>
                <w:lang w:eastAsia="ru-RU"/>
              </w:rPr>
              <w:tab/>
            </w:r>
            <w:r w:rsidR="00FB7816" w:rsidRPr="00B303B1">
              <w:rPr>
                <w:rStyle w:val="a6"/>
                <w:noProof/>
              </w:rPr>
              <w:t>ОПИСАНИЕ ОКАЗЫВАЕМЫХ УСЛУГ</w:t>
            </w:r>
            <w:r w:rsidR="00FB7816">
              <w:rPr>
                <w:noProof/>
                <w:webHidden/>
              </w:rPr>
              <w:tab/>
            </w:r>
            <w:r>
              <w:rPr>
                <w:noProof/>
                <w:webHidden/>
              </w:rPr>
              <w:fldChar w:fldCharType="begin"/>
            </w:r>
            <w:r w:rsidR="00FB7816">
              <w:rPr>
                <w:noProof/>
                <w:webHidden/>
              </w:rPr>
              <w:instrText xml:space="preserve"> PAGEREF _Toc425495494 \h </w:instrText>
            </w:r>
            <w:r>
              <w:rPr>
                <w:noProof/>
                <w:webHidden/>
              </w:rPr>
            </w:r>
            <w:r>
              <w:rPr>
                <w:noProof/>
                <w:webHidden/>
              </w:rPr>
              <w:fldChar w:fldCharType="separate"/>
            </w:r>
            <w:r w:rsidR="00CA0151">
              <w:rPr>
                <w:noProof/>
                <w:webHidden/>
              </w:rPr>
              <w:t>3</w:t>
            </w:r>
            <w:r>
              <w:rPr>
                <w:noProof/>
                <w:webHidden/>
              </w:rPr>
              <w:fldChar w:fldCharType="end"/>
            </w:r>
          </w:hyperlink>
        </w:p>
        <w:p w:rsidR="00FB7816" w:rsidRDefault="00DF7796">
          <w:pPr>
            <w:pStyle w:val="13"/>
            <w:rPr>
              <w:rFonts w:asciiTheme="minorHAnsi" w:eastAsiaTheme="minorEastAsia" w:hAnsiTheme="minorHAnsi" w:cstheme="minorBidi"/>
              <w:b w:val="0"/>
              <w:caps w:val="0"/>
              <w:noProof/>
              <w:sz w:val="22"/>
              <w:lang w:eastAsia="ru-RU"/>
            </w:rPr>
          </w:pPr>
          <w:hyperlink w:anchor="_Toc425495495" w:history="1">
            <w:r w:rsidR="00FB7816" w:rsidRPr="00B303B1">
              <w:rPr>
                <w:rStyle w:val="a6"/>
                <w:noProof/>
              </w:rPr>
              <w:t>4.</w:t>
            </w:r>
            <w:r w:rsidR="00FB7816">
              <w:rPr>
                <w:rFonts w:asciiTheme="minorHAnsi" w:eastAsiaTheme="minorEastAsia" w:hAnsiTheme="minorHAnsi" w:cstheme="minorBidi"/>
                <w:b w:val="0"/>
                <w:caps w:val="0"/>
                <w:noProof/>
                <w:sz w:val="22"/>
                <w:lang w:eastAsia="ru-RU"/>
              </w:rPr>
              <w:tab/>
            </w:r>
            <w:r w:rsidR="00FB7816" w:rsidRPr="00B303B1">
              <w:rPr>
                <w:rStyle w:val="a6"/>
                <w:noProof/>
              </w:rPr>
              <w:t>ИСХОДНЫЕ ДАННЫЕ к настройке инструментов и требования к техническим результатам ОКАЗЫВАЕМЫХ УСЛУГ</w:t>
            </w:r>
            <w:r w:rsidR="00FB7816">
              <w:rPr>
                <w:noProof/>
                <w:webHidden/>
              </w:rPr>
              <w:tab/>
            </w:r>
            <w:r>
              <w:rPr>
                <w:noProof/>
                <w:webHidden/>
              </w:rPr>
              <w:fldChar w:fldCharType="begin"/>
            </w:r>
            <w:r w:rsidR="00FB7816">
              <w:rPr>
                <w:noProof/>
                <w:webHidden/>
              </w:rPr>
              <w:instrText xml:space="preserve"> PAGEREF _Toc425495495 \h </w:instrText>
            </w:r>
            <w:r>
              <w:rPr>
                <w:noProof/>
                <w:webHidden/>
              </w:rPr>
            </w:r>
            <w:r>
              <w:rPr>
                <w:noProof/>
                <w:webHidden/>
              </w:rPr>
              <w:fldChar w:fldCharType="separate"/>
            </w:r>
            <w:r w:rsidR="00CA0151">
              <w:rPr>
                <w:noProof/>
                <w:webHidden/>
              </w:rPr>
              <w:t>3</w:t>
            </w:r>
            <w:r>
              <w:rPr>
                <w:noProof/>
                <w:webHidden/>
              </w:rPr>
              <w:fldChar w:fldCharType="end"/>
            </w:r>
          </w:hyperlink>
        </w:p>
        <w:p w:rsidR="00FB7816" w:rsidRDefault="00DF7796">
          <w:pPr>
            <w:pStyle w:val="22"/>
            <w:rPr>
              <w:rFonts w:asciiTheme="minorHAnsi" w:eastAsiaTheme="minorEastAsia" w:hAnsiTheme="minorHAnsi" w:cstheme="minorBidi"/>
              <w:b w:val="0"/>
              <w:sz w:val="22"/>
              <w:lang w:eastAsia="ru-RU"/>
            </w:rPr>
          </w:pPr>
          <w:hyperlink w:anchor="_Toc425495496" w:history="1">
            <w:r w:rsidR="00FB7816" w:rsidRPr="00B303B1">
              <w:rPr>
                <w:rStyle w:val="a6"/>
              </w:rPr>
              <w:t>4.1</w:t>
            </w:r>
            <w:r w:rsidR="00FB7816">
              <w:rPr>
                <w:rFonts w:asciiTheme="minorHAnsi" w:eastAsiaTheme="minorEastAsia" w:hAnsiTheme="minorHAnsi" w:cstheme="minorBidi"/>
                <w:b w:val="0"/>
                <w:sz w:val="22"/>
                <w:lang w:eastAsia="ru-RU"/>
              </w:rPr>
              <w:tab/>
            </w:r>
            <w:r w:rsidR="00FB7816" w:rsidRPr="00B303B1">
              <w:rPr>
                <w:rStyle w:val="a6"/>
              </w:rPr>
              <w:t>Конструктор тестов</w:t>
            </w:r>
            <w:r w:rsidR="00FB7816">
              <w:rPr>
                <w:webHidden/>
              </w:rPr>
              <w:tab/>
            </w:r>
            <w:r>
              <w:rPr>
                <w:webHidden/>
              </w:rPr>
              <w:fldChar w:fldCharType="begin"/>
            </w:r>
            <w:r w:rsidR="00FB7816">
              <w:rPr>
                <w:webHidden/>
              </w:rPr>
              <w:instrText xml:space="preserve"> PAGEREF _Toc425495496 \h </w:instrText>
            </w:r>
            <w:r>
              <w:rPr>
                <w:webHidden/>
              </w:rPr>
            </w:r>
            <w:r>
              <w:rPr>
                <w:webHidden/>
              </w:rPr>
              <w:fldChar w:fldCharType="separate"/>
            </w:r>
            <w:r w:rsidR="00CA0151">
              <w:rPr>
                <w:webHidden/>
              </w:rPr>
              <w:t>3</w:t>
            </w:r>
            <w:r>
              <w:rPr>
                <w:webHidden/>
              </w:rPr>
              <w:fldChar w:fldCharType="end"/>
            </w:r>
          </w:hyperlink>
        </w:p>
        <w:p w:rsidR="00FB7816" w:rsidRDefault="00DF7796">
          <w:pPr>
            <w:pStyle w:val="22"/>
            <w:rPr>
              <w:rFonts w:asciiTheme="minorHAnsi" w:eastAsiaTheme="minorEastAsia" w:hAnsiTheme="minorHAnsi" w:cstheme="minorBidi"/>
              <w:b w:val="0"/>
              <w:sz w:val="22"/>
              <w:lang w:eastAsia="ru-RU"/>
            </w:rPr>
          </w:pPr>
          <w:hyperlink w:anchor="_Toc425495497" w:history="1">
            <w:r w:rsidR="00FB7816" w:rsidRPr="00B303B1">
              <w:rPr>
                <w:rStyle w:val="a6"/>
              </w:rPr>
              <w:t>4.2</w:t>
            </w:r>
            <w:r w:rsidR="00FB7816">
              <w:rPr>
                <w:rFonts w:asciiTheme="minorHAnsi" w:eastAsiaTheme="minorEastAsia" w:hAnsiTheme="minorHAnsi" w:cstheme="minorBidi"/>
                <w:b w:val="0"/>
                <w:sz w:val="22"/>
                <w:lang w:eastAsia="ru-RU"/>
              </w:rPr>
              <w:tab/>
            </w:r>
            <w:r w:rsidR="00FB7816" w:rsidRPr="00B303B1">
              <w:rPr>
                <w:rStyle w:val="a6"/>
              </w:rPr>
              <w:t>Роль «Студент»</w:t>
            </w:r>
            <w:r w:rsidR="00FB7816">
              <w:rPr>
                <w:webHidden/>
              </w:rPr>
              <w:tab/>
            </w:r>
            <w:r>
              <w:rPr>
                <w:webHidden/>
              </w:rPr>
              <w:fldChar w:fldCharType="begin"/>
            </w:r>
            <w:r w:rsidR="00FB7816">
              <w:rPr>
                <w:webHidden/>
              </w:rPr>
              <w:instrText xml:space="preserve"> PAGEREF _Toc425495497 \h </w:instrText>
            </w:r>
            <w:r>
              <w:rPr>
                <w:webHidden/>
              </w:rPr>
            </w:r>
            <w:r>
              <w:rPr>
                <w:webHidden/>
              </w:rPr>
              <w:fldChar w:fldCharType="separate"/>
            </w:r>
            <w:r w:rsidR="00CA0151">
              <w:rPr>
                <w:webHidden/>
              </w:rPr>
              <w:t>6</w:t>
            </w:r>
            <w:r>
              <w:rPr>
                <w:webHidden/>
              </w:rPr>
              <w:fldChar w:fldCharType="end"/>
            </w:r>
          </w:hyperlink>
        </w:p>
        <w:p w:rsidR="00FB7816" w:rsidRDefault="00DF7796">
          <w:pPr>
            <w:pStyle w:val="22"/>
            <w:rPr>
              <w:rFonts w:asciiTheme="minorHAnsi" w:eastAsiaTheme="minorEastAsia" w:hAnsiTheme="minorHAnsi" w:cstheme="minorBidi"/>
              <w:b w:val="0"/>
              <w:sz w:val="22"/>
              <w:lang w:eastAsia="ru-RU"/>
            </w:rPr>
          </w:pPr>
          <w:hyperlink w:anchor="_Toc425495498" w:history="1">
            <w:r w:rsidR="00FB7816" w:rsidRPr="00B303B1">
              <w:rPr>
                <w:rStyle w:val="a6"/>
              </w:rPr>
              <w:t>4.3</w:t>
            </w:r>
            <w:r w:rsidR="00FB7816">
              <w:rPr>
                <w:rFonts w:asciiTheme="minorHAnsi" w:eastAsiaTheme="minorEastAsia" w:hAnsiTheme="minorHAnsi" w:cstheme="minorBidi"/>
                <w:b w:val="0"/>
                <w:sz w:val="22"/>
                <w:lang w:eastAsia="ru-RU"/>
              </w:rPr>
              <w:tab/>
            </w:r>
            <w:r w:rsidR="00FB7816" w:rsidRPr="00B303B1">
              <w:rPr>
                <w:rStyle w:val="a6"/>
              </w:rPr>
              <w:t>Роль «Учитель»</w:t>
            </w:r>
            <w:r w:rsidR="00FB7816">
              <w:rPr>
                <w:webHidden/>
              </w:rPr>
              <w:tab/>
            </w:r>
            <w:r>
              <w:rPr>
                <w:webHidden/>
              </w:rPr>
              <w:fldChar w:fldCharType="begin"/>
            </w:r>
            <w:r w:rsidR="00FB7816">
              <w:rPr>
                <w:webHidden/>
              </w:rPr>
              <w:instrText xml:space="preserve"> PAGEREF _Toc425495498 \h </w:instrText>
            </w:r>
            <w:r>
              <w:rPr>
                <w:webHidden/>
              </w:rPr>
            </w:r>
            <w:r>
              <w:rPr>
                <w:webHidden/>
              </w:rPr>
              <w:fldChar w:fldCharType="separate"/>
            </w:r>
            <w:r w:rsidR="00CA0151">
              <w:rPr>
                <w:webHidden/>
              </w:rPr>
              <w:t>7</w:t>
            </w:r>
            <w:r>
              <w:rPr>
                <w:webHidden/>
              </w:rPr>
              <w:fldChar w:fldCharType="end"/>
            </w:r>
          </w:hyperlink>
        </w:p>
        <w:p w:rsidR="00FB7816" w:rsidRDefault="00DF7796">
          <w:pPr>
            <w:pStyle w:val="22"/>
            <w:rPr>
              <w:rFonts w:asciiTheme="minorHAnsi" w:eastAsiaTheme="minorEastAsia" w:hAnsiTheme="minorHAnsi" w:cstheme="minorBidi"/>
              <w:b w:val="0"/>
              <w:sz w:val="22"/>
              <w:lang w:eastAsia="ru-RU"/>
            </w:rPr>
          </w:pPr>
          <w:hyperlink w:anchor="_Toc425495499" w:history="1">
            <w:r w:rsidR="00FB7816" w:rsidRPr="00B303B1">
              <w:rPr>
                <w:rStyle w:val="a6"/>
              </w:rPr>
              <w:t>4.4</w:t>
            </w:r>
            <w:r w:rsidR="00FB7816">
              <w:rPr>
                <w:rFonts w:asciiTheme="minorHAnsi" w:eastAsiaTheme="minorEastAsia" w:hAnsiTheme="minorHAnsi" w:cstheme="minorBidi"/>
                <w:b w:val="0"/>
                <w:sz w:val="22"/>
                <w:lang w:eastAsia="ru-RU"/>
              </w:rPr>
              <w:tab/>
            </w:r>
            <w:r w:rsidR="00FB7816" w:rsidRPr="00B303B1">
              <w:rPr>
                <w:rStyle w:val="a6"/>
              </w:rPr>
              <w:t>Роль «Администратор»</w:t>
            </w:r>
            <w:r w:rsidR="00FB7816">
              <w:rPr>
                <w:webHidden/>
              </w:rPr>
              <w:tab/>
            </w:r>
            <w:r>
              <w:rPr>
                <w:webHidden/>
              </w:rPr>
              <w:fldChar w:fldCharType="begin"/>
            </w:r>
            <w:r w:rsidR="00FB7816">
              <w:rPr>
                <w:webHidden/>
              </w:rPr>
              <w:instrText xml:space="preserve"> PAGEREF _Toc425495499 \h </w:instrText>
            </w:r>
            <w:r>
              <w:rPr>
                <w:webHidden/>
              </w:rPr>
            </w:r>
            <w:r>
              <w:rPr>
                <w:webHidden/>
              </w:rPr>
              <w:fldChar w:fldCharType="separate"/>
            </w:r>
            <w:r w:rsidR="00CA0151">
              <w:rPr>
                <w:webHidden/>
              </w:rPr>
              <w:t>8</w:t>
            </w:r>
            <w:r>
              <w:rPr>
                <w:webHidden/>
              </w:rPr>
              <w:fldChar w:fldCharType="end"/>
            </w:r>
          </w:hyperlink>
        </w:p>
        <w:p w:rsidR="00FB7816" w:rsidRDefault="00DF7796">
          <w:pPr>
            <w:pStyle w:val="13"/>
            <w:rPr>
              <w:rFonts w:asciiTheme="minorHAnsi" w:eastAsiaTheme="minorEastAsia" w:hAnsiTheme="minorHAnsi" w:cstheme="minorBidi"/>
              <w:b w:val="0"/>
              <w:caps w:val="0"/>
              <w:noProof/>
              <w:sz w:val="22"/>
              <w:lang w:eastAsia="ru-RU"/>
            </w:rPr>
          </w:pPr>
          <w:hyperlink w:anchor="_Toc425495500" w:history="1">
            <w:r w:rsidR="00FB7816" w:rsidRPr="00B303B1">
              <w:rPr>
                <w:rStyle w:val="a6"/>
                <w:noProof/>
              </w:rPr>
              <w:t>5.</w:t>
            </w:r>
            <w:r w:rsidR="00FB7816">
              <w:rPr>
                <w:rFonts w:asciiTheme="minorHAnsi" w:eastAsiaTheme="minorEastAsia" w:hAnsiTheme="minorHAnsi" w:cstheme="minorBidi"/>
                <w:b w:val="0"/>
                <w:caps w:val="0"/>
                <w:noProof/>
                <w:sz w:val="22"/>
                <w:lang w:eastAsia="ru-RU"/>
              </w:rPr>
              <w:tab/>
            </w:r>
            <w:r w:rsidR="00FB7816" w:rsidRPr="00B303B1">
              <w:rPr>
                <w:rStyle w:val="a6"/>
                <w:noProof/>
              </w:rPr>
              <w:t>ТРЕБОВАНИЯ И УСЛОВИЯ К РАЗРАБОТКЕ ПРИРОДООХРАННЫХ МЕР И МЕРОПРИЯТИЙ</w:t>
            </w:r>
            <w:r w:rsidR="00FB7816">
              <w:rPr>
                <w:noProof/>
                <w:webHidden/>
              </w:rPr>
              <w:tab/>
            </w:r>
            <w:r>
              <w:rPr>
                <w:noProof/>
                <w:webHidden/>
              </w:rPr>
              <w:fldChar w:fldCharType="begin"/>
            </w:r>
            <w:r w:rsidR="00FB7816">
              <w:rPr>
                <w:noProof/>
                <w:webHidden/>
              </w:rPr>
              <w:instrText xml:space="preserve"> PAGEREF _Toc425495500 \h </w:instrText>
            </w:r>
            <w:r>
              <w:rPr>
                <w:noProof/>
                <w:webHidden/>
              </w:rPr>
            </w:r>
            <w:r>
              <w:rPr>
                <w:noProof/>
                <w:webHidden/>
              </w:rPr>
              <w:fldChar w:fldCharType="separate"/>
            </w:r>
            <w:r w:rsidR="00CA0151">
              <w:rPr>
                <w:noProof/>
                <w:webHidden/>
              </w:rPr>
              <w:t>8</w:t>
            </w:r>
            <w:r>
              <w:rPr>
                <w:noProof/>
                <w:webHidden/>
              </w:rPr>
              <w:fldChar w:fldCharType="end"/>
            </w:r>
          </w:hyperlink>
        </w:p>
        <w:p w:rsidR="00FB7816" w:rsidRDefault="00DF7796">
          <w:pPr>
            <w:pStyle w:val="13"/>
            <w:rPr>
              <w:rFonts w:asciiTheme="minorHAnsi" w:eastAsiaTheme="minorEastAsia" w:hAnsiTheme="minorHAnsi" w:cstheme="minorBidi"/>
              <w:b w:val="0"/>
              <w:caps w:val="0"/>
              <w:noProof/>
              <w:sz w:val="22"/>
              <w:lang w:eastAsia="ru-RU"/>
            </w:rPr>
          </w:pPr>
          <w:hyperlink w:anchor="_Toc425495501" w:history="1">
            <w:r w:rsidR="00FB7816" w:rsidRPr="00B303B1">
              <w:rPr>
                <w:rStyle w:val="a6"/>
                <w:noProof/>
              </w:rPr>
              <w:t>6.</w:t>
            </w:r>
            <w:r w:rsidR="00FB7816">
              <w:rPr>
                <w:rFonts w:asciiTheme="minorHAnsi" w:eastAsiaTheme="minorEastAsia" w:hAnsiTheme="minorHAnsi" w:cstheme="minorBidi"/>
                <w:b w:val="0"/>
                <w:caps w:val="0"/>
                <w:noProof/>
                <w:sz w:val="22"/>
                <w:lang w:eastAsia="ru-RU"/>
              </w:rPr>
              <w:tab/>
            </w:r>
            <w:r w:rsidR="00FB7816" w:rsidRPr="00B303B1">
              <w:rPr>
                <w:rStyle w:val="a6"/>
                <w:noProof/>
              </w:rPr>
              <w:t>ТРЕБОВАНИЯ К КАЧЕСТВУ ОКАЗЫВАЕМЫХ УСЛУГ</w:t>
            </w:r>
            <w:r w:rsidR="00FB7816">
              <w:rPr>
                <w:noProof/>
                <w:webHidden/>
              </w:rPr>
              <w:tab/>
            </w:r>
            <w:r>
              <w:rPr>
                <w:noProof/>
                <w:webHidden/>
              </w:rPr>
              <w:fldChar w:fldCharType="begin"/>
            </w:r>
            <w:r w:rsidR="00FB7816">
              <w:rPr>
                <w:noProof/>
                <w:webHidden/>
              </w:rPr>
              <w:instrText xml:space="preserve"> PAGEREF _Toc425495501 \h </w:instrText>
            </w:r>
            <w:r>
              <w:rPr>
                <w:noProof/>
                <w:webHidden/>
              </w:rPr>
            </w:r>
            <w:r>
              <w:rPr>
                <w:noProof/>
                <w:webHidden/>
              </w:rPr>
              <w:fldChar w:fldCharType="separate"/>
            </w:r>
            <w:r w:rsidR="00CA0151">
              <w:rPr>
                <w:noProof/>
                <w:webHidden/>
              </w:rPr>
              <w:t>8</w:t>
            </w:r>
            <w:r>
              <w:rPr>
                <w:noProof/>
                <w:webHidden/>
              </w:rPr>
              <w:fldChar w:fldCharType="end"/>
            </w:r>
          </w:hyperlink>
        </w:p>
        <w:p w:rsidR="00FB7816" w:rsidRDefault="00DF7796">
          <w:pPr>
            <w:pStyle w:val="13"/>
            <w:rPr>
              <w:rFonts w:asciiTheme="minorHAnsi" w:eastAsiaTheme="minorEastAsia" w:hAnsiTheme="minorHAnsi" w:cstheme="minorBidi"/>
              <w:b w:val="0"/>
              <w:caps w:val="0"/>
              <w:noProof/>
              <w:sz w:val="22"/>
              <w:lang w:eastAsia="ru-RU"/>
            </w:rPr>
          </w:pPr>
          <w:hyperlink w:anchor="_Toc425495502" w:history="1">
            <w:r w:rsidR="00FB7816" w:rsidRPr="00B303B1">
              <w:rPr>
                <w:rStyle w:val="a6"/>
                <w:noProof/>
              </w:rPr>
              <w:t>7.</w:t>
            </w:r>
            <w:r w:rsidR="00FB7816">
              <w:rPr>
                <w:rFonts w:asciiTheme="minorHAnsi" w:eastAsiaTheme="minorEastAsia" w:hAnsiTheme="minorHAnsi" w:cstheme="minorBidi"/>
                <w:b w:val="0"/>
                <w:caps w:val="0"/>
                <w:noProof/>
                <w:sz w:val="22"/>
                <w:lang w:eastAsia="ru-RU"/>
              </w:rPr>
              <w:tab/>
            </w:r>
            <w:r w:rsidR="00FB7816" w:rsidRPr="00B303B1">
              <w:rPr>
                <w:rStyle w:val="a6"/>
                <w:noProof/>
              </w:rPr>
              <w:t>ТРЕБОВАНИЕ К СРОКУ (ИНТЕРВАЛУ) ОКАЗЫВАЕМЫХ УСЛУГ</w:t>
            </w:r>
            <w:r w:rsidR="00FB7816">
              <w:rPr>
                <w:noProof/>
                <w:webHidden/>
              </w:rPr>
              <w:tab/>
            </w:r>
            <w:r>
              <w:rPr>
                <w:noProof/>
                <w:webHidden/>
              </w:rPr>
              <w:fldChar w:fldCharType="begin"/>
            </w:r>
            <w:r w:rsidR="00FB7816">
              <w:rPr>
                <w:noProof/>
                <w:webHidden/>
              </w:rPr>
              <w:instrText xml:space="preserve"> PAGEREF _Toc425495502 \h </w:instrText>
            </w:r>
            <w:r>
              <w:rPr>
                <w:noProof/>
                <w:webHidden/>
              </w:rPr>
            </w:r>
            <w:r>
              <w:rPr>
                <w:noProof/>
                <w:webHidden/>
              </w:rPr>
              <w:fldChar w:fldCharType="separate"/>
            </w:r>
            <w:r w:rsidR="00CA0151">
              <w:rPr>
                <w:noProof/>
                <w:webHidden/>
              </w:rPr>
              <w:t>8</w:t>
            </w:r>
            <w:r>
              <w:rPr>
                <w:noProof/>
                <w:webHidden/>
              </w:rPr>
              <w:fldChar w:fldCharType="end"/>
            </w:r>
          </w:hyperlink>
        </w:p>
        <w:p w:rsidR="00FB7816" w:rsidRDefault="00DF7796">
          <w:pPr>
            <w:pStyle w:val="13"/>
            <w:rPr>
              <w:rFonts w:asciiTheme="minorHAnsi" w:eastAsiaTheme="minorEastAsia" w:hAnsiTheme="minorHAnsi" w:cstheme="minorBidi"/>
              <w:b w:val="0"/>
              <w:caps w:val="0"/>
              <w:noProof/>
              <w:sz w:val="22"/>
              <w:lang w:eastAsia="ru-RU"/>
            </w:rPr>
          </w:pPr>
          <w:hyperlink w:anchor="_Toc425495503" w:history="1">
            <w:r w:rsidR="00FB7816" w:rsidRPr="00B303B1">
              <w:rPr>
                <w:rStyle w:val="a6"/>
                <w:noProof/>
              </w:rPr>
              <w:t>8.</w:t>
            </w:r>
            <w:r w:rsidR="00FB7816">
              <w:rPr>
                <w:rFonts w:asciiTheme="minorHAnsi" w:eastAsiaTheme="minorEastAsia" w:hAnsiTheme="minorHAnsi" w:cstheme="minorBidi"/>
                <w:b w:val="0"/>
                <w:caps w:val="0"/>
                <w:noProof/>
                <w:sz w:val="22"/>
                <w:lang w:eastAsia="ru-RU"/>
              </w:rPr>
              <w:tab/>
            </w:r>
            <w:r w:rsidR="00FB7816" w:rsidRPr="00B303B1">
              <w:rPr>
                <w:rStyle w:val="a6"/>
                <w:noProof/>
              </w:rPr>
              <w:t>ПОРЯДОК ПРИЕМКИ и ТРЕБОВАНИЯ К ОТЧЕТНОСТИ</w:t>
            </w:r>
            <w:r w:rsidR="00FB7816">
              <w:rPr>
                <w:noProof/>
                <w:webHidden/>
              </w:rPr>
              <w:tab/>
            </w:r>
            <w:r>
              <w:rPr>
                <w:noProof/>
                <w:webHidden/>
              </w:rPr>
              <w:fldChar w:fldCharType="begin"/>
            </w:r>
            <w:r w:rsidR="00FB7816">
              <w:rPr>
                <w:noProof/>
                <w:webHidden/>
              </w:rPr>
              <w:instrText xml:space="preserve"> PAGEREF _Toc425495503 \h </w:instrText>
            </w:r>
            <w:r>
              <w:rPr>
                <w:noProof/>
                <w:webHidden/>
              </w:rPr>
            </w:r>
            <w:r>
              <w:rPr>
                <w:noProof/>
                <w:webHidden/>
              </w:rPr>
              <w:fldChar w:fldCharType="separate"/>
            </w:r>
            <w:r w:rsidR="00CA0151">
              <w:rPr>
                <w:noProof/>
                <w:webHidden/>
              </w:rPr>
              <w:t>8</w:t>
            </w:r>
            <w:r>
              <w:rPr>
                <w:noProof/>
                <w:webHidden/>
              </w:rPr>
              <w:fldChar w:fldCharType="end"/>
            </w:r>
          </w:hyperlink>
        </w:p>
        <w:p w:rsidR="00FB7816" w:rsidRDefault="00DF7796">
          <w:pPr>
            <w:pStyle w:val="22"/>
            <w:rPr>
              <w:rFonts w:asciiTheme="minorHAnsi" w:eastAsiaTheme="minorEastAsia" w:hAnsiTheme="minorHAnsi" w:cstheme="minorBidi"/>
              <w:b w:val="0"/>
              <w:sz w:val="22"/>
              <w:lang w:eastAsia="ru-RU"/>
            </w:rPr>
          </w:pPr>
          <w:hyperlink w:anchor="_Toc425495504" w:history="1">
            <w:r w:rsidR="00FB7816" w:rsidRPr="00B303B1">
              <w:rPr>
                <w:rStyle w:val="a6"/>
              </w:rPr>
              <w:t>8.1</w:t>
            </w:r>
            <w:r w:rsidR="00FB7816">
              <w:rPr>
                <w:rFonts w:asciiTheme="minorHAnsi" w:eastAsiaTheme="minorEastAsia" w:hAnsiTheme="minorHAnsi" w:cstheme="minorBidi"/>
                <w:b w:val="0"/>
                <w:sz w:val="22"/>
                <w:lang w:eastAsia="ru-RU"/>
              </w:rPr>
              <w:tab/>
            </w:r>
            <w:r w:rsidR="00FB7816" w:rsidRPr="00B303B1">
              <w:rPr>
                <w:rStyle w:val="a6"/>
              </w:rPr>
              <w:t>Требования к документации для приемки</w:t>
            </w:r>
            <w:r w:rsidR="00FB7816">
              <w:rPr>
                <w:webHidden/>
              </w:rPr>
              <w:tab/>
            </w:r>
            <w:r>
              <w:rPr>
                <w:webHidden/>
              </w:rPr>
              <w:fldChar w:fldCharType="begin"/>
            </w:r>
            <w:r w:rsidR="00FB7816">
              <w:rPr>
                <w:webHidden/>
              </w:rPr>
              <w:instrText xml:space="preserve"> PAGEREF _Toc425495504 \h </w:instrText>
            </w:r>
            <w:r>
              <w:rPr>
                <w:webHidden/>
              </w:rPr>
            </w:r>
            <w:r>
              <w:rPr>
                <w:webHidden/>
              </w:rPr>
              <w:fldChar w:fldCharType="separate"/>
            </w:r>
            <w:r w:rsidR="00CA0151">
              <w:rPr>
                <w:webHidden/>
              </w:rPr>
              <w:t>8</w:t>
            </w:r>
            <w:r>
              <w:rPr>
                <w:webHidden/>
              </w:rPr>
              <w:fldChar w:fldCharType="end"/>
            </w:r>
          </w:hyperlink>
        </w:p>
        <w:p w:rsidR="00FB7816" w:rsidRDefault="00DF7796">
          <w:pPr>
            <w:pStyle w:val="22"/>
            <w:rPr>
              <w:rFonts w:asciiTheme="minorHAnsi" w:eastAsiaTheme="minorEastAsia" w:hAnsiTheme="minorHAnsi" w:cstheme="minorBidi"/>
              <w:b w:val="0"/>
              <w:sz w:val="22"/>
              <w:lang w:eastAsia="ru-RU"/>
            </w:rPr>
          </w:pPr>
          <w:hyperlink w:anchor="_Toc425495505" w:history="1">
            <w:r w:rsidR="00FB7816" w:rsidRPr="00B303B1">
              <w:rPr>
                <w:rStyle w:val="a6"/>
              </w:rPr>
              <w:t>8.2</w:t>
            </w:r>
            <w:r w:rsidR="00FB7816">
              <w:rPr>
                <w:rFonts w:asciiTheme="minorHAnsi" w:eastAsiaTheme="minorEastAsia" w:hAnsiTheme="minorHAnsi" w:cstheme="minorBidi"/>
                <w:b w:val="0"/>
                <w:sz w:val="22"/>
                <w:lang w:eastAsia="ru-RU"/>
              </w:rPr>
              <w:tab/>
            </w:r>
            <w:r w:rsidR="00FB7816" w:rsidRPr="00B303B1">
              <w:rPr>
                <w:rStyle w:val="a6"/>
              </w:rPr>
              <w:t>Порядок рассмотрения и приемки результатов оказания услуг</w:t>
            </w:r>
            <w:r w:rsidR="00FB7816">
              <w:rPr>
                <w:webHidden/>
              </w:rPr>
              <w:tab/>
            </w:r>
            <w:r>
              <w:rPr>
                <w:webHidden/>
              </w:rPr>
              <w:fldChar w:fldCharType="begin"/>
            </w:r>
            <w:r w:rsidR="00FB7816">
              <w:rPr>
                <w:webHidden/>
              </w:rPr>
              <w:instrText xml:space="preserve"> PAGEREF _Toc425495505 \h </w:instrText>
            </w:r>
            <w:r>
              <w:rPr>
                <w:webHidden/>
              </w:rPr>
            </w:r>
            <w:r>
              <w:rPr>
                <w:webHidden/>
              </w:rPr>
              <w:fldChar w:fldCharType="separate"/>
            </w:r>
            <w:r w:rsidR="00CA0151">
              <w:rPr>
                <w:webHidden/>
              </w:rPr>
              <w:t>9</w:t>
            </w:r>
            <w:r>
              <w:rPr>
                <w:webHidden/>
              </w:rPr>
              <w:fldChar w:fldCharType="end"/>
            </w:r>
          </w:hyperlink>
        </w:p>
        <w:p w:rsidR="00FB7816" w:rsidRDefault="00DF7796">
          <w:pPr>
            <w:pStyle w:val="22"/>
            <w:rPr>
              <w:rFonts w:asciiTheme="minorHAnsi" w:eastAsiaTheme="minorEastAsia" w:hAnsiTheme="minorHAnsi" w:cstheme="minorBidi"/>
              <w:b w:val="0"/>
              <w:sz w:val="22"/>
              <w:lang w:eastAsia="ru-RU"/>
            </w:rPr>
          </w:pPr>
          <w:hyperlink w:anchor="_Toc425495506" w:history="1">
            <w:r w:rsidR="00FB7816" w:rsidRPr="00B303B1">
              <w:rPr>
                <w:rStyle w:val="a6"/>
              </w:rPr>
              <w:t>8.3</w:t>
            </w:r>
            <w:r w:rsidR="00FB7816">
              <w:rPr>
                <w:rFonts w:asciiTheme="minorHAnsi" w:eastAsiaTheme="minorEastAsia" w:hAnsiTheme="minorHAnsi" w:cstheme="minorBidi"/>
                <w:b w:val="0"/>
                <w:sz w:val="22"/>
                <w:lang w:eastAsia="ru-RU"/>
              </w:rPr>
              <w:tab/>
            </w:r>
            <w:r w:rsidR="00FB7816" w:rsidRPr="00B303B1">
              <w:rPr>
                <w:rStyle w:val="a6"/>
              </w:rPr>
              <w:t>Формат отчетной документации</w:t>
            </w:r>
            <w:r w:rsidR="00FB7816">
              <w:rPr>
                <w:webHidden/>
              </w:rPr>
              <w:tab/>
            </w:r>
            <w:r>
              <w:rPr>
                <w:webHidden/>
              </w:rPr>
              <w:fldChar w:fldCharType="begin"/>
            </w:r>
            <w:r w:rsidR="00FB7816">
              <w:rPr>
                <w:webHidden/>
              </w:rPr>
              <w:instrText xml:space="preserve"> PAGEREF _Toc425495506 \h </w:instrText>
            </w:r>
            <w:r>
              <w:rPr>
                <w:webHidden/>
              </w:rPr>
            </w:r>
            <w:r>
              <w:rPr>
                <w:webHidden/>
              </w:rPr>
              <w:fldChar w:fldCharType="separate"/>
            </w:r>
            <w:r w:rsidR="00CA0151">
              <w:rPr>
                <w:webHidden/>
              </w:rPr>
              <w:t>9</w:t>
            </w:r>
            <w:r>
              <w:rPr>
                <w:webHidden/>
              </w:rPr>
              <w:fldChar w:fldCharType="end"/>
            </w:r>
          </w:hyperlink>
        </w:p>
        <w:p w:rsidR="00FB7816" w:rsidRDefault="00DF7796">
          <w:pPr>
            <w:pStyle w:val="13"/>
            <w:rPr>
              <w:rFonts w:asciiTheme="minorHAnsi" w:eastAsiaTheme="minorEastAsia" w:hAnsiTheme="minorHAnsi" w:cstheme="minorBidi"/>
              <w:b w:val="0"/>
              <w:caps w:val="0"/>
              <w:noProof/>
              <w:sz w:val="22"/>
              <w:lang w:eastAsia="ru-RU"/>
            </w:rPr>
          </w:pPr>
          <w:hyperlink w:anchor="_Toc425495507" w:history="1">
            <w:r w:rsidR="00FB7816" w:rsidRPr="00B303B1">
              <w:rPr>
                <w:rStyle w:val="a6"/>
                <w:noProof/>
              </w:rPr>
              <w:t>9.</w:t>
            </w:r>
            <w:r w:rsidR="00FB7816">
              <w:rPr>
                <w:rFonts w:asciiTheme="minorHAnsi" w:eastAsiaTheme="minorEastAsia" w:hAnsiTheme="minorHAnsi" w:cstheme="minorBidi"/>
                <w:b w:val="0"/>
                <w:caps w:val="0"/>
                <w:noProof/>
                <w:sz w:val="22"/>
                <w:lang w:eastAsia="ru-RU"/>
              </w:rPr>
              <w:tab/>
            </w:r>
            <w:r w:rsidR="00FB7816" w:rsidRPr="00B303B1">
              <w:rPr>
                <w:rStyle w:val="a6"/>
                <w:noProof/>
              </w:rPr>
              <w:t>ПЕРЕЧЕНЬ ПРИНЯТЫХ СОКРАЩЕНИЙ</w:t>
            </w:r>
            <w:r w:rsidR="00FB7816">
              <w:rPr>
                <w:noProof/>
                <w:webHidden/>
              </w:rPr>
              <w:tab/>
            </w:r>
            <w:r>
              <w:rPr>
                <w:noProof/>
                <w:webHidden/>
              </w:rPr>
              <w:fldChar w:fldCharType="begin"/>
            </w:r>
            <w:r w:rsidR="00FB7816">
              <w:rPr>
                <w:noProof/>
                <w:webHidden/>
              </w:rPr>
              <w:instrText xml:space="preserve"> PAGEREF _Toc425495507 \h </w:instrText>
            </w:r>
            <w:r>
              <w:rPr>
                <w:noProof/>
                <w:webHidden/>
              </w:rPr>
            </w:r>
            <w:r>
              <w:rPr>
                <w:noProof/>
                <w:webHidden/>
              </w:rPr>
              <w:fldChar w:fldCharType="separate"/>
            </w:r>
            <w:r w:rsidR="00CA0151">
              <w:rPr>
                <w:noProof/>
                <w:webHidden/>
              </w:rPr>
              <w:t>9</w:t>
            </w:r>
            <w:r>
              <w:rPr>
                <w:noProof/>
                <w:webHidden/>
              </w:rPr>
              <w:fldChar w:fldCharType="end"/>
            </w:r>
          </w:hyperlink>
        </w:p>
        <w:p w:rsidR="00FB7816" w:rsidRDefault="00DF7796">
          <w:pPr>
            <w:pStyle w:val="13"/>
            <w:rPr>
              <w:rFonts w:asciiTheme="minorHAnsi" w:eastAsiaTheme="minorEastAsia" w:hAnsiTheme="minorHAnsi" w:cstheme="minorBidi"/>
              <w:b w:val="0"/>
              <w:caps w:val="0"/>
              <w:noProof/>
              <w:sz w:val="22"/>
              <w:lang w:eastAsia="ru-RU"/>
            </w:rPr>
          </w:pPr>
          <w:hyperlink w:anchor="_Toc425495508" w:history="1">
            <w:r w:rsidR="00FB7816" w:rsidRPr="00B303B1">
              <w:rPr>
                <w:rStyle w:val="a6"/>
                <w:noProof/>
              </w:rPr>
              <w:t>10.</w:t>
            </w:r>
            <w:r w:rsidR="00FB7816">
              <w:rPr>
                <w:rFonts w:asciiTheme="minorHAnsi" w:eastAsiaTheme="minorEastAsia" w:hAnsiTheme="minorHAnsi" w:cstheme="minorBidi"/>
                <w:b w:val="0"/>
                <w:caps w:val="0"/>
                <w:noProof/>
                <w:sz w:val="22"/>
                <w:lang w:eastAsia="ru-RU"/>
              </w:rPr>
              <w:tab/>
            </w:r>
            <w:r w:rsidR="00FB7816" w:rsidRPr="00B303B1">
              <w:rPr>
                <w:rStyle w:val="a6"/>
                <w:noProof/>
              </w:rPr>
              <w:t>ПЕРЕЧЕНЬ ПРИЛОЖЕНИЙ</w:t>
            </w:r>
            <w:r w:rsidR="00FB7816">
              <w:rPr>
                <w:noProof/>
                <w:webHidden/>
              </w:rPr>
              <w:tab/>
            </w:r>
            <w:r>
              <w:rPr>
                <w:noProof/>
                <w:webHidden/>
              </w:rPr>
              <w:fldChar w:fldCharType="begin"/>
            </w:r>
            <w:r w:rsidR="00FB7816">
              <w:rPr>
                <w:noProof/>
                <w:webHidden/>
              </w:rPr>
              <w:instrText xml:space="preserve"> PAGEREF _Toc425495508 \h </w:instrText>
            </w:r>
            <w:r>
              <w:rPr>
                <w:noProof/>
                <w:webHidden/>
              </w:rPr>
            </w:r>
            <w:r>
              <w:rPr>
                <w:noProof/>
                <w:webHidden/>
              </w:rPr>
              <w:fldChar w:fldCharType="separate"/>
            </w:r>
            <w:r w:rsidR="00CA0151">
              <w:rPr>
                <w:noProof/>
                <w:webHidden/>
              </w:rPr>
              <w:t>10</w:t>
            </w:r>
            <w:r>
              <w:rPr>
                <w:noProof/>
                <w:webHidden/>
              </w:rPr>
              <w:fldChar w:fldCharType="end"/>
            </w:r>
          </w:hyperlink>
        </w:p>
        <w:p w:rsidR="001F7E00" w:rsidRDefault="00DF7796">
          <w:r>
            <w:fldChar w:fldCharType="end"/>
          </w:r>
        </w:p>
      </w:sdtContent>
    </w:sdt>
    <w:p w:rsidR="00D60490" w:rsidRDefault="00D60490" w:rsidP="00D60490">
      <w:pPr>
        <w:pStyle w:val="10"/>
        <w:numPr>
          <w:ilvl w:val="0"/>
          <w:numId w:val="0"/>
        </w:numPr>
        <w:ind w:left="851"/>
      </w:pPr>
    </w:p>
    <w:p w:rsidR="00D60490" w:rsidRDefault="00D60490" w:rsidP="00D60490">
      <w:pPr>
        <w:pStyle w:val="2"/>
        <w:numPr>
          <w:ilvl w:val="0"/>
          <w:numId w:val="0"/>
        </w:numPr>
        <w:ind w:left="851"/>
      </w:pPr>
    </w:p>
    <w:p w:rsidR="00D60490" w:rsidRDefault="00D60490" w:rsidP="00D60490">
      <w:pPr>
        <w:pStyle w:val="a1"/>
      </w:pPr>
    </w:p>
    <w:p w:rsidR="00D60490" w:rsidRDefault="00D60490" w:rsidP="00D60490">
      <w:pPr>
        <w:pStyle w:val="a1"/>
      </w:pPr>
    </w:p>
    <w:p w:rsidR="00D60490" w:rsidRDefault="00D60490">
      <w:pPr>
        <w:spacing w:after="200" w:line="276" w:lineRule="auto"/>
        <w:rPr>
          <w:rFonts w:eastAsia="Calibri"/>
          <w:sz w:val="24"/>
          <w:szCs w:val="22"/>
          <w:lang w:eastAsia="en-US"/>
        </w:rPr>
      </w:pPr>
      <w:r>
        <w:br w:type="page"/>
      </w:r>
    </w:p>
    <w:p w:rsidR="00E50CA8" w:rsidRPr="0010176B" w:rsidRDefault="00E50CA8" w:rsidP="0010176B">
      <w:pPr>
        <w:pStyle w:val="10"/>
      </w:pPr>
      <w:bookmarkStart w:id="3" w:name="_Toc425495492"/>
      <w:r w:rsidRPr="0010176B">
        <w:lastRenderedPageBreak/>
        <w:t xml:space="preserve">НАИМЕНОВАНИЕ </w:t>
      </w:r>
      <w:r w:rsidR="00FB7816">
        <w:t>УСЛУГ</w:t>
      </w:r>
      <w:bookmarkEnd w:id="3"/>
    </w:p>
    <w:p w:rsidR="00912951" w:rsidRPr="00912951" w:rsidRDefault="00912951" w:rsidP="00912951">
      <w:pPr>
        <w:pStyle w:val="a1"/>
        <w:rPr>
          <w:szCs w:val="24"/>
        </w:rPr>
      </w:pPr>
      <w:bookmarkStart w:id="4" w:name="_Toc409079078"/>
      <w:r w:rsidRPr="00912951">
        <w:rPr>
          <w:szCs w:val="24"/>
        </w:rPr>
        <w:t>Настройка системы интерактивного обучения Пользователей</w:t>
      </w:r>
      <w:r>
        <w:rPr>
          <w:szCs w:val="24"/>
        </w:rPr>
        <w:t>.</w:t>
      </w:r>
    </w:p>
    <w:bookmarkEnd w:id="4"/>
    <w:p w:rsidR="00E50CA8" w:rsidRPr="001F6931" w:rsidRDefault="00E50CA8" w:rsidP="00E50CA8">
      <w:pPr>
        <w:jc w:val="both"/>
        <w:rPr>
          <w:color w:val="000000"/>
        </w:rPr>
      </w:pPr>
    </w:p>
    <w:p w:rsidR="00E50CA8" w:rsidRPr="001F6931" w:rsidRDefault="00E50CA8" w:rsidP="0010176B">
      <w:pPr>
        <w:pStyle w:val="10"/>
      </w:pPr>
      <w:bookmarkStart w:id="5" w:name="_Toc425495493"/>
      <w:r w:rsidRPr="001F6931">
        <w:t xml:space="preserve">ЦЕЛЬ И ЗАДАЧИ </w:t>
      </w:r>
      <w:r w:rsidR="00FB7816">
        <w:t>ОКАЗЫВАЕМЫХ УСЛУГ</w:t>
      </w:r>
      <w:bookmarkEnd w:id="5"/>
    </w:p>
    <w:p w:rsidR="00C81A06" w:rsidRDefault="00C81A06" w:rsidP="000442A6">
      <w:pPr>
        <w:pStyle w:val="a1"/>
      </w:pPr>
      <w:r w:rsidRPr="00A942AA">
        <w:t xml:space="preserve">Целью </w:t>
      </w:r>
      <w:r w:rsidR="00FB7816">
        <w:t>оказания услуг</w:t>
      </w:r>
      <w:r w:rsidRPr="00A942AA">
        <w:t xml:space="preserve"> является </w:t>
      </w:r>
      <w:r w:rsidR="00912951">
        <w:t xml:space="preserve">Настройка системы интерактивного обучения Пользователей </w:t>
      </w:r>
      <w:r w:rsidRPr="00A942AA">
        <w:rPr>
          <w:szCs w:val="24"/>
        </w:rPr>
        <w:t xml:space="preserve">(далее – </w:t>
      </w:r>
      <w:r w:rsidR="00912951">
        <w:rPr>
          <w:szCs w:val="24"/>
        </w:rPr>
        <w:t>Система</w:t>
      </w:r>
      <w:r w:rsidRPr="00A942AA">
        <w:rPr>
          <w:szCs w:val="24"/>
        </w:rPr>
        <w:t>)</w:t>
      </w:r>
      <w:r w:rsidR="000442A6">
        <w:t xml:space="preserve"> для </w:t>
      </w:r>
      <w:r w:rsidR="000442A6" w:rsidRPr="000442A6">
        <w:t>расширения функциональных возможностей существующих инструментов</w:t>
      </w:r>
      <w:r w:rsidR="000442A6">
        <w:t xml:space="preserve">. </w:t>
      </w:r>
    </w:p>
    <w:p w:rsidR="00E50CA8" w:rsidRPr="001F6931" w:rsidRDefault="00E50CA8" w:rsidP="00E50CA8">
      <w:pPr>
        <w:jc w:val="center"/>
        <w:rPr>
          <w:color w:val="000000"/>
        </w:rPr>
      </w:pPr>
    </w:p>
    <w:p w:rsidR="00E50CA8" w:rsidRPr="001F6931" w:rsidRDefault="00E50CA8" w:rsidP="00C81A06">
      <w:pPr>
        <w:pStyle w:val="10"/>
      </w:pPr>
      <w:bookmarkStart w:id="6" w:name="_Toc425495494"/>
      <w:r w:rsidRPr="001F6931">
        <w:t xml:space="preserve">ОПИСАНИЕ </w:t>
      </w:r>
      <w:r w:rsidR="00FB7816">
        <w:t>ОКАЗЫВАЕМЫХ УСЛУГ</w:t>
      </w:r>
      <w:bookmarkEnd w:id="6"/>
    </w:p>
    <w:p w:rsidR="00C81A06" w:rsidRPr="00306086" w:rsidRDefault="00C81A06" w:rsidP="00C81A06">
      <w:pPr>
        <w:pStyle w:val="a1"/>
      </w:pPr>
      <w:r w:rsidRPr="00306086">
        <w:t xml:space="preserve">Исполнитель должен </w:t>
      </w:r>
      <w:r w:rsidR="008A4427">
        <w:t>настроить систему интерактивного обучения Пользователей</w:t>
      </w:r>
      <w:r w:rsidRPr="00306086">
        <w:t xml:space="preserve">, с целью расширения функциональных возможностей инструментов в соответствии с требованиями настоящего </w:t>
      </w:r>
      <w:r>
        <w:t xml:space="preserve">технического задания (далее – </w:t>
      </w:r>
      <w:r w:rsidRPr="00306086">
        <w:t>ТЗ</w:t>
      </w:r>
      <w:r>
        <w:t>)</w:t>
      </w:r>
      <w:r w:rsidRPr="00306086">
        <w:t>.</w:t>
      </w:r>
    </w:p>
    <w:p w:rsidR="008A4427" w:rsidRDefault="00C81A06" w:rsidP="008A4427">
      <w:pPr>
        <w:pStyle w:val="a1"/>
      </w:pPr>
      <w:r w:rsidRPr="00870A61">
        <w:t xml:space="preserve">В рамках настоящего ТЗ необходимо </w:t>
      </w:r>
      <w:r w:rsidR="008A4427">
        <w:t>настроить</w:t>
      </w:r>
      <w:r w:rsidRPr="00870A61">
        <w:t xml:space="preserve"> следующие инструменты:</w:t>
      </w:r>
    </w:p>
    <w:p w:rsidR="008A4427" w:rsidRDefault="008A4427" w:rsidP="008A4427">
      <w:pPr>
        <w:pStyle w:val="a1"/>
        <w:numPr>
          <w:ilvl w:val="0"/>
          <w:numId w:val="28"/>
        </w:numPr>
      </w:pPr>
      <w:r>
        <w:t>Настройка инструментов для конструктора тестов;</w:t>
      </w:r>
    </w:p>
    <w:p w:rsidR="008A4427" w:rsidRDefault="008A4427" w:rsidP="008A4427">
      <w:pPr>
        <w:pStyle w:val="a1"/>
        <w:numPr>
          <w:ilvl w:val="0"/>
          <w:numId w:val="28"/>
        </w:numPr>
      </w:pPr>
      <w:r>
        <w:t>Настройка инструментов для роли «Студент»;</w:t>
      </w:r>
    </w:p>
    <w:p w:rsidR="008A4427" w:rsidRDefault="008A4427" w:rsidP="008A4427">
      <w:pPr>
        <w:pStyle w:val="a1"/>
        <w:numPr>
          <w:ilvl w:val="0"/>
          <w:numId w:val="28"/>
        </w:numPr>
      </w:pPr>
      <w:r>
        <w:t>Настройка инструментов для роли «Учитель»;</w:t>
      </w:r>
    </w:p>
    <w:p w:rsidR="008A4427" w:rsidRDefault="008A4427" w:rsidP="008A4427">
      <w:pPr>
        <w:pStyle w:val="a1"/>
        <w:numPr>
          <w:ilvl w:val="0"/>
          <w:numId w:val="28"/>
        </w:numPr>
      </w:pPr>
      <w:r>
        <w:t>Настройка инструментов для роли «Администратор»;</w:t>
      </w:r>
    </w:p>
    <w:p w:rsidR="00C81A06" w:rsidRDefault="008A4427" w:rsidP="008A4427">
      <w:pPr>
        <w:pStyle w:val="a1"/>
      </w:pPr>
      <w:r>
        <w:t>Настроенные</w:t>
      </w:r>
      <w:r w:rsidR="00C81A06" w:rsidRPr="009D604A">
        <w:t xml:space="preserve"> в процессе выполнения данного Технического задания инструменты должны быть протестированы Исполнителем на предмет совместимости </w:t>
      </w:r>
      <w:proofErr w:type="gramStart"/>
      <w:r w:rsidR="00C81A06" w:rsidRPr="009D604A">
        <w:t>с</w:t>
      </w:r>
      <w:proofErr w:type="gramEnd"/>
      <w:r w:rsidR="00C81A06" w:rsidRPr="009D604A">
        <w:t xml:space="preserve"> </w:t>
      </w:r>
      <w:proofErr w:type="gramStart"/>
      <w:r w:rsidR="00C81A06" w:rsidRPr="009D604A">
        <w:t>ПО</w:t>
      </w:r>
      <w:proofErr w:type="gramEnd"/>
      <w:r w:rsidR="00C81A06" w:rsidRPr="009D604A">
        <w:t xml:space="preserve"> контроля безопасности и обеспечения целостности данных АО «НИАЭП».</w:t>
      </w:r>
    </w:p>
    <w:p w:rsidR="00E50CA8" w:rsidRPr="001F6931" w:rsidRDefault="00E50CA8" w:rsidP="00E50CA8">
      <w:pPr>
        <w:jc w:val="center"/>
        <w:rPr>
          <w:color w:val="000000"/>
        </w:rPr>
      </w:pPr>
    </w:p>
    <w:p w:rsidR="00E50CA8" w:rsidRPr="001F6931" w:rsidRDefault="00E50CA8" w:rsidP="00870A61">
      <w:pPr>
        <w:pStyle w:val="10"/>
      </w:pPr>
      <w:bookmarkStart w:id="7" w:name="_Toc425495495"/>
      <w:r w:rsidRPr="001F6931">
        <w:t xml:space="preserve">ИСХОДНЫЕ ДАННЫЕ </w:t>
      </w:r>
      <w:r w:rsidR="008A4427">
        <w:t>к настройке инструментов</w:t>
      </w:r>
      <w:r w:rsidR="001F7E00">
        <w:t xml:space="preserve"> и требования к техническим результатам </w:t>
      </w:r>
      <w:r w:rsidR="00FB7816">
        <w:t>ОКАЗЫВАЕМЫХ УСЛУГ</w:t>
      </w:r>
      <w:bookmarkEnd w:id="7"/>
    </w:p>
    <w:p w:rsidR="00870A61" w:rsidRDefault="004C0CB4" w:rsidP="00870A61">
      <w:pPr>
        <w:pStyle w:val="2"/>
      </w:pPr>
      <w:bookmarkStart w:id="8" w:name="_Toc425495496"/>
      <w:r>
        <w:t>Конструктор тестов</w:t>
      </w:r>
      <w:bookmarkEnd w:id="8"/>
    </w:p>
    <w:p w:rsidR="00553F61" w:rsidRDefault="00553F61" w:rsidP="004C0CB4">
      <w:pPr>
        <w:pStyle w:val="a1"/>
      </w:pPr>
      <w:r>
        <w:t xml:space="preserve">Требуется настроить конструктор тестов возможностью создания нескольких типов вопросов. </w:t>
      </w:r>
      <w:r w:rsidR="00E101DF">
        <w:t>При создании нового</w:t>
      </w:r>
      <w:r>
        <w:t xml:space="preserve"> вопроса пользователь выбирает</w:t>
      </w:r>
      <w:r w:rsidR="00E101DF">
        <w:t xml:space="preserve"> </w:t>
      </w:r>
      <w:r>
        <w:t>тип из списка:</w:t>
      </w:r>
    </w:p>
    <w:p w:rsidR="00553F61" w:rsidRDefault="00CD1529" w:rsidP="00CD1529">
      <w:pPr>
        <w:pStyle w:val="a1"/>
        <w:numPr>
          <w:ilvl w:val="0"/>
          <w:numId w:val="30"/>
        </w:numPr>
      </w:pPr>
      <w:r w:rsidRPr="00CD1529">
        <w:t>Вопрос с выбором единственного ответа</w:t>
      </w:r>
      <w:r w:rsidR="00553F61">
        <w:t>;</w:t>
      </w:r>
    </w:p>
    <w:p w:rsidR="00E101DF" w:rsidRDefault="00E101DF" w:rsidP="00553F61">
      <w:pPr>
        <w:pStyle w:val="a1"/>
        <w:numPr>
          <w:ilvl w:val="0"/>
          <w:numId w:val="30"/>
        </w:numPr>
      </w:pPr>
      <w:r>
        <w:t>Вопрос с выбором нескольких ответов;</w:t>
      </w:r>
    </w:p>
    <w:p w:rsidR="00CD1529" w:rsidRDefault="00CD1529" w:rsidP="00CD1529">
      <w:pPr>
        <w:pStyle w:val="a1"/>
        <w:numPr>
          <w:ilvl w:val="0"/>
          <w:numId w:val="30"/>
        </w:numPr>
      </w:pPr>
      <w:r w:rsidRPr="00CD1529">
        <w:t>Вопрос с установлением последовательности;</w:t>
      </w:r>
    </w:p>
    <w:p w:rsidR="002E23A1" w:rsidRDefault="002E23A1" w:rsidP="002E23A1">
      <w:pPr>
        <w:pStyle w:val="a1"/>
        <w:numPr>
          <w:ilvl w:val="0"/>
          <w:numId w:val="30"/>
        </w:numPr>
      </w:pPr>
      <w:r w:rsidRPr="002E23A1">
        <w:t>Вопрос с установлением соответствий;</w:t>
      </w:r>
    </w:p>
    <w:p w:rsidR="006756ED" w:rsidRDefault="006756ED" w:rsidP="002E23A1">
      <w:pPr>
        <w:pStyle w:val="a1"/>
        <w:numPr>
          <w:ilvl w:val="0"/>
          <w:numId w:val="30"/>
        </w:numPr>
      </w:pPr>
      <w:r>
        <w:t>Ручной ввод;</w:t>
      </w:r>
    </w:p>
    <w:p w:rsidR="002E23A1" w:rsidRPr="002E23A1" w:rsidRDefault="002E23A1" w:rsidP="002E23A1">
      <w:pPr>
        <w:pStyle w:val="a1"/>
        <w:numPr>
          <w:ilvl w:val="0"/>
          <w:numId w:val="30"/>
        </w:numPr>
      </w:pPr>
      <w:r w:rsidRPr="002E23A1">
        <w:t>Интерактивный диктант;</w:t>
      </w:r>
    </w:p>
    <w:p w:rsidR="00553F61" w:rsidRDefault="00553F61" w:rsidP="002E23A1">
      <w:pPr>
        <w:pStyle w:val="a1"/>
        <w:numPr>
          <w:ilvl w:val="0"/>
          <w:numId w:val="30"/>
        </w:numPr>
      </w:pPr>
      <w:r>
        <w:t>Вопрос-изображение;</w:t>
      </w:r>
    </w:p>
    <w:p w:rsidR="00F37A2C" w:rsidRDefault="00F37A2C" w:rsidP="004C0CB4">
      <w:pPr>
        <w:pStyle w:val="a1"/>
      </w:pPr>
      <w:r>
        <w:lastRenderedPageBreak/>
        <w:t>Вопрос с выбором одного ответа</w:t>
      </w:r>
      <w:r w:rsidRPr="00F37A2C">
        <w:t xml:space="preserve"> представляет собой выбор из списка единственного ответа.</w:t>
      </w:r>
      <w:r w:rsidR="00F76CA1">
        <w:t xml:space="preserve"> </w:t>
      </w:r>
      <w:r w:rsidRPr="00F37A2C">
        <w:t>Список представляется собой radio button list. Пользователь может выбрать только 1 ответ.</w:t>
      </w:r>
      <w:r w:rsidR="00EE2A38">
        <w:t xml:space="preserve"> Пример вопроса выглядит следующим образом:</w:t>
      </w:r>
    </w:p>
    <w:p w:rsidR="00EE2A38" w:rsidRDefault="00EE2A38" w:rsidP="004C0CB4">
      <w:pPr>
        <w:pStyle w:val="a1"/>
      </w:pPr>
      <w:r w:rsidRPr="00EE2A38">
        <w:rPr>
          <w:noProof/>
          <w:lang w:eastAsia="ru-RU"/>
        </w:rPr>
        <w:drawing>
          <wp:inline distT="0" distB="0" distL="0" distR="0">
            <wp:extent cx="3243532" cy="1035169"/>
            <wp:effectExtent l="0" t="0" r="0" b="0"/>
            <wp:docPr id="1"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368988" cy="1880155"/>
                      <a:chOff x="1763688" y="1700808"/>
                      <a:chExt cx="6368988" cy="1880155"/>
                    </a:xfrm>
                  </a:grpSpPr>
                  <a:sp>
                    <a:nvSpPr>
                      <a:cNvPr id="4" name="TextBox 3"/>
                      <a:cNvSpPr txBox="1"/>
                    </a:nvSpPr>
                    <a:spPr>
                      <a:xfrm>
                        <a:off x="1763688" y="1700808"/>
                        <a:ext cx="6368988"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Сколько документов может загрузить пользователь в систему?</a:t>
                          </a:r>
                        </a:p>
                      </a:txBody>
                      <a:useSpRect/>
                    </a:txSp>
                  </a:sp>
                  <a:pic>
                    <a:nvPicPr>
                      <a:cNvPr id="1026" name="Picture 2"/>
                      <a:cNvPicPr>
                        <a:picLocks noChangeAspect="1" noChangeArrowheads="1"/>
                      </a:cNvPicPr>
                    </a:nvPicPr>
                    <a:blipFill>
                      <a:blip r:embed="rId8"/>
                      <a:srcRect/>
                      <a:stretch>
                        <a:fillRect/>
                      </a:stretch>
                    </a:blipFill>
                    <a:spPr bwMode="auto">
                      <a:xfrm>
                        <a:off x="2486908" y="3250800"/>
                        <a:ext cx="354620" cy="330163"/>
                      </a:xfrm>
                      <a:prstGeom prst="rect">
                        <a:avLst/>
                      </a:prstGeom>
                      <a:noFill/>
                      <a:ln w="9525">
                        <a:noFill/>
                        <a:miter lim="800000"/>
                        <a:headEnd/>
                        <a:tailEnd/>
                      </a:ln>
                      <a:effectLst/>
                    </a:spPr>
                  </a:pic>
                  <a:sp>
                    <a:nvSpPr>
                      <a:cNvPr id="6" name="TextBox 5"/>
                      <a:cNvSpPr txBox="1"/>
                    </a:nvSpPr>
                    <a:spPr>
                      <a:xfrm>
                        <a:off x="2824436" y="2276872"/>
                        <a:ext cx="30168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1</a:t>
                          </a:r>
                          <a:endParaRPr lang="ru-RU" dirty="0"/>
                        </a:p>
                      </a:txBody>
                      <a:useSpRect/>
                    </a:txSp>
                  </a:sp>
                  <a:pic>
                    <a:nvPicPr>
                      <a:cNvPr id="1027" name="Picture 3"/>
                      <a:cNvPicPr>
                        <a:picLocks noChangeAspect="1" noChangeArrowheads="1"/>
                      </a:cNvPicPr>
                    </a:nvPicPr>
                    <a:blipFill>
                      <a:blip r:embed="rId9"/>
                      <a:srcRect/>
                      <a:stretch>
                        <a:fillRect/>
                      </a:stretch>
                    </a:blipFill>
                    <a:spPr bwMode="auto">
                      <a:xfrm>
                        <a:off x="2481488" y="2285418"/>
                        <a:ext cx="341759" cy="361862"/>
                      </a:xfrm>
                      <a:prstGeom prst="rect">
                        <a:avLst/>
                      </a:prstGeom>
                      <a:noFill/>
                      <a:ln w="9525">
                        <a:noFill/>
                        <a:miter lim="800000"/>
                        <a:headEnd/>
                        <a:tailEnd/>
                      </a:ln>
                      <a:effectLst/>
                    </a:spPr>
                  </a:pic>
                  <a:pic>
                    <a:nvPicPr>
                      <a:cNvPr id="8" name="Picture 3"/>
                      <a:cNvPicPr>
                        <a:picLocks noChangeAspect="1" noChangeArrowheads="1"/>
                      </a:cNvPicPr>
                    </a:nvPicPr>
                    <a:blipFill>
                      <a:blip r:embed="rId9"/>
                      <a:srcRect/>
                      <a:stretch>
                        <a:fillRect/>
                      </a:stretch>
                    </a:blipFill>
                    <a:spPr bwMode="auto">
                      <a:xfrm>
                        <a:off x="2499769" y="2746744"/>
                        <a:ext cx="341759" cy="361862"/>
                      </a:xfrm>
                      <a:prstGeom prst="rect">
                        <a:avLst/>
                      </a:prstGeom>
                      <a:noFill/>
                      <a:ln w="9525">
                        <a:noFill/>
                        <a:miter lim="800000"/>
                        <a:headEnd/>
                        <a:tailEnd/>
                      </a:ln>
                      <a:effectLst/>
                    </a:spPr>
                  </a:pic>
                  <a:sp>
                    <a:nvSpPr>
                      <a:cNvPr id="9" name="TextBox 8"/>
                      <a:cNvSpPr txBox="1"/>
                    </a:nvSpPr>
                    <a:spPr>
                      <a:xfrm>
                        <a:off x="2841528" y="2737452"/>
                        <a:ext cx="30168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a:t>5</a:t>
                          </a:r>
                          <a:endParaRPr lang="ru-RU" dirty="0"/>
                        </a:p>
                      </a:txBody>
                      <a:useSpRect/>
                    </a:txSp>
                  </a:sp>
                  <a:sp>
                    <a:nvSpPr>
                      <a:cNvPr id="10" name="TextBox 9"/>
                      <a:cNvSpPr txBox="1"/>
                    </a:nvSpPr>
                    <a:spPr>
                      <a:xfrm>
                        <a:off x="2857152" y="3195884"/>
                        <a:ext cx="418704"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15</a:t>
                          </a:r>
                          <a:endParaRPr lang="ru-RU" dirty="0"/>
                        </a:p>
                      </a:txBody>
                      <a:useSpRect/>
                    </a:txSp>
                  </a:sp>
                </lc:lockedCanvas>
              </a:graphicData>
            </a:graphic>
          </wp:inline>
        </w:drawing>
      </w:r>
    </w:p>
    <w:p w:rsidR="00F37A2C" w:rsidRDefault="00F37A2C" w:rsidP="00F37A2C">
      <w:pPr>
        <w:pStyle w:val="a1"/>
      </w:pPr>
      <w:r>
        <w:t>Вопрос с выбором нескольких ответов</w:t>
      </w:r>
      <w:r w:rsidRPr="00F37A2C">
        <w:t xml:space="preserve"> представляет собой выбор из списка нескольких вариантов ответов. Список представляется собой checkbox list. Пользователь может выбрать несколько ответов.</w:t>
      </w:r>
      <w:r w:rsidR="003801E3" w:rsidRPr="003801E3">
        <w:t xml:space="preserve"> </w:t>
      </w:r>
      <w:r w:rsidR="003801E3">
        <w:t>Пример вопроса выглядит следующим образом:</w:t>
      </w:r>
    </w:p>
    <w:p w:rsidR="00EE2A38" w:rsidRDefault="00EE2A38" w:rsidP="00F37A2C">
      <w:pPr>
        <w:pStyle w:val="a1"/>
      </w:pPr>
      <w:r w:rsidRPr="00EE2A38">
        <w:rPr>
          <w:noProof/>
          <w:lang w:eastAsia="ru-RU"/>
        </w:rPr>
        <w:drawing>
          <wp:inline distT="0" distB="0" distL="0" distR="0">
            <wp:extent cx="4071668" cy="957532"/>
            <wp:effectExtent l="0" t="0" r="0" b="0"/>
            <wp:docPr id="2" name="Объект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463757" cy="1449452"/>
                      <a:chOff x="1835696" y="4139788"/>
                      <a:chExt cx="6463757" cy="1449452"/>
                    </a:xfrm>
                  </a:grpSpPr>
                  <a:pic>
                    <a:nvPicPr>
                      <a:cNvPr id="1028" name="Picture 4"/>
                      <a:cNvPicPr>
                        <a:picLocks noChangeAspect="1" noChangeArrowheads="1"/>
                      </a:cNvPicPr>
                    </a:nvPicPr>
                    <a:blipFill>
                      <a:blip r:embed="rId10"/>
                      <a:srcRect/>
                      <a:stretch>
                        <a:fillRect/>
                      </a:stretch>
                    </a:blipFill>
                    <a:spPr bwMode="auto">
                      <a:xfrm>
                        <a:off x="2483768" y="5264249"/>
                        <a:ext cx="292928" cy="252983"/>
                      </a:xfrm>
                      <a:prstGeom prst="rect">
                        <a:avLst/>
                      </a:prstGeom>
                      <a:noFill/>
                      <a:ln w="9525">
                        <a:noFill/>
                        <a:miter lim="800000"/>
                        <a:headEnd/>
                        <a:tailEnd/>
                      </a:ln>
                      <a:effectLst/>
                    </a:spPr>
                  </a:pic>
                  <a:pic>
                    <a:nvPicPr>
                      <a:cNvPr id="1030" name="Picture 6"/>
                      <a:cNvPicPr>
                        <a:picLocks noChangeAspect="1" noChangeArrowheads="1"/>
                      </a:cNvPicPr>
                    </a:nvPicPr>
                    <a:blipFill>
                      <a:blip r:embed="rId11"/>
                      <a:srcRect/>
                      <a:stretch>
                        <a:fillRect/>
                      </a:stretch>
                    </a:blipFill>
                    <a:spPr bwMode="auto">
                      <a:xfrm>
                        <a:off x="2465558" y="4581128"/>
                        <a:ext cx="306242" cy="199723"/>
                      </a:xfrm>
                      <a:prstGeom prst="rect">
                        <a:avLst/>
                      </a:prstGeom>
                      <a:noFill/>
                      <a:ln w="9525">
                        <a:noFill/>
                        <a:miter lim="800000"/>
                        <a:headEnd/>
                        <a:tailEnd/>
                      </a:ln>
                      <a:effectLst/>
                    </a:spPr>
                  </a:pic>
                  <a:pic>
                    <a:nvPicPr>
                      <a:cNvPr id="14" name="Picture 6"/>
                      <a:cNvPicPr>
                        <a:picLocks noChangeAspect="1" noChangeArrowheads="1"/>
                      </a:cNvPicPr>
                    </a:nvPicPr>
                    <a:blipFill>
                      <a:blip r:embed="rId11"/>
                      <a:srcRect/>
                      <a:stretch>
                        <a:fillRect/>
                      </a:stretch>
                    </a:blipFill>
                    <a:spPr bwMode="auto">
                      <a:xfrm>
                        <a:off x="2465558" y="4941168"/>
                        <a:ext cx="306242" cy="199723"/>
                      </a:xfrm>
                      <a:prstGeom prst="rect">
                        <a:avLst/>
                      </a:prstGeom>
                      <a:noFill/>
                      <a:ln w="9525">
                        <a:noFill/>
                        <a:miter lim="800000"/>
                        <a:headEnd/>
                        <a:tailEnd/>
                      </a:ln>
                      <a:effectLst/>
                    </a:spPr>
                  </a:pic>
                  <a:sp>
                    <a:nvSpPr>
                      <a:cNvPr id="15" name="TextBox 14"/>
                      <a:cNvSpPr txBox="1"/>
                    </a:nvSpPr>
                    <a:spPr>
                      <a:xfrm>
                        <a:off x="2843808" y="4499828"/>
                        <a:ext cx="1480405"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Умный поиск</a:t>
                          </a:r>
                        </a:p>
                      </a:txBody>
                      <a:useSpRect/>
                    </a:txSp>
                  </a:sp>
                  <a:sp>
                    <a:nvSpPr>
                      <a:cNvPr id="16" name="TextBox 15"/>
                      <a:cNvSpPr txBox="1"/>
                    </a:nvSpPr>
                    <a:spPr>
                      <a:xfrm>
                        <a:off x="2843808" y="4859868"/>
                        <a:ext cx="150874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Поиск внутри</a:t>
                          </a:r>
                        </a:p>
                      </a:txBody>
                      <a:useSpRect/>
                    </a:txSp>
                  </a:sp>
                  <a:sp>
                    <a:nvSpPr>
                      <a:cNvPr id="17" name="TextBox 16"/>
                      <a:cNvSpPr txBox="1"/>
                    </a:nvSpPr>
                    <a:spPr>
                      <a:xfrm>
                        <a:off x="2843808" y="5219908"/>
                        <a:ext cx="1928220"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Найти документы</a:t>
                          </a:r>
                        </a:p>
                      </a:txBody>
                      <a:useSpRect/>
                    </a:txSp>
                  </a:sp>
                  <a:sp>
                    <a:nvSpPr>
                      <a:cNvPr id="18" name="TextBox 17"/>
                      <a:cNvSpPr txBox="1"/>
                    </a:nvSpPr>
                    <a:spPr>
                      <a:xfrm>
                        <a:off x="1835696" y="4139788"/>
                        <a:ext cx="6463757"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Какой инструмент может быть использован для поиска записи?</a:t>
                          </a:r>
                        </a:p>
                      </a:txBody>
                      <a:useSpRect/>
                    </a:txSp>
                  </a:sp>
                </lc:lockedCanvas>
              </a:graphicData>
            </a:graphic>
          </wp:inline>
        </w:drawing>
      </w:r>
    </w:p>
    <w:p w:rsidR="00B14595" w:rsidRDefault="00B14595" w:rsidP="00C865AE">
      <w:pPr>
        <w:pStyle w:val="a1"/>
      </w:pPr>
    </w:p>
    <w:p w:rsidR="00C865AE" w:rsidRDefault="00CD1529" w:rsidP="00C865AE">
      <w:pPr>
        <w:pStyle w:val="a1"/>
      </w:pPr>
      <w:r w:rsidRPr="00CD1529">
        <w:t>Вопрос с установлением последовательности</w:t>
      </w:r>
      <w:r>
        <w:t xml:space="preserve"> </w:t>
      </w:r>
      <w:r w:rsidRPr="00CD1529">
        <w:t>содерж</w:t>
      </w:r>
      <w:r>
        <w:t>ит</w:t>
      </w:r>
      <w:r w:rsidRPr="00CD1529">
        <w:t xml:space="preserve"> выражения или пункты, которые должны располагаться в определённой последовательности. Пользователю при прохождении теста предлагаются ответы-пункты с выпадающими списками, содержащими возможные порядковые номера этих пунктов. Пользователь может выбирать нужные значения из списков при помощи мыши или при помощи клавиш TAB и цифр. Других символов вводить не требуется.</w:t>
      </w:r>
      <w:r w:rsidR="00C865AE" w:rsidRPr="00C865AE">
        <w:t xml:space="preserve"> </w:t>
      </w:r>
      <w:r w:rsidR="00C865AE">
        <w:t>Пример вопроса выглядит следующим образом:</w:t>
      </w:r>
    </w:p>
    <w:p w:rsidR="003801E3" w:rsidRDefault="003801E3" w:rsidP="00F37A2C">
      <w:pPr>
        <w:pStyle w:val="a1"/>
      </w:pPr>
      <w:r w:rsidRPr="003801E3">
        <w:rPr>
          <w:noProof/>
          <w:lang w:eastAsia="ru-RU"/>
        </w:rPr>
        <w:drawing>
          <wp:inline distT="0" distB="0" distL="0" distR="0">
            <wp:extent cx="4114800" cy="966159"/>
            <wp:effectExtent l="0" t="0" r="0" b="0"/>
            <wp:docPr id="3" name="Объект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353727" cy="1521460"/>
                      <a:chOff x="1547664" y="260648"/>
                      <a:chExt cx="6353727" cy="1521460"/>
                    </a:xfrm>
                  </a:grpSpPr>
                  <a:sp>
                    <a:nvSpPr>
                      <a:cNvPr id="19" name="TextBox 18"/>
                      <a:cNvSpPr txBox="1"/>
                    </a:nvSpPr>
                    <a:spPr>
                      <a:xfrm>
                        <a:off x="1547664" y="260648"/>
                        <a:ext cx="6353727"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Расположите порядок создания записи в правильном порядке</a:t>
                          </a:r>
                          <a:endParaRPr lang="ru-RU" dirty="0"/>
                        </a:p>
                      </a:txBody>
                      <a:useSpRect/>
                    </a:txSp>
                  </a:sp>
                  <a:pic>
                    <a:nvPicPr>
                      <a:cNvPr id="1031" name="Picture 7"/>
                      <a:cNvPicPr>
                        <a:picLocks noChangeAspect="1" noChangeArrowheads="1"/>
                      </a:cNvPicPr>
                    </a:nvPicPr>
                    <a:blipFill>
                      <a:blip r:embed="rId12"/>
                      <a:srcRect/>
                      <a:stretch>
                        <a:fillRect/>
                      </a:stretch>
                    </a:blipFill>
                    <a:spPr bwMode="auto">
                      <a:xfrm>
                        <a:off x="2051720" y="764704"/>
                        <a:ext cx="514350" cy="238125"/>
                      </a:xfrm>
                      <a:prstGeom prst="rect">
                        <a:avLst/>
                      </a:prstGeom>
                      <a:noFill/>
                      <a:ln w="9525">
                        <a:noFill/>
                        <a:miter lim="800000"/>
                        <a:headEnd/>
                        <a:tailEnd/>
                      </a:ln>
                      <a:effectLst/>
                    </a:spPr>
                  </a:pic>
                  <a:sp>
                    <a:nvSpPr>
                      <a:cNvPr id="21" name="TextBox 20"/>
                      <a:cNvSpPr txBox="1"/>
                    </a:nvSpPr>
                    <a:spPr>
                      <a:xfrm>
                        <a:off x="2627784" y="692696"/>
                        <a:ext cx="2776209"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Поиск конечного шаблона</a:t>
                          </a:r>
                          <a:endParaRPr lang="ru-RU" dirty="0"/>
                        </a:p>
                      </a:txBody>
                      <a:useSpRect/>
                    </a:txSp>
                  </a:sp>
                  <a:sp>
                    <a:nvSpPr>
                      <a:cNvPr id="22" name="TextBox 21"/>
                      <a:cNvSpPr txBox="1"/>
                    </a:nvSpPr>
                    <a:spPr>
                      <a:xfrm>
                        <a:off x="2627784" y="1052736"/>
                        <a:ext cx="2861809"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Прикрепление документов</a:t>
                          </a:r>
                          <a:endParaRPr lang="ru-RU" dirty="0"/>
                        </a:p>
                      </a:txBody>
                      <a:useSpRect/>
                    </a:txSp>
                  </a:sp>
                  <a:pic>
                    <a:nvPicPr>
                      <a:cNvPr id="23" name="Picture 7"/>
                      <a:cNvPicPr>
                        <a:picLocks noChangeAspect="1" noChangeArrowheads="1"/>
                      </a:cNvPicPr>
                    </a:nvPicPr>
                    <a:blipFill>
                      <a:blip r:embed="rId12"/>
                      <a:srcRect/>
                      <a:stretch>
                        <a:fillRect/>
                      </a:stretch>
                    </a:blipFill>
                    <a:spPr bwMode="auto">
                      <a:xfrm>
                        <a:off x="2051720" y="1124744"/>
                        <a:ext cx="514350" cy="238125"/>
                      </a:xfrm>
                      <a:prstGeom prst="rect">
                        <a:avLst/>
                      </a:prstGeom>
                      <a:noFill/>
                      <a:ln w="9525">
                        <a:noFill/>
                        <a:miter lim="800000"/>
                        <a:headEnd/>
                        <a:tailEnd/>
                      </a:ln>
                      <a:effectLst/>
                    </a:spPr>
                  </a:pic>
                  <a:pic>
                    <a:nvPicPr>
                      <a:cNvPr id="24" name="Picture 7"/>
                      <a:cNvPicPr>
                        <a:picLocks noChangeAspect="1" noChangeArrowheads="1"/>
                      </a:cNvPicPr>
                    </a:nvPicPr>
                    <a:blipFill>
                      <a:blip r:embed="rId12"/>
                      <a:srcRect/>
                      <a:stretch>
                        <a:fillRect/>
                      </a:stretch>
                    </a:blipFill>
                    <a:spPr bwMode="auto">
                      <a:xfrm>
                        <a:off x="2051720" y="1484784"/>
                        <a:ext cx="514350" cy="238125"/>
                      </a:xfrm>
                      <a:prstGeom prst="rect">
                        <a:avLst/>
                      </a:prstGeom>
                      <a:noFill/>
                      <a:ln w="9525">
                        <a:noFill/>
                        <a:miter lim="800000"/>
                        <a:headEnd/>
                        <a:tailEnd/>
                      </a:ln>
                      <a:effectLst/>
                    </a:spPr>
                  </a:pic>
                  <a:sp>
                    <a:nvSpPr>
                      <a:cNvPr id="25" name="TextBox 24"/>
                      <a:cNvSpPr txBox="1"/>
                    </a:nvSpPr>
                    <a:spPr>
                      <a:xfrm>
                        <a:off x="2627784" y="1412776"/>
                        <a:ext cx="2834494"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Заполнение характеристик</a:t>
                          </a:r>
                          <a:endParaRPr lang="ru-RU" dirty="0"/>
                        </a:p>
                      </a:txBody>
                      <a:useSpRect/>
                    </a:txSp>
                  </a:sp>
                </lc:lockedCanvas>
              </a:graphicData>
            </a:graphic>
          </wp:inline>
        </w:drawing>
      </w:r>
    </w:p>
    <w:p w:rsidR="00B14595" w:rsidRDefault="00B14595" w:rsidP="002E23A1">
      <w:pPr>
        <w:pStyle w:val="a1"/>
      </w:pPr>
    </w:p>
    <w:p w:rsidR="002E23A1" w:rsidRDefault="002E23A1" w:rsidP="002E23A1">
      <w:pPr>
        <w:pStyle w:val="a1"/>
      </w:pPr>
      <w:r w:rsidRPr="002E23A1">
        <w:t>Вопрос с установлением соответствий</w:t>
      </w:r>
      <w:r>
        <w:t xml:space="preserve"> представляет собой два набора (списка) понятий, между которыми можно установить соответствие таким образом, что каждому элементу первого набора будет соответствовать элемент из второго набора. Пользователю при прохождении теста предлагается первый набор понятий с возможностью выбора для каждого элемента набора соответствующего понятия из второго набора. Выбор производится при помощи выпадающих списков. В выпадающих списках содержатся либо сами элементы второго набора понятий, либо их номера (в этом случае второй набор понятий с номерами продемонстрирован рядом). Пользователь может выбирать нужные значения из выпадающих </w:t>
      </w:r>
      <w:r w:rsidR="00A237B6">
        <w:t>списков</w:t>
      </w:r>
      <w:r>
        <w:t xml:space="preserve"> при помощи мыши или при помощи клавиш TAB и начальных символов ответа. </w:t>
      </w:r>
      <w:r>
        <w:lastRenderedPageBreak/>
        <w:t>Других символов с клавиатуры вводить не требуется.</w:t>
      </w:r>
      <w:r w:rsidR="00B14595" w:rsidRPr="00B14595">
        <w:t xml:space="preserve"> </w:t>
      </w:r>
      <w:r w:rsidR="00B14595">
        <w:t>Пример вопроса выглядит следующим образом:</w:t>
      </w:r>
    </w:p>
    <w:p w:rsidR="00C865AE" w:rsidRDefault="00D74CD4" w:rsidP="002E23A1">
      <w:pPr>
        <w:pStyle w:val="a1"/>
      </w:pPr>
      <w:r w:rsidRPr="00D74CD4">
        <w:rPr>
          <w:noProof/>
          <w:lang w:eastAsia="ru-RU"/>
        </w:rPr>
        <w:drawing>
          <wp:inline distT="0" distB="0" distL="0" distR="0">
            <wp:extent cx="4201064" cy="1216324"/>
            <wp:effectExtent l="0" t="0" r="0" b="0"/>
            <wp:docPr id="7" name="Объект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229298" cy="1809492"/>
                      <a:chOff x="1691680" y="404664"/>
                      <a:chExt cx="7229298" cy="1809492"/>
                    </a:xfrm>
                  </a:grpSpPr>
                  <a:sp>
                    <a:nvSpPr>
                      <a:cNvPr id="4" name="TextBox 3"/>
                      <a:cNvSpPr txBox="1"/>
                    </a:nvSpPr>
                    <a:spPr>
                      <a:xfrm>
                        <a:off x="2267744" y="404664"/>
                        <a:ext cx="442877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Укажите соответствие между документами</a:t>
                          </a:r>
                          <a:endParaRPr lang="ru-RU" dirty="0"/>
                        </a:p>
                      </a:txBody>
                      <a:useSpRect/>
                    </a:txSp>
                  </a:sp>
                  <a:sp>
                    <a:nvSpPr>
                      <a:cNvPr id="5" name="TextBox 4"/>
                      <a:cNvSpPr txBox="1"/>
                    </a:nvSpPr>
                    <a:spPr>
                      <a:xfrm>
                        <a:off x="1691680" y="980728"/>
                        <a:ext cx="2263633"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Реквизиты компании</a:t>
                          </a:r>
                          <a:endParaRPr lang="ru-RU" dirty="0"/>
                        </a:p>
                      </a:txBody>
                      <a:useSpRect/>
                    </a:txSp>
                  </a:sp>
                  <a:sp>
                    <a:nvSpPr>
                      <a:cNvPr id="6" name="TextBox 5"/>
                      <a:cNvSpPr txBox="1"/>
                    </a:nvSpPr>
                    <a:spPr>
                      <a:xfrm>
                        <a:off x="1691680" y="1412776"/>
                        <a:ext cx="2601161"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Ценовая характеристика</a:t>
                          </a:r>
                          <a:endParaRPr lang="ru-RU" dirty="0"/>
                        </a:p>
                      </a:txBody>
                      <a:useSpRect/>
                    </a:txSp>
                  </a:sp>
                  <a:sp>
                    <a:nvSpPr>
                      <a:cNvPr id="7" name="TextBox 6"/>
                      <a:cNvSpPr txBox="1"/>
                    </a:nvSpPr>
                    <a:spPr>
                      <a:xfrm>
                        <a:off x="1691680" y="1844824"/>
                        <a:ext cx="1211037"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3</a:t>
                          </a:r>
                          <a:r>
                            <a:rPr lang="en-US" dirty="0" smtClean="0"/>
                            <a:t>d </a:t>
                          </a:r>
                          <a:r>
                            <a:rPr lang="ru-RU" dirty="0" smtClean="0"/>
                            <a:t>модель</a:t>
                          </a:r>
                          <a:endParaRPr lang="ru-RU" dirty="0"/>
                        </a:p>
                      </a:txBody>
                      <a:useSpRect/>
                    </a:txSp>
                  </a:sp>
                  <a:sp>
                    <a:nvSpPr>
                      <a:cNvPr id="8" name="TextBox 7"/>
                      <a:cNvSpPr txBox="1"/>
                    </a:nvSpPr>
                    <a:spPr>
                      <a:xfrm>
                        <a:off x="5436096" y="980728"/>
                        <a:ext cx="2325124"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1     Договор поставки</a:t>
                          </a:r>
                          <a:endParaRPr lang="ru-RU" dirty="0"/>
                        </a:p>
                      </a:txBody>
                      <a:useSpRect/>
                    </a:txSp>
                  </a:sp>
                  <a:sp>
                    <a:nvSpPr>
                      <a:cNvPr id="9" name="TextBox 8"/>
                      <a:cNvSpPr txBox="1"/>
                    </a:nvSpPr>
                    <a:spPr>
                      <a:xfrm>
                        <a:off x="5444642" y="1403484"/>
                        <a:ext cx="347633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2     Свидетельство о регистрации</a:t>
                          </a:r>
                          <a:endParaRPr lang="ru-RU" dirty="0"/>
                        </a:p>
                      </a:txBody>
                      <a:useSpRect/>
                    </a:txSp>
                  </a:sp>
                  <a:sp>
                    <a:nvSpPr>
                      <a:cNvPr id="10" name="TextBox 9"/>
                      <a:cNvSpPr txBox="1"/>
                    </a:nvSpPr>
                    <a:spPr>
                      <a:xfrm>
                        <a:off x="5453188" y="1835532"/>
                        <a:ext cx="168661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3</a:t>
                          </a:r>
                          <a:r>
                            <a:rPr lang="ru-RU" dirty="0" smtClean="0"/>
                            <a:t>     </a:t>
                          </a:r>
                          <a:r>
                            <a:rPr lang="en-US" dirty="0" smtClean="0"/>
                            <a:t>.sat </a:t>
                          </a:r>
                          <a:r>
                            <a:rPr lang="ru-RU" dirty="0" smtClean="0"/>
                            <a:t>модель</a:t>
                          </a:r>
                          <a:endParaRPr lang="ru-RU" dirty="0"/>
                        </a:p>
                      </a:txBody>
                      <a:useSpRect/>
                    </a:txSp>
                  </a:sp>
                  <a:pic>
                    <a:nvPicPr>
                      <a:cNvPr id="2050" name="Picture 2"/>
                      <a:cNvPicPr>
                        <a:picLocks noChangeAspect="1" noChangeArrowheads="1"/>
                      </a:cNvPicPr>
                    </a:nvPicPr>
                    <a:blipFill>
                      <a:blip r:embed="rId13"/>
                      <a:srcRect/>
                      <a:stretch>
                        <a:fillRect/>
                      </a:stretch>
                    </a:blipFill>
                    <a:spPr bwMode="auto">
                      <a:xfrm>
                        <a:off x="4427984" y="1052735"/>
                        <a:ext cx="594066" cy="259229"/>
                      </a:xfrm>
                      <a:prstGeom prst="rect">
                        <a:avLst/>
                      </a:prstGeom>
                      <a:noFill/>
                      <a:ln w="9525">
                        <a:noFill/>
                        <a:miter lim="800000"/>
                        <a:headEnd/>
                        <a:tailEnd/>
                      </a:ln>
                      <a:effectLst/>
                    </a:spPr>
                  </a:pic>
                  <a:pic>
                    <a:nvPicPr>
                      <a:cNvPr id="2051" name="Picture 3"/>
                      <a:cNvPicPr>
                        <a:picLocks noChangeAspect="1" noChangeArrowheads="1"/>
                      </a:cNvPicPr>
                    </a:nvPicPr>
                    <a:blipFill>
                      <a:blip r:embed="rId14"/>
                      <a:srcRect/>
                      <a:stretch>
                        <a:fillRect/>
                      </a:stretch>
                    </a:blipFill>
                    <a:spPr bwMode="auto">
                      <a:xfrm>
                        <a:off x="4427984" y="1484784"/>
                        <a:ext cx="540060" cy="226825"/>
                      </a:xfrm>
                      <a:prstGeom prst="rect">
                        <a:avLst/>
                      </a:prstGeom>
                      <a:noFill/>
                      <a:ln w="9525">
                        <a:noFill/>
                        <a:miter lim="800000"/>
                        <a:headEnd/>
                        <a:tailEnd/>
                      </a:ln>
                      <a:effectLst/>
                    </a:spPr>
                  </a:pic>
                  <a:pic>
                    <a:nvPicPr>
                      <a:cNvPr id="2052" name="Picture 4"/>
                      <a:cNvPicPr>
                        <a:picLocks noChangeAspect="1" noChangeArrowheads="1"/>
                      </a:cNvPicPr>
                    </a:nvPicPr>
                    <a:blipFill>
                      <a:blip r:embed="rId15"/>
                      <a:srcRect/>
                      <a:stretch>
                        <a:fillRect/>
                      </a:stretch>
                    </a:blipFill>
                    <a:spPr bwMode="auto">
                      <a:xfrm>
                        <a:off x="4427984" y="1916832"/>
                        <a:ext cx="550861" cy="216024"/>
                      </a:xfrm>
                      <a:prstGeom prst="rect">
                        <a:avLst/>
                      </a:prstGeom>
                      <a:noFill/>
                      <a:ln w="9525">
                        <a:noFill/>
                        <a:miter lim="800000"/>
                        <a:headEnd/>
                        <a:tailEnd/>
                      </a:ln>
                      <a:effectLst/>
                    </a:spPr>
                  </a:pic>
                </lc:lockedCanvas>
              </a:graphicData>
            </a:graphic>
          </wp:inline>
        </w:drawing>
      </w:r>
    </w:p>
    <w:p w:rsidR="00D74CD4" w:rsidRDefault="001F4B16" w:rsidP="001F4B16">
      <w:pPr>
        <w:pStyle w:val="a1"/>
      </w:pPr>
      <w:r>
        <w:t xml:space="preserve">Вопрос на ручной ввод текста предполагает введение текстовой строки в качестве ответа. При создании теста можно задать не один, а несколько вариантов ответа. Ответ считается </w:t>
      </w:r>
      <w:r w:rsidR="00A237B6">
        <w:t>верным,</w:t>
      </w:r>
      <w:r>
        <w:t xml:space="preserve"> если совпадает хоть с одним из вариантов. Так же необходимо предусмотреть возможность учитывать или нет регистр символов.</w:t>
      </w:r>
    </w:p>
    <w:p w:rsidR="002E23A1" w:rsidRDefault="002E23A1" w:rsidP="002E23A1">
      <w:pPr>
        <w:pStyle w:val="a1"/>
      </w:pPr>
      <w:r w:rsidRPr="002E23A1">
        <w:t>Интерактивный диктант</w:t>
      </w:r>
      <w:r>
        <w:t xml:space="preserve"> представляет собой интерактивное заполнение «пропусков» в тексте. Для каждого «пропуска» в тексте настраивается список возможных вариантов ответов, а также правильный вариант ответа. В момент прохождения теста, пользователю подсвечивается все места в тексте, которые необходимо заполнить. По клику мышки по области заполнения в сплывающем окне появляются варианты ответа для данного «пропуска» в тексте. Пользователь выбирает нужный.</w:t>
      </w:r>
    </w:p>
    <w:p w:rsidR="00B14595" w:rsidRDefault="00B14595" w:rsidP="002E23A1">
      <w:pPr>
        <w:pStyle w:val="a1"/>
      </w:pPr>
      <w:bookmarkStart w:id="9" w:name="_GoBack"/>
      <w:r w:rsidRPr="00B14595">
        <w:rPr>
          <w:noProof/>
          <w:lang w:eastAsia="ru-RU"/>
        </w:rPr>
        <w:drawing>
          <wp:inline distT="0" distB="0" distL="0" distR="0">
            <wp:extent cx="5257800" cy="1400175"/>
            <wp:effectExtent l="0" t="0" r="0" b="0"/>
            <wp:docPr id="6" name="Объект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976664" cy="1477328"/>
                      <a:chOff x="2771800" y="3068960"/>
                      <a:chExt cx="5976664" cy="1477328"/>
                    </a:xfrm>
                  </a:grpSpPr>
                  <a:sp>
                    <a:nvSpPr>
                      <a:cNvPr id="14" name="TextBox 13"/>
                      <a:cNvSpPr txBox="1"/>
                    </a:nvSpPr>
                    <a:spPr>
                      <a:xfrm>
                        <a:off x="2771800" y="3068960"/>
                        <a:ext cx="5976664" cy="1477328"/>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just"/>
                          <a:r>
                            <a:rPr lang="ru-RU" dirty="0"/>
                            <a:t>В библиотеке </a:t>
                          </a:r>
                          <a:r>
                            <a:rPr lang="ru-RU" dirty="0" smtClean="0"/>
                            <a:t>«Классификатор продукции для АЭС» </a:t>
                          </a:r>
                          <a:r>
                            <a:rPr lang="ru-RU" dirty="0"/>
                            <a:t>хранятся </a:t>
                          </a:r>
                          <a:r>
                            <a:rPr lang="ru-RU" dirty="0" smtClean="0"/>
                            <a:t>шаблоны     , </a:t>
                          </a:r>
                          <a:r>
                            <a:rPr lang="ru-RU" dirty="0"/>
                            <a:t>на основе которых вносится информация об оборудовании и материалах, а так же все заполненные Поставщиком карточки оборудования и </a:t>
                          </a:r>
                          <a:r>
                            <a:rPr lang="ru-RU" dirty="0" smtClean="0"/>
                            <a:t>материалов.</a:t>
                          </a:r>
                          <a:endParaRPr lang="ru-RU" dirty="0"/>
                        </a:p>
                      </a:txBody>
                      <a:useSpRect/>
                    </a:txSp>
                  </a:sp>
                  <a:sp>
                    <a:nvSpPr>
                      <a:cNvPr id="15" name="Прямоугольник 14"/>
                      <a:cNvSpPr/>
                    </a:nvSpPr>
                    <a:spPr>
                      <a:xfrm>
                        <a:off x="5004048" y="3374084"/>
                        <a:ext cx="288032" cy="288032"/>
                      </a:xfrm>
                      <a:prstGeom prst="rect">
                        <a:avLst/>
                      </a:prstGeom>
                    </a:spPr>
                    <a:txSp>
                      <a:txBody>
                        <a:bodyPr rtlCol="0" anchor="ctr"/>
                        <a:lstStyle>
                          <a:defPPr>
                            <a:defRPr lang="ru-RU"/>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ru-RU" dirty="0" smtClean="0"/>
                            <a:t>…</a:t>
                          </a:r>
                          <a:endParaRPr lang="ru-RU" dirty="0"/>
                        </a:p>
                      </a:txBody>
                      <a:useSpRect/>
                    </a:txSp>
                    <a:style>
                      <a:lnRef idx="1">
                        <a:schemeClr val="dk1"/>
                      </a:lnRef>
                      <a:fillRef idx="2">
                        <a:schemeClr val="dk1"/>
                      </a:fillRef>
                      <a:effectRef idx="1">
                        <a:schemeClr val="dk1"/>
                      </a:effectRef>
                      <a:fontRef idx="minor">
                        <a:schemeClr val="dk1"/>
                      </a:fontRef>
                    </a:style>
                  </a:sp>
                  <a:grpSp>
                    <a:nvGrpSpPr>
                      <a:cNvPr id="21" name="Группа 20"/>
                      <a:cNvGrpSpPr/>
                    </a:nvGrpSpPr>
                    <a:grpSpPr>
                      <a:xfrm>
                        <a:off x="4995502" y="3679208"/>
                        <a:ext cx="1183597" cy="504056"/>
                        <a:chOff x="611560" y="3933056"/>
                        <a:chExt cx="1183597" cy="504056"/>
                      </a:xfrm>
                    </a:grpSpPr>
                    <a:sp>
                      <a:nvSpPr>
                        <a:cNvPr id="20" name="Прямоугольник 19"/>
                        <a:cNvSpPr/>
                      </a:nvSpPr>
                      <a:spPr>
                        <a:xfrm>
                          <a:off x="611560" y="3933056"/>
                          <a:ext cx="1152128" cy="504056"/>
                        </a:xfrm>
                        <a:prstGeom prst="rect">
                          <a:avLst/>
                        </a:prstGeom>
                        <a:solidFill>
                          <a:schemeClr val="bg1">
                            <a:lumMod val="85000"/>
                          </a:schemeClr>
                        </a:solidFill>
                        <a:ln>
                          <a:solidFill>
                            <a:schemeClr val="bg1">
                              <a:lumMod val="95000"/>
                            </a:schemeClr>
                          </a:solidFill>
                        </a:ln>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a:p>
                        </a:txBody>
                        <a:useSpRect/>
                      </a:txSp>
                      <a:style>
                        <a:lnRef idx="2">
                          <a:schemeClr val="accent1">
                            <a:shade val="50000"/>
                          </a:schemeClr>
                        </a:lnRef>
                        <a:fillRef idx="1">
                          <a:schemeClr val="accent1"/>
                        </a:fillRef>
                        <a:effectRef idx="0">
                          <a:schemeClr val="accent1"/>
                        </a:effectRef>
                        <a:fontRef idx="minor">
                          <a:schemeClr val="lt1"/>
                        </a:fontRef>
                      </a:style>
                    </a:sp>
                    <a:pic>
                      <a:nvPicPr>
                        <a:cNvPr id="16" name="Picture 3"/>
                        <a:cNvPicPr>
                          <a:picLocks noChangeAspect="1" noChangeArrowheads="1"/>
                        </a:cNvPicPr>
                      </a:nvPicPr>
                      <a:blipFill>
                        <a:blip r:embed="rId9"/>
                        <a:srcRect/>
                        <a:stretch>
                          <a:fillRect/>
                        </a:stretch>
                      </a:blipFill>
                      <a:spPr bwMode="auto">
                        <a:xfrm>
                          <a:off x="676274" y="3980692"/>
                          <a:ext cx="204023" cy="216024"/>
                        </a:xfrm>
                        <a:prstGeom prst="rect">
                          <a:avLst/>
                        </a:prstGeom>
                        <a:noFill/>
                        <a:ln w="9525">
                          <a:noFill/>
                          <a:miter lim="800000"/>
                          <a:headEnd/>
                          <a:tailEnd/>
                        </a:ln>
                        <a:effectLst/>
                      </a:spPr>
                    </a:pic>
                    <a:pic>
                      <a:nvPicPr>
                        <a:cNvPr id="17" name="Picture 3"/>
                        <a:cNvPicPr>
                          <a:picLocks noChangeAspect="1" noChangeArrowheads="1"/>
                        </a:cNvPicPr>
                      </a:nvPicPr>
                      <a:blipFill>
                        <a:blip r:embed="rId9"/>
                        <a:srcRect/>
                        <a:stretch>
                          <a:fillRect/>
                        </a:stretch>
                      </a:blipFill>
                      <a:spPr bwMode="auto">
                        <a:xfrm>
                          <a:off x="676274" y="4196716"/>
                          <a:ext cx="204023" cy="216024"/>
                        </a:xfrm>
                        <a:prstGeom prst="rect">
                          <a:avLst/>
                        </a:prstGeom>
                        <a:noFill/>
                        <a:ln w="9525">
                          <a:noFill/>
                          <a:miter lim="800000"/>
                          <a:headEnd/>
                          <a:tailEnd/>
                        </a:ln>
                        <a:effectLst/>
                      </a:spPr>
                    </a:pic>
                    <a:sp>
                      <a:nvSpPr>
                        <a:cNvPr id="18" name="TextBox 17"/>
                        <a:cNvSpPr txBox="1"/>
                      </a:nvSpPr>
                      <a:spPr>
                        <a:xfrm>
                          <a:off x="820304" y="3934322"/>
                          <a:ext cx="768993" cy="276999"/>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1200" dirty="0" smtClean="0"/>
                              <a:t>карточек</a:t>
                            </a:r>
                            <a:endParaRPr lang="ru-RU" sz="1200" dirty="0"/>
                          </a:p>
                        </a:txBody>
                        <a:useSpRect/>
                      </a:txSp>
                    </a:sp>
                    <a:sp>
                      <a:nvSpPr>
                        <a:cNvPr id="19" name="TextBox 18"/>
                        <a:cNvSpPr txBox="1"/>
                      </a:nvSpPr>
                      <a:spPr>
                        <a:xfrm>
                          <a:off x="827584" y="4149080"/>
                          <a:ext cx="967573" cy="276999"/>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1200" dirty="0" smtClean="0"/>
                              <a:t>документов</a:t>
                            </a:r>
                            <a:endParaRPr lang="ru-RU" sz="1200" dirty="0"/>
                          </a:p>
                        </a:txBody>
                        <a:useSpRect/>
                      </a:txSp>
                    </a:sp>
                  </a:grpSp>
                </lc:lockedCanvas>
              </a:graphicData>
            </a:graphic>
          </wp:inline>
        </w:drawing>
      </w:r>
      <w:bookmarkEnd w:id="9"/>
    </w:p>
    <w:p w:rsidR="00D74CD4" w:rsidRDefault="00D74CD4" w:rsidP="002E23A1">
      <w:pPr>
        <w:pStyle w:val="a1"/>
      </w:pPr>
    </w:p>
    <w:p w:rsidR="00F37A2C" w:rsidRDefault="00F37A2C" w:rsidP="00F37A2C">
      <w:pPr>
        <w:pStyle w:val="a1"/>
      </w:pPr>
      <w:r>
        <w:t xml:space="preserve">Для всех вопросов с выбором ответа (нескольких ответов) необходимо настроить выбор </w:t>
      </w:r>
      <w:proofErr w:type="gramStart"/>
      <w:r>
        <w:t>типа ориентации списка вариантов ответов</w:t>
      </w:r>
      <w:proofErr w:type="gramEnd"/>
      <w:r>
        <w:t>:</w:t>
      </w:r>
    </w:p>
    <w:p w:rsidR="00F37A2C" w:rsidRDefault="00F37A2C" w:rsidP="00F37A2C">
      <w:pPr>
        <w:pStyle w:val="a1"/>
        <w:numPr>
          <w:ilvl w:val="0"/>
          <w:numId w:val="31"/>
        </w:numPr>
      </w:pPr>
      <w:r>
        <w:t>Вертикальный список - варианты ответов располагаются по вертикали сверху вниз.</w:t>
      </w:r>
    </w:p>
    <w:p w:rsidR="00F37A2C" w:rsidRDefault="00F37A2C" w:rsidP="00F37A2C">
      <w:pPr>
        <w:pStyle w:val="a1"/>
        <w:numPr>
          <w:ilvl w:val="0"/>
          <w:numId w:val="31"/>
        </w:numPr>
      </w:pPr>
      <w:r>
        <w:t xml:space="preserve">Горизонтальный список - варианты ответов располагаются по горизонтали в одну линию слева направо. </w:t>
      </w:r>
    </w:p>
    <w:p w:rsidR="000355EE" w:rsidRDefault="00E101DF" w:rsidP="00CD1529">
      <w:pPr>
        <w:pStyle w:val="a1"/>
      </w:pPr>
      <w:r>
        <w:t xml:space="preserve">При создании вопроса с типом «Вопрос-изображение» необходимо настроить возможность </w:t>
      </w:r>
      <w:r w:rsidR="00D632AC">
        <w:t>настройки</w:t>
      </w:r>
      <w:r>
        <w:t xml:space="preserve"> </w:t>
      </w:r>
      <w:r w:rsidR="00D632AC">
        <w:t>границ</w:t>
      </w:r>
      <w:r>
        <w:t xml:space="preserve"> отображения</w:t>
      </w:r>
      <w:r w:rsidR="00D632AC">
        <w:t xml:space="preserve"> изображения на экране. </w:t>
      </w:r>
    </w:p>
    <w:p w:rsidR="00CD1529" w:rsidRDefault="00D632AC" w:rsidP="00CD1529">
      <w:pPr>
        <w:pStyle w:val="a1"/>
      </w:pPr>
      <w:r>
        <w:t>Пред завершением создания вопроса в конструкторе тестов необходимо настроить предпросмотр вопроса. При нажатии на соответствующую кнопку должно открываться окно с изображением того, как будет отображаться вопрос на экране пользователя.</w:t>
      </w:r>
    </w:p>
    <w:p w:rsidR="006E11BE" w:rsidRDefault="00D632AC" w:rsidP="006E11BE">
      <w:pPr>
        <w:pStyle w:val="a1"/>
      </w:pPr>
      <w:r>
        <w:lastRenderedPageBreak/>
        <w:t xml:space="preserve"> </w:t>
      </w:r>
      <w:r w:rsidR="00CD1529">
        <w:t>В конструкторе тестов необходимо настроить возможность выбора не</w:t>
      </w:r>
      <w:r w:rsidR="009343A4">
        <w:t xml:space="preserve">скольких тем для одного вопроса, а так же настроить возможность создание теста из нескольких тем </w:t>
      </w:r>
      <w:r w:rsidR="00436AE7">
        <w:t xml:space="preserve">с выбором определенных вопросов или </w:t>
      </w:r>
      <w:r w:rsidR="00670D6A">
        <w:t xml:space="preserve">случайного порядка. Для каждой темы необходимо настроить </w:t>
      </w:r>
      <w:r w:rsidR="009343A4">
        <w:t xml:space="preserve"> возможность получения сводного отчета.</w:t>
      </w:r>
      <w:r w:rsidR="006E11BE">
        <w:t xml:space="preserve"> Сводный отчет должен включать оценку</w:t>
      </w:r>
      <w:r w:rsidR="007D70D1">
        <w:t>,</w:t>
      </w:r>
      <w:r w:rsidR="006E11BE">
        <w:t xml:space="preserve"> как о целом прохождении теста</w:t>
      </w:r>
      <w:r w:rsidR="007D70D1">
        <w:t>,</w:t>
      </w:r>
      <w:r w:rsidR="006E11BE">
        <w:t xml:space="preserve"> так и оценку по входящим в него темам.</w:t>
      </w:r>
      <w:r w:rsidR="009343A4">
        <w:t xml:space="preserve"> </w:t>
      </w:r>
      <w:r w:rsidR="00CD1529">
        <w:t xml:space="preserve"> </w:t>
      </w:r>
      <w:bookmarkStart w:id="10" w:name="_Toc409079091"/>
    </w:p>
    <w:p w:rsidR="00670D6A" w:rsidRDefault="00E144CA" w:rsidP="006E11BE">
      <w:pPr>
        <w:pStyle w:val="a1"/>
      </w:pPr>
      <w:r>
        <w:t xml:space="preserve">В конструкторе тестов предусмотреть настройку системы оценок. </w:t>
      </w:r>
      <w:r w:rsidR="00670D6A">
        <w:t>Для каждой темы может использоваться система Зачет/Незачет или пятибалльная система. Для системы Зачет/Незачет пользователь с ролью «Учитель» назначает % правильных ответов, которые в результате тестирования отображаются как Зачет.</w:t>
      </w:r>
      <w:r w:rsidR="006756ED">
        <w:t xml:space="preserve"> Если % правильных ответов не достиг назначенного, то результат тестирования будет Незачет.</w:t>
      </w:r>
    </w:p>
    <w:p w:rsidR="006756ED" w:rsidRDefault="006756ED" w:rsidP="006E11BE">
      <w:pPr>
        <w:pStyle w:val="a1"/>
      </w:pPr>
      <w:r>
        <w:t xml:space="preserve">При пятибалльной системе пользователь с ролью «Учитель» назначает диапазон %, при котором пользователь будет получать конкретный балл. </w:t>
      </w:r>
    </w:p>
    <w:p w:rsidR="00471DA8" w:rsidRDefault="00B441F0" w:rsidP="00471DA8">
      <w:pPr>
        <w:pStyle w:val="a1"/>
      </w:pPr>
      <w:r>
        <w:t>Настройка системы оценок должна быть доступна администратору с возможностью ее редак</w:t>
      </w:r>
      <w:r w:rsidR="00EF04B0">
        <w:t>т</w:t>
      </w:r>
      <w:r>
        <w:t>и</w:t>
      </w:r>
      <w:r w:rsidR="00EF04B0">
        <w:t>ро</w:t>
      </w:r>
      <w:r>
        <w:t>вания.</w:t>
      </w:r>
    </w:p>
    <w:p w:rsidR="00B441F0" w:rsidRDefault="00471DA8" w:rsidP="006E11BE">
      <w:pPr>
        <w:pStyle w:val="a1"/>
      </w:pPr>
      <w:r>
        <w:t xml:space="preserve">В конструкторе тестов необходимо настроить возможность массового создания тем и вопросов по средствам </w:t>
      </w:r>
      <w:r>
        <w:rPr>
          <w:lang w:val="en-US"/>
        </w:rPr>
        <w:t>Excel</w:t>
      </w:r>
      <w:r>
        <w:t xml:space="preserve">. </w:t>
      </w:r>
      <w:r w:rsidR="004B7E06">
        <w:t xml:space="preserve">Загрузочный </w:t>
      </w:r>
      <w:r>
        <w:rPr>
          <w:lang w:val="en-US"/>
        </w:rPr>
        <w:t>Excel</w:t>
      </w:r>
      <w:r>
        <w:t xml:space="preserve"> шаблон</w:t>
      </w:r>
      <w:r w:rsidRPr="00471DA8">
        <w:t xml:space="preserve"> </w:t>
      </w:r>
      <w:r w:rsidR="004B7E06">
        <w:t>имеет вид, представленный в приложении 1</w:t>
      </w:r>
      <w:r w:rsidR="005B64F5">
        <w:t>.</w:t>
      </w:r>
    </w:p>
    <w:p w:rsidR="00870A61" w:rsidRDefault="004C0CB4" w:rsidP="006E11BE">
      <w:pPr>
        <w:pStyle w:val="2"/>
      </w:pPr>
      <w:bookmarkStart w:id="11" w:name="_Toc425495497"/>
      <w:r>
        <w:t>Роль</w:t>
      </w:r>
      <w:r w:rsidR="00870A61" w:rsidRPr="006F4614">
        <w:t xml:space="preserve"> «</w:t>
      </w:r>
      <w:r>
        <w:t>Студент</w:t>
      </w:r>
      <w:r w:rsidR="00870A61" w:rsidRPr="006F4614">
        <w:t>»</w:t>
      </w:r>
      <w:bookmarkEnd w:id="10"/>
      <w:bookmarkEnd w:id="11"/>
    </w:p>
    <w:p w:rsidR="004C0CB4" w:rsidRDefault="00E144CA" w:rsidP="004C0CB4">
      <w:pPr>
        <w:pStyle w:val="a1"/>
      </w:pPr>
      <w:r>
        <w:t xml:space="preserve">Для пользователя с ролью «Студент» необходимо настроить </w:t>
      </w:r>
      <w:r w:rsidR="005345C6">
        <w:t>редактор свойств пользователя. В настроенном окне пользователь может изменить:</w:t>
      </w:r>
    </w:p>
    <w:p w:rsidR="005345C6" w:rsidRDefault="005345C6" w:rsidP="005345C6">
      <w:pPr>
        <w:pStyle w:val="a1"/>
        <w:numPr>
          <w:ilvl w:val="0"/>
          <w:numId w:val="33"/>
        </w:numPr>
      </w:pPr>
      <w:r>
        <w:t>ФИО;</w:t>
      </w:r>
    </w:p>
    <w:p w:rsidR="005345C6" w:rsidRDefault="005345C6" w:rsidP="005345C6">
      <w:pPr>
        <w:pStyle w:val="a1"/>
        <w:numPr>
          <w:ilvl w:val="0"/>
          <w:numId w:val="33"/>
        </w:numPr>
      </w:pPr>
      <w:r>
        <w:rPr>
          <w:lang w:val="en-US"/>
        </w:rPr>
        <w:t>E-mail</w:t>
      </w:r>
      <w:r>
        <w:t>;</w:t>
      </w:r>
    </w:p>
    <w:p w:rsidR="005345C6" w:rsidRDefault="005345C6" w:rsidP="005345C6">
      <w:pPr>
        <w:pStyle w:val="a1"/>
        <w:numPr>
          <w:ilvl w:val="0"/>
          <w:numId w:val="33"/>
        </w:numPr>
      </w:pPr>
      <w:r>
        <w:t>Пароль.</w:t>
      </w:r>
    </w:p>
    <w:p w:rsidR="005345C6" w:rsidRDefault="005345C6" w:rsidP="005345C6">
      <w:pPr>
        <w:pStyle w:val="a1"/>
      </w:pPr>
      <w:r>
        <w:t>При прохождении тестирования или обучения необходимо настроить автоматическое изменение размеров интерфейсного окна с вопросом в зависимости от размера окна браузера.</w:t>
      </w:r>
    </w:p>
    <w:p w:rsidR="005345C6" w:rsidRDefault="00392A53" w:rsidP="005345C6">
      <w:pPr>
        <w:pStyle w:val="a1"/>
      </w:pPr>
      <w:r>
        <w:t xml:space="preserve">Требуется произвести настройку окна </w:t>
      </w:r>
      <w:r w:rsidR="00226FBE">
        <w:t>завершения</w:t>
      </w:r>
      <w:r>
        <w:t xml:space="preserve"> тестирования. По итогам прохождения тестирования пользователю должна отобразиться его оценка и таблица результатов. В таблице отображается номер во</w:t>
      </w:r>
      <w:r w:rsidR="00B441F0">
        <w:t>проса,</w:t>
      </w:r>
      <w:r>
        <w:t xml:space="preserve"> ответ</w:t>
      </w:r>
      <w:r w:rsidR="00B441F0">
        <w:t xml:space="preserve"> и время, затраченное на ответ</w:t>
      </w:r>
      <w:r w:rsidR="00226FBE">
        <w:t>. В случае</w:t>
      </w:r>
      <w:r>
        <w:t xml:space="preserve"> если ответ является неправильным, то строка должна быть подсвечена </w:t>
      </w:r>
      <w:r w:rsidR="00B441F0">
        <w:t>цветом и пользователь может вернуться к вопросу. При возвращении к вопросу открывается окно в режиме обучения, где пользователь может выбрать ответ и получить подсказку.</w:t>
      </w:r>
    </w:p>
    <w:p w:rsidR="006756ED" w:rsidRDefault="006756ED" w:rsidP="005345C6">
      <w:pPr>
        <w:pStyle w:val="a1"/>
      </w:pPr>
      <w:r>
        <w:t>Необходимо настроить возможность сохранения результатов тестирования и вывод на печать.</w:t>
      </w:r>
    </w:p>
    <w:p w:rsidR="00B441F0" w:rsidRDefault="00B441F0" w:rsidP="005345C6">
      <w:pPr>
        <w:pStyle w:val="a1"/>
      </w:pPr>
      <w:r>
        <w:t>Таблица отображения результатов должна настраиваться администратором с возможностью увеличения или уменьшения отображаемой информации.</w:t>
      </w:r>
    </w:p>
    <w:p w:rsidR="00B441F0" w:rsidRDefault="00D9137A" w:rsidP="005345C6">
      <w:pPr>
        <w:pStyle w:val="a1"/>
      </w:pPr>
      <w:r>
        <w:lastRenderedPageBreak/>
        <w:t>Для пользователя с ролью «Студент» н</w:t>
      </w:r>
      <w:r w:rsidR="00B441F0">
        <w:t xml:space="preserve">еобходимо настроить возможность </w:t>
      </w:r>
      <w:r>
        <w:t>выгрузки</w:t>
      </w:r>
      <w:r w:rsidR="00B441F0">
        <w:t xml:space="preserve"> </w:t>
      </w:r>
      <w:r>
        <w:t>результатов</w:t>
      </w:r>
      <w:r w:rsidR="00B441F0">
        <w:t xml:space="preserve"> </w:t>
      </w:r>
      <w:r>
        <w:t xml:space="preserve">тестирования в таблицу </w:t>
      </w:r>
      <w:r>
        <w:rPr>
          <w:lang w:val="en-US"/>
        </w:rPr>
        <w:t>Excel</w:t>
      </w:r>
      <w:r>
        <w:t xml:space="preserve">. Также предусмотреть возможность выгрузки детальной информации по конкретной теме в таблицу </w:t>
      </w:r>
      <w:r>
        <w:rPr>
          <w:lang w:val="en-US"/>
        </w:rPr>
        <w:t>Excel</w:t>
      </w:r>
      <w:r w:rsidR="006756ED">
        <w:t xml:space="preserve"> или распечатать отображаемую информацию.</w:t>
      </w:r>
    </w:p>
    <w:p w:rsidR="00E50CA8" w:rsidRDefault="004C0CB4" w:rsidP="008E6D94">
      <w:pPr>
        <w:pStyle w:val="2"/>
      </w:pPr>
      <w:bookmarkStart w:id="12" w:name="_Ref407355009"/>
      <w:bookmarkStart w:id="13" w:name="_Toc409079097"/>
      <w:bookmarkStart w:id="14" w:name="_Toc425495498"/>
      <w:r>
        <w:t>Роль</w:t>
      </w:r>
      <w:r w:rsidR="00870A61" w:rsidRPr="00F44188">
        <w:t xml:space="preserve"> «</w:t>
      </w:r>
      <w:r>
        <w:t>Учитель</w:t>
      </w:r>
      <w:r w:rsidR="00870A61" w:rsidRPr="00F44188">
        <w:t>»</w:t>
      </w:r>
      <w:bookmarkEnd w:id="12"/>
      <w:bookmarkEnd w:id="13"/>
      <w:bookmarkEnd w:id="14"/>
    </w:p>
    <w:p w:rsidR="00377311" w:rsidRDefault="00377311" w:rsidP="00D9137A">
      <w:pPr>
        <w:pStyle w:val="a1"/>
      </w:pPr>
      <w:r>
        <w:t>Требуется настроить стартовую страницу в соответствии с рисунком 1:</w:t>
      </w:r>
    </w:p>
    <w:p w:rsidR="00377311" w:rsidRPr="00377311" w:rsidRDefault="00B21806" w:rsidP="00377311">
      <w:pPr>
        <w:pStyle w:val="aff3"/>
      </w:pPr>
      <w:r>
        <w:rPr>
          <w:noProof/>
          <w:lang w:eastAsia="ru-RU"/>
        </w:rPr>
        <w:drawing>
          <wp:inline distT="0" distB="0" distL="0" distR="0">
            <wp:extent cx="6297157" cy="2623930"/>
            <wp:effectExtent l="19050" t="0" r="8393"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b="8840"/>
                    <a:stretch>
                      <a:fillRect/>
                    </a:stretch>
                  </pic:blipFill>
                  <pic:spPr bwMode="auto">
                    <a:xfrm>
                      <a:off x="0" y="0"/>
                      <a:ext cx="6297157" cy="2623930"/>
                    </a:xfrm>
                    <a:prstGeom prst="rect">
                      <a:avLst/>
                    </a:prstGeom>
                    <a:noFill/>
                    <a:ln w="9525">
                      <a:noFill/>
                      <a:miter lim="800000"/>
                      <a:headEnd/>
                      <a:tailEnd/>
                    </a:ln>
                  </pic:spPr>
                </pic:pic>
              </a:graphicData>
            </a:graphic>
          </wp:inline>
        </w:drawing>
      </w:r>
      <w:r w:rsidR="00377311">
        <w:t>Рисунок 1. Стартовая страница.</w:t>
      </w:r>
    </w:p>
    <w:p w:rsidR="00377311" w:rsidRDefault="00377311" w:rsidP="00377311">
      <w:pPr>
        <w:pStyle w:val="a1"/>
      </w:pPr>
      <w:r>
        <w:t>Страница состоит из следующих меню:</w:t>
      </w:r>
    </w:p>
    <w:p w:rsidR="00377311" w:rsidRDefault="00377311" w:rsidP="00377311">
      <w:pPr>
        <w:pStyle w:val="a1"/>
        <w:numPr>
          <w:ilvl w:val="0"/>
          <w:numId w:val="34"/>
        </w:numPr>
      </w:pPr>
      <w:r>
        <w:t>Статистика по темам;</w:t>
      </w:r>
    </w:p>
    <w:p w:rsidR="00377311" w:rsidRDefault="00377311" w:rsidP="00377311">
      <w:pPr>
        <w:pStyle w:val="a1"/>
        <w:numPr>
          <w:ilvl w:val="0"/>
          <w:numId w:val="34"/>
        </w:numPr>
      </w:pPr>
      <w:r>
        <w:t>Статистика по пользователям;</w:t>
      </w:r>
    </w:p>
    <w:p w:rsidR="00377311" w:rsidRDefault="00377311" w:rsidP="00377311">
      <w:pPr>
        <w:pStyle w:val="a1"/>
        <w:numPr>
          <w:ilvl w:val="0"/>
          <w:numId w:val="34"/>
        </w:numPr>
      </w:pPr>
      <w:r>
        <w:t>Назначенные темы;</w:t>
      </w:r>
    </w:p>
    <w:p w:rsidR="00377311" w:rsidRDefault="00377311" w:rsidP="00377311">
      <w:pPr>
        <w:pStyle w:val="a1"/>
        <w:numPr>
          <w:ilvl w:val="0"/>
          <w:numId w:val="34"/>
        </w:numPr>
      </w:pPr>
      <w:r>
        <w:t>Законченные обучения.</w:t>
      </w:r>
    </w:p>
    <w:p w:rsidR="00377311" w:rsidRDefault="00377311" w:rsidP="00377311">
      <w:pPr>
        <w:pStyle w:val="a1"/>
      </w:pPr>
      <w:r>
        <w:t xml:space="preserve">При переходе к каждому меню должна отображаться таблица с возможностью производить фильтрацию по </w:t>
      </w:r>
      <w:r w:rsidR="00A06D72">
        <w:t>отображаемым полям</w:t>
      </w:r>
      <w:r>
        <w:t>.</w:t>
      </w:r>
    </w:p>
    <w:p w:rsidR="00F55B1D" w:rsidRDefault="009C7678" w:rsidP="00EF04B0">
      <w:pPr>
        <w:pStyle w:val="a1"/>
      </w:pPr>
      <w:r>
        <w:t>В меню «</w:t>
      </w:r>
      <w:r w:rsidR="00F55B1D">
        <w:t>Законченные обучения</w:t>
      </w:r>
      <w:r>
        <w:t>» отображаются пользователи и темы обучений, у которых дата окончания обучения</w:t>
      </w:r>
      <w:r w:rsidR="00F55B1D">
        <w:t xml:space="preserve"> раньше текущей. Также необходимо настроить функциональную кнопку, при нажатии на которую можно обновить даты прохождения обучения. После сохранения изменений запись автоматически переходит в меню «Назначенные темы».</w:t>
      </w:r>
    </w:p>
    <w:p w:rsidR="00075A46" w:rsidRDefault="00C830A7" w:rsidP="00C830A7">
      <w:pPr>
        <w:pStyle w:val="a1"/>
      </w:pPr>
      <w:r>
        <w:t>Для пользователя с ролью «Учитель» необходимо предусмотреть возможность назначения тестирования для сотрудников из разных подразделений.</w:t>
      </w:r>
      <w:r w:rsidR="00075A46">
        <w:t xml:space="preserve"> В интерфейсном окне пользователь должен произвести набор сотрудников для назначения одной или нескольких тем для обучения. В окне выбора сотрудников должна быть предусмотрена возможность фильтрации строк по всем столбцам.</w:t>
      </w:r>
    </w:p>
    <w:p w:rsidR="00C830A7" w:rsidRPr="00471DA8" w:rsidRDefault="00075A46" w:rsidP="00C830A7">
      <w:pPr>
        <w:pStyle w:val="a1"/>
      </w:pPr>
      <w:r>
        <w:lastRenderedPageBreak/>
        <w:t xml:space="preserve">При назначении темы пользователь с ролью «Учитель» должен иметь возможность назначить только режим тестирования или только режим обучения. </w:t>
      </w:r>
      <w:r w:rsidR="00436AE7">
        <w:t>Раздел документы должен быть так же настраиваемый.</w:t>
      </w:r>
      <w:r>
        <w:t xml:space="preserve"> </w:t>
      </w:r>
      <w:r w:rsidR="00C830A7">
        <w:t xml:space="preserve"> </w:t>
      </w:r>
    </w:p>
    <w:p w:rsidR="00C830A7" w:rsidRDefault="00C830A7" w:rsidP="00EF04B0">
      <w:pPr>
        <w:pStyle w:val="a1"/>
      </w:pPr>
    </w:p>
    <w:p w:rsidR="00F55B1D" w:rsidRDefault="00F55B1D" w:rsidP="00F55B1D">
      <w:pPr>
        <w:pStyle w:val="2"/>
      </w:pPr>
      <w:bookmarkStart w:id="15" w:name="_Toc425495499"/>
      <w:r>
        <w:t>Роль</w:t>
      </w:r>
      <w:r w:rsidRPr="00F44188">
        <w:t xml:space="preserve"> «</w:t>
      </w:r>
      <w:r>
        <w:t>Администратор</w:t>
      </w:r>
      <w:r w:rsidRPr="00F44188">
        <w:t>»</w:t>
      </w:r>
      <w:bookmarkEnd w:id="15"/>
    </w:p>
    <w:p w:rsidR="00377311" w:rsidRDefault="005E4618" w:rsidP="00EF04B0">
      <w:pPr>
        <w:pStyle w:val="a1"/>
      </w:pPr>
      <w:r>
        <w:t>При регистрации нового пользователя необходимо настроить уведомления об ошибках, допущенных при заполнении полей регистрационной формы. Текст уведомления должен содержать имя поля, в котором допущена ошибка и причину</w:t>
      </w:r>
      <w:r w:rsidR="00D901D6">
        <w:t xml:space="preserve"> ее возникновения</w:t>
      </w:r>
      <w:r w:rsidR="00591661">
        <w:t>.</w:t>
      </w:r>
    </w:p>
    <w:p w:rsidR="00377311" w:rsidRDefault="00D901D6" w:rsidP="00EF04B0">
      <w:pPr>
        <w:pStyle w:val="a1"/>
      </w:pPr>
      <w:r>
        <w:t>В меню «Организации»</w:t>
      </w:r>
      <w:r w:rsidR="002E65D2">
        <w:t>/</w:t>
      </w:r>
      <w:r>
        <w:t xml:space="preserve">«Подразделения» необходимо настроить функцию удаления созданной </w:t>
      </w:r>
      <w:r w:rsidR="002E65D2">
        <w:t>записи</w:t>
      </w:r>
      <w:r>
        <w:t>.</w:t>
      </w:r>
      <w:r w:rsidR="002E65D2">
        <w:t xml:space="preserve"> Пользователи, входящие в состав удаленной организации/подразделения, должны автоматически группироваться в отельном меню, где администратор может массово отнести их к другой организации/подразделению.</w:t>
      </w:r>
    </w:p>
    <w:p w:rsidR="002E65D2" w:rsidRPr="00C830A7" w:rsidRDefault="002E65D2" w:rsidP="002E65D2">
      <w:pPr>
        <w:pStyle w:val="a1"/>
      </w:pPr>
      <w:r>
        <w:t>При переходе к каждому меню должна отображаться таблица с возможностью производить фильтрацию по отображаемым полям.</w:t>
      </w:r>
    </w:p>
    <w:p w:rsidR="00C830A7" w:rsidRPr="00C830A7" w:rsidRDefault="00C830A7" w:rsidP="002E65D2">
      <w:pPr>
        <w:pStyle w:val="a1"/>
      </w:pPr>
      <w:r>
        <w:t>Для формы пользователя необходимо настроить поле «</w:t>
      </w:r>
      <w:r w:rsidRPr="00C830A7">
        <w:rPr>
          <w:color w:val="FF0000"/>
        </w:rPr>
        <w:t>Группа</w:t>
      </w:r>
      <w:r>
        <w:t>». Поле должно быть аналогичное полю «Подразделение» и может принимать значение в момент назначения пользователю темы тестирования.</w:t>
      </w:r>
    </w:p>
    <w:p w:rsidR="002E65D2" w:rsidRPr="00377311" w:rsidRDefault="002E65D2" w:rsidP="00377311">
      <w:pPr>
        <w:pStyle w:val="Sb"/>
      </w:pPr>
    </w:p>
    <w:p w:rsidR="00CF088E" w:rsidRPr="00D60490" w:rsidRDefault="00E50CA8" w:rsidP="00CF088E">
      <w:pPr>
        <w:pStyle w:val="10"/>
        <w:rPr>
          <w:color w:val="000000"/>
        </w:rPr>
      </w:pPr>
      <w:bookmarkStart w:id="16" w:name="_Toc425495500"/>
      <w:r w:rsidRPr="00D60490">
        <w:t>ТРЕБОВАНИЯ И УСЛОВИЯ К РАЗРАБОТКЕ</w:t>
      </w:r>
      <w:r w:rsidR="00CF088E" w:rsidRPr="00D60490">
        <w:t xml:space="preserve"> </w:t>
      </w:r>
      <w:r w:rsidR="00CF088E" w:rsidRPr="00D60490">
        <w:rPr>
          <w:color w:val="000000"/>
        </w:rPr>
        <w:t>ПРИРОДООХРАННЫХ МЕР И МЕРОПРИЯТИЙ</w:t>
      </w:r>
      <w:bookmarkEnd w:id="16"/>
    </w:p>
    <w:p w:rsidR="00E50CA8" w:rsidRPr="00CF088E" w:rsidRDefault="00CF088E" w:rsidP="00CF088E">
      <w:pPr>
        <w:pStyle w:val="a1"/>
      </w:pPr>
      <w:r>
        <w:t>Требования не предъявляются.</w:t>
      </w:r>
    </w:p>
    <w:p w:rsidR="00E50CA8" w:rsidRPr="001F6931" w:rsidRDefault="00E50CA8" w:rsidP="00E50CA8">
      <w:pPr>
        <w:rPr>
          <w:color w:val="000000"/>
        </w:rPr>
      </w:pPr>
    </w:p>
    <w:p w:rsidR="00E50CA8" w:rsidRPr="001F6931" w:rsidRDefault="00E50CA8" w:rsidP="00CF088E">
      <w:pPr>
        <w:pStyle w:val="10"/>
      </w:pPr>
      <w:bookmarkStart w:id="17" w:name="_Toc425495501"/>
      <w:r w:rsidRPr="001F6931">
        <w:t xml:space="preserve">ТРЕБОВАНИЯ К КАЧЕСТВУ </w:t>
      </w:r>
      <w:r w:rsidR="00FB7816">
        <w:t>ОКАЗЫВАЕМЫХ УСЛУГ</w:t>
      </w:r>
      <w:bookmarkEnd w:id="17"/>
    </w:p>
    <w:p w:rsidR="00D60490" w:rsidRPr="00CF088E" w:rsidRDefault="00D60490" w:rsidP="00D60490">
      <w:pPr>
        <w:pStyle w:val="a1"/>
      </w:pPr>
      <w:r>
        <w:t>Требования не предъявляются.</w:t>
      </w:r>
    </w:p>
    <w:p w:rsidR="00E50CA8" w:rsidRPr="001F6931" w:rsidRDefault="00E50CA8" w:rsidP="00E50CA8">
      <w:pPr>
        <w:rPr>
          <w:color w:val="000000"/>
        </w:rPr>
      </w:pPr>
    </w:p>
    <w:p w:rsidR="00E50CA8" w:rsidRPr="001F6931" w:rsidRDefault="00E50CA8" w:rsidP="00CF088E">
      <w:pPr>
        <w:pStyle w:val="10"/>
      </w:pPr>
      <w:bookmarkStart w:id="18" w:name="_Toc425495502"/>
      <w:r w:rsidRPr="00CF088E">
        <w:t>ТРЕБОВАНИЕ</w:t>
      </w:r>
      <w:r w:rsidRPr="001F6931">
        <w:t xml:space="preserve"> К СРОКУ (ИНТЕРВАЛУ) </w:t>
      </w:r>
      <w:r w:rsidR="00FB7816">
        <w:t>ОКАЗЫВАЕМЫХ УСЛУГ</w:t>
      </w:r>
      <w:bookmarkEnd w:id="18"/>
    </w:p>
    <w:p w:rsidR="00CF088E" w:rsidRPr="00660A7C" w:rsidRDefault="00CF088E" w:rsidP="00CF088E">
      <w:pPr>
        <w:pStyle w:val="a1"/>
        <w:rPr>
          <w:szCs w:val="24"/>
        </w:rPr>
      </w:pPr>
      <w:r w:rsidRPr="00660A7C">
        <w:rPr>
          <w:szCs w:val="24"/>
        </w:rPr>
        <w:t>Начало: с момента заключения договора.</w:t>
      </w:r>
    </w:p>
    <w:p w:rsidR="00CF088E" w:rsidRPr="00660A7C" w:rsidRDefault="00CF088E" w:rsidP="00CF088E">
      <w:pPr>
        <w:pStyle w:val="a1"/>
        <w:rPr>
          <w:szCs w:val="24"/>
        </w:rPr>
      </w:pPr>
      <w:r w:rsidRPr="00660A7C">
        <w:rPr>
          <w:szCs w:val="24"/>
        </w:rPr>
        <w:t>Окончание:</w:t>
      </w:r>
      <w:r>
        <w:rPr>
          <w:szCs w:val="24"/>
        </w:rPr>
        <w:t xml:space="preserve"> </w:t>
      </w:r>
      <w:r w:rsidR="00BC7FF8">
        <w:rPr>
          <w:szCs w:val="24"/>
        </w:rPr>
        <w:t>90 календарных дней</w:t>
      </w:r>
    </w:p>
    <w:p w:rsidR="00E50CA8" w:rsidRPr="001F6931" w:rsidRDefault="00E50CA8" w:rsidP="00E50CA8">
      <w:pPr>
        <w:rPr>
          <w:color w:val="000000"/>
        </w:rPr>
      </w:pPr>
    </w:p>
    <w:p w:rsidR="002634FF" w:rsidRPr="001F6931" w:rsidRDefault="00E50CA8" w:rsidP="002634FF">
      <w:pPr>
        <w:pStyle w:val="10"/>
      </w:pPr>
      <w:bookmarkStart w:id="19" w:name="_Toc425495503"/>
      <w:r w:rsidRPr="001F6931">
        <w:t>ПОРЯДОК ПРИЕМКИ</w:t>
      </w:r>
      <w:r w:rsidR="002634FF">
        <w:t xml:space="preserve"> и </w:t>
      </w:r>
      <w:r w:rsidR="002634FF" w:rsidRPr="001F6931">
        <w:t>ТРЕБОВАНИЯ К ОТЧЕТНОСТИ</w:t>
      </w:r>
      <w:bookmarkEnd w:id="19"/>
    </w:p>
    <w:p w:rsidR="00E50CA8" w:rsidRDefault="00CF088E" w:rsidP="00CF088E">
      <w:pPr>
        <w:pStyle w:val="2"/>
      </w:pPr>
      <w:bookmarkStart w:id="20" w:name="_Toc425495504"/>
      <w:r w:rsidRPr="001F6931">
        <w:t>Требования к документации для приемки</w:t>
      </w:r>
      <w:bookmarkEnd w:id="20"/>
    </w:p>
    <w:p w:rsidR="00CF088E" w:rsidRPr="00660A7C" w:rsidRDefault="00CF088E" w:rsidP="00CF088E">
      <w:pPr>
        <w:pStyle w:val="a1"/>
      </w:pPr>
      <w:r w:rsidRPr="00660A7C">
        <w:t xml:space="preserve">По завершению </w:t>
      </w:r>
      <w:r w:rsidR="00FB7816">
        <w:t>оказания услуг</w:t>
      </w:r>
      <w:r w:rsidRPr="00660A7C">
        <w:t xml:space="preserve"> Заказчику передается следующая отчетная документация и материалы:</w:t>
      </w:r>
    </w:p>
    <w:p w:rsidR="00CF088E" w:rsidRPr="00660A7C" w:rsidRDefault="00CF088E" w:rsidP="00CF088E">
      <w:pPr>
        <w:pStyle w:val="af6"/>
        <w:numPr>
          <w:ilvl w:val="0"/>
          <w:numId w:val="13"/>
        </w:numPr>
        <w:tabs>
          <w:tab w:val="left" w:pos="1134"/>
        </w:tabs>
        <w:spacing w:after="0" w:line="360" w:lineRule="auto"/>
        <w:ind w:left="0" w:firstLine="851"/>
        <w:jc w:val="both"/>
        <w:rPr>
          <w:b w:val="0"/>
          <w:sz w:val="24"/>
          <w:szCs w:val="24"/>
        </w:rPr>
      </w:pPr>
      <w:r>
        <w:rPr>
          <w:b w:val="0"/>
          <w:sz w:val="24"/>
          <w:szCs w:val="24"/>
        </w:rPr>
        <w:lastRenderedPageBreak/>
        <w:t>р</w:t>
      </w:r>
      <w:r w:rsidRPr="00660A7C">
        <w:rPr>
          <w:b w:val="0"/>
          <w:sz w:val="24"/>
          <w:szCs w:val="24"/>
        </w:rPr>
        <w:t>уководство пользователя;</w:t>
      </w:r>
    </w:p>
    <w:p w:rsidR="00CF088E" w:rsidRPr="00660A7C" w:rsidRDefault="00CF088E" w:rsidP="00CF088E">
      <w:pPr>
        <w:pStyle w:val="af6"/>
        <w:numPr>
          <w:ilvl w:val="0"/>
          <w:numId w:val="13"/>
        </w:numPr>
        <w:tabs>
          <w:tab w:val="left" w:pos="1134"/>
        </w:tabs>
        <w:spacing w:after="0" w:line="360" w:lineRule="auto"/>
        <w:ind w:left="0" w:firstLine="851"/>
        <w:jc w:val="both"/>
        <w:rPr>
          <w:b w:val="0"/>
          <w:sz w:val="24"/>
          <w:szCs w:val="24"/>
        </w:rPr>
      </w:pPr>
      <w:r w:rsidRPr="00660A7C">
        <w:rPr>
          <w:b w:val="0"/>
          <w:sz w:val="24"/>
          <w:szCs w:val="24"/>
        </w:rPr>
        <w:t>руководство администратора;</w:t>
      </w:r>
    </w:p>
    <w:p w:rsidR="00CF088E" w:rsidRPr="00660A7C" w:rsidRDefault="00CF088E" w:rsidP="00CF088E">
      <w:pPr>
        <w:pStyle w:val="af6"/>
        <w:numPr>
          <w:ilvl w:val="0"/>
          <w:numId w:val="13"/>
        </w:numPr>
        <w:tabs>
          <w:tab w:val="left" w:pos="1134"/>
        </w:tabs>
        <w:spacing w:after="0" w:line="360" w:lineRule="auto"/>
        <w:ind w:left="0" w:firstLine="851"/>
        <w:jc w:val="both"/>
        <w:rPr>
          <w:b w:val="0"/>
          <w:sz w:val="24"/>
          <w:szCs w:val="24"/>
        </w:rPr>
      </w:pPr>
      <w:r w:rsidRPr="00660A7C">
        <w:rPr>
          <w:b w:val="0"/>
          <w:sz w:val="24"/>
          <w:szCs w:val="24"/>
        </w:rPr>
        <w:t>протоколы испытаний функциональных инструментов;</w:t>
      </w:r>
    </w:p>
    <w:p w:rsidR="00CF088E" w:rsidRPr="00660A7C" w:rsidRDefault="00CF088E" w:rsidP="00CF088E">
      <w:pPr>
        <w:pStyle w:val="af6"/>
        <w:numPr>
          <w:ilvl w:val="0"/>
          <w:numId w:val="13"/>
        </w:numPr>
        <w:tabs>
          <w:tab w:val="left" w:pos="1134"/>
        </w:tabs>
        <w:spacing w:after="0" w:line="360" w:lineRule="auto"/>
        <w:ind w:left="0" w:firstLine="851"/>
        <w:jc w:val="both"/>
        <w:rPr>
          <w:b w:val="0"/>
          <w:sz w:val="24"/>
          <w:szCs w:val="24"/>
        </w:rPr>
      </w:pPr>
      <w:r w:rsidRPr="00660A7C">
        <w:rPr>
          <w:b w:val="0"/>
          <w:sz w:val="24"/>
          <w:szCs w:val="24"/>
        </w:rPr>
        <w:t>программа и методика испытаний функциональных инструментов;</w:t>
      </w:r>
    </w:p>
    <w:p w:rsidR="00CF088E" w:rsidRPr="00660A7C" w:rsidRDefault="00CF088E" w:rsidP="00CF088E">
      <w:pPr>
        <w:pStyle w:val="af4"/>
        <w:numPr>
          <w:ilvl w:val="0"/>
          <w:numId w:val="12"/>
        </w:numPr>
        <w:tabs>
          <w:tab w:val="left" w:pos="1134"/>
          <w:tab w:val="left" w:pos="1418"/>
        </w:tabs>
        <w:spacing w:after="0" w:line="360" w:lineRule="auto"/>
        <w:ind w:left="0" w:firstLine="851"/>
        <w:jc w:val="both"/>
        <w:rPr>
          <w:szCs w:val="24"/>
        </w:rPr>
      </w:pPr>
      <w:r w:rsidRPr="00660A7C">
        <w:rPr>
          <w:szCs w:val="24"/>
        </w:rPr>
        <w:t>файлы исходного кода.</w:t>
      </w:r>
    </w:p>
    <w:p w:rsidR="00CF088E" w:rsidRPr="00660A7C" w:rsidRDefault="00CF088E" w:rsidP="00CF088E">
      <w:pPr>
        <w:pStyle w:val="a1"/>
      </w:pPr>
      <w:r>
        <w:t>По согласованию с Заказчиком Исполнитель имеет право исключать написание инструкции Администратора по какому-либо модулю или инструменту в случае, если инструмент не требует администрирования и является исключительно пользовательским и преднастроенным без возможности внесения изменений.</w:t>
      </w:r>
    </w:p>
    <w:p w:rsidR="00CF088E" w:rsidRDefault="00CF088E" w:rsidP="00CF088E">
      <w:pPr>
        <w:pStyle w:val="2"/>
      </w:pPr>
      <w:bookmarkStart w:id="21" w:name="_Toc425495505"/>
      <w:r w:rsidRPr="001F6931">
        <w:t xml:space="preserve">Порядок рассмотрения и приемки результатов </w:t>
      </w:r>
      <w:r w:rsidR="005A4073">
        <w:t>оказания услуг</w:t>
      </w:r>
      <w:bookmarkEnd w:id="21"/>
    </w:p>
    <w:p w:rsidR="00CF088E" w:rsidRPr="00265A8A" w:rsidRDefault="00CF088E" w:rsidP="00CF088E">
      <w:pPr>
        <w:pStyle w:val="a1"/>
      </w:pPr>
      <w:r w:rsidRPr="00265A8A">
        <w:t xml:space="preserve">Приемка </w:t>
      </w:r>
      <w:r w:rsidR="005A4073">
        <w:t>оказанных услуг</w:t>
      </w:r>
      <w:r w:rsidRPr="00265A8A">
        <w:t xml:space="preserve"> производится на основании акта сдачи-приемки </w:t>
      </w:r>
      <w:r w:rsidR="005A4073">
        <w:t>оказанных услуг</w:t>
      </w:r>
      <w:r w:rsidRPr="00265A8A">
        <w:t xml:space="preserve"> в соответствии с </w:t>
      </w:r>
      <w:r w:rsidR="00BC7FF8">
        <w:t>проектом догов</w:t>
      </w:r>
      <w:r w:rsidR="00A237B6">
        <w:t>о</w:t>
      </w:r>
      <w:r w:rsidR="00BC7FF8">
        <w:t>ра</w:t>
      </w:r>
      <w:r w:rsidRPr="00265A8A">
        <w:t>.</w:t>
      </w:r>
    </w:p>
    <w:p w:rsidR="00CF088E" w:rsidRDefault="00CF088E" w:rsidP="00CF088E">
      <w:pPr>
        <w:pStyle w:val="a1"/>
      </w:pPr>
      <w:r w:rsidRPr="00177122">
        <w:t>Все технические решения размещаются на специальном тестовом сервере</w:t>
      </w:r>
      <w:r>
        <w:t xml:space="preserve"> Заказчика</w:t>
      </w:r>
      <w:r w:rsidRPr="00177122">
        <w:t xml:space="preserve">. </w:t>
      </w:r>
      <w:r>
        <w:t>По окончании тестирования Исполнитель предоставляет Заказчику необходимые установочные файлы для переноса интерфейсных и функциональных настроек на основной сервер.</w:t>
      </w:r>
    </w:p>
    <w:p w:rsidR="00CF088E" w:rsidRDefault="00CF088E" w:rsidP="00CF088E">
      <w:pPr>
        <w:pStyle w:val="a1"/>
      </w:pPr>
      <w:r>
        <w:t xml:space="preserve">Работы по переносу функциональных инструментов и настроек осуществляются Заказчиком. При возникновении ошибок при переносе </w:t>
      </w:r>
      <w:r w:rsidR="005A4073">
        <w:t>настроек</w:t>
      </w:r>
      <w:r>
        <w:t xml:space="preserve"> и невозможности самостоятельного переноса разработанного функционала, Исполнитель обязуется провести установку самостоятельно. Заказчик в свою очередь обязуется предоставить сотруднику Исполнителя настроенное рабочее место с выходом к необходимым серверам и установленным на ПК программным обеспечением, необходимым для </w:t>
      </w:r>
      <w:r w:rsidR="005A4073">
        <w:t>оказания услуг</w:t>
      </w:r>
      <w:r>
        <w:t xml:space="preserve"> на территор</w:t>
      </w:r>
      <w:proofErr w:type="gramStart"/>
      <w:r>
        <w:t xml:space="preserve">ии </w:t>
      </w:r>
      <w:r>
        <w:br/>
        <w:t>АО</w:t>
      </w:r>
      <w:proofErr w:type="gramEnd"/>
      <w:r>
        <w:t xml:space="preserve"> «НИАЭП».</w:t>
      </w:r>
    </w:p>
    <w:p w:rsidR="00CF088E" w:rsidRDefault="00CF088E" w:rsidP="00CF088E">
      <w:pPr>
        <w:pStyle w:val="2"/>
      </w:pPr>
      <w:bookmarkStart w:id="22" w:name="_Toc425495506"/>
      <w:r w:rsidRPr="001F6931">
        <w:t>Формат отчетной документации</w:t>
      </w:r>
      <w:bookmarkEnd w:id="22"/>
    </w:p>
    <w:p w:rsidR="002634FF" w:rsidRPr="002634FF" w:rsidRDefault="002634FF" w:rsidP="002634FF">
      <w:pPr>
        <w:pStyle w:val="a1"/>
      </w:pPr>
      <w:r>
        <w:t xml:space="preserve">Исполнитель передает Заказчику </w:t>
      </w:r>
      <w:r w:rsidRPr="00660A7C">
        <w:t>отчетн</w:t>
      </w:r>
      <w:r>
        <w:t>ую</w:t>
      </w:r>
      <w:r w:rsidRPr="00660A7C">
        <w:t xml:space="preserve"> документаци</w:t>
      </w:r>
      <w:r>
        <w:t>ю</w:t>
      </w:r>
      <w:r w:rsidRPr="00660A7C">
        <w:t xml:space="preserve"> и материалы</w:t>
      </w:r>
      <w:r>
        <w:t xml:space="preserve"> в двух экземплярах на бумажных носителях и в</w:t>
      </w:r>
      <w:r w:rsidRPr="002634FF">
        <w:t xml:space="preserve"> электронном виде на оптическом носителе информации (компакт-диск CD-ROM</w:t>
      </w:r>
      <w:r>
        <w:t>).</w:t>
      </w:r>
    </w:p>
    <w:p w:rsidR="00E50CA8" w:rsidRDefault="00E50CA8" w:rsidP="00E50CA8">
      <w:pPr>
        <w:jc w:val="center"/>
        <w:rPr>
          <w:color w:val="000000"/>
        </w:rPr>
      </w:pPr>
    </w:p>
    <w:p w:rsidR="00D60490" w:rsidRDefault="00D60490" w:rsidP="00E50CA8">
      <w:pPr>
        <w:jc w:val="center"/>
        <w:rPr>
          <w:color w:val="000000"/>
        </w:rPr>
      </w:pPr>
    </w:p>
    <w:p w:rsidR="00E50CA8" w:rsidRPr="001F6931" w:rsidRDefault="00E50CA8" w:rsidP="001F7E00">
      <w:pPr>
        <w:pStyle w:val="10"/>
      </w:pPr>
      <w:bookmarkStart w:id="23" w:name="_Toc425495507"/>
      <w:r w:rsidRPr="001F6931">
        <w:t>ПЕРЕЧЕНЬ ПРИНЯТЫХ СОКРАЩЕНИЙ</w:t>
      </w:r>
      <w:bookmarkEnd w:id="23"/>
    </w:p>
    <w:p w:rsidR="00E50CA8" w:rsidRPr="001F6931" w:rsidRDefault="00E50CA8" w:rsidP="00E50CA8">
      <w:pPr>
        <w:ind w:firstLine="567"/>
        <w:jc w:val="both"/>
        <w:rPr>
          <w:color w:val="000000"/>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379"/>
      </w:tblGrid>
      <w:tr w:rsidR="00E50CA8" w:rsidRPr="001F6931" w:rsidTr="00870A6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50CA8" w:rsidRPr="001F6931" w:rsidRDefault="00E50CA8" w:rsidP="00870A61">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E50CA8" w:rsidRPr="001F6931" w:rsidRDefault="00E50CA8" w:rsidP="00870A61">
            <w:pPr>
              <w:autoSpaceDE w:val="0"/>
              <w:autoSpaceDN w:val="0"/>
              <w:adjustRightInd w:val="0"/>
              <w:jc w:val="center"/>
              <w:rPr>
                <w:color w:val="000000"/>
                <w:sz w:val="24"/>
                <w:szCs w:val="24"/>
              </w:rPr>
            </w:pPr>
            <w:r w:rsidRPr="001F6931">
              <w:rPr>
                <w:color w:val="000000"/>
                <w:sz w:val="24"/>
                <w:szCs w:val="24"/>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E50CA8" w:rsidRPr="001F6931" w:rsidRDefault="00E50CA8" w:rsidP="00870A61">
            <w:pPr>
              <w:jc w:val="center"/>
              <w:rPr>
                <w:color w:val="000000"/>
                <w:sz w:val="24"/>
                <w:szCs w:val="24"/>
              </w:rPr>
            </w:pPr>
            <w:r w:rsidRPr="001F6931">
              <w:rPr>
                <w:color w:val="000000"/>
                <w:sz w:val="24"/>
                <w:szCs w:val="24"/>
              </w:rPr>
              <w:t>Расшифровка сокращения</w:t>
            </w:r>
          </w:p>
        </w:tc>
      </w:tr>
      <w:tr w:rsidR="00E50CA8"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E50CA8" w:rsidRPr="001F6931" w:rsidRDefault="001F7E00" w:rsidP="00870A61">
            <w:pPr>
              <w:jc w:val="both"/>
              <w:rPr>
                <w:color w:val="000000"/>
                <w:sz w:val="24"/>
                <w:szCs w:val="24"/>
              </w:rPr>
            </w:pPr>
            <w:r>
              <w:rPr>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E50CA8" w:rsidRPr="001F6931" w:rsidRDefault="001F7E00" w:rsidP="00870A61">
            <w:pPr>
              <w:autoSpaceDE w:val="0"/>
              <w:autoSpaceDN w:val="0"/>
              <w:adjustRightInd w:val="0"/>
              <w:rPr>
                <w:color w:val="000000"/>
                <w:sz w:val="24"/>
                <w:szCs w:val="24"/>
              </w:rPr>
            </w:pPr>
            <w:r w:rsidRPr="001F7E00">
              <w:rPr>
                <w:color w:val="000000"/>
                <w:sz w:val="24"/>
                <w:szCs w:val="24"/>
              </w:rPr>
              <w:t>АО</w:t>
            </w:r>
          </w:p>
        </w:tc>
        <w:tc>
          <w:tcPr>
            <w:tcW w:w="6379" w:type="dxa"/>
            <w:tcBorders>
              <w:top w:val="single" w:sz="4" w:space="0" w:color="auto"/>
              <w:left w:val="single" w:sz="4" w:space="0" w:color="auto"/>
              <w:bottom w:val="single" w:sz="4" w:space="0" w:color="auto"/>
              <w:right w:val="single" w:sz="4" w:space="0" w:color="auto"/>
            </w:tcBorders>
          </w:tcPr>
          <w:p w:rsidR="00E50CA8" w:rsidRPr="001F6931" w:rsidRDefault="001F7E00" w:rsidP="00870A61">
            <w:pPr>
              <w:jc w:val="both"/>
              <w:rPr>
                <w:i/>
                <w:color w:val="000000"/>
                <w:sz w:val="24"/>
                <w:szCs w:val="24"/>
              </w:rPr>
            </w:pPr>
            <w:r w:rsidRPr="001F7E00">
              <w:rPr>
                <w:i/>
                <w:color w:val="000000"/>
                <w:sz w:val="24"/>
                <w:szCs w:val="24"/>
              </w:rPr>
              <w:t>акционерное общество</w:t>
            </w:r>
          </w:p>
        </w:tc>
      </w:tr>
      <w:tr w:rsidR="001F7E00"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jc w:val="both"/>
              <w:rPr>
                <w:color w:val="000000"/>
                <w:sz w:val="24"/>
                <w:szCs w:val="24"/>
              </w:rPr>
            </w:pPr>
            <w:r>
              <w:rPr>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ГОСТ</w:t>
            </w:r>
          </w:p>
        </w:tc>
        <w:tc>
          <w:tcPr>
            <w:tcW w:w="6379"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jc w:val="both"/>
              <w:rPr>
                <w:i/>
                <w:color w:val="000000"/>
                <w:sz w:val="24"/>
                <w:szCs w:val="24"/>
              </w:rPr>
            </w:pPr>
            <w:r w:rsidRPr="001F7E00">
              <w:rPr>
                <w:i/>
                <w:color w:val="000000"/>
                <w:sz w:val="24"/>
                <w:szCs w:val="24"/>
              </w:rPr>
              <w:t>государственный стандарт</w:t>
            </w:r>
          </w:p>
        </w:tc>
      </w:tr>
      <w:tr w:rsidR="001F7E00"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5A4073" w:rsidP="00870A61">
            <w:pPr>
              <w:jc w:val="both"/>
              <w:rPr>
                <w:color w:val="000000"/>
                <w:sz w:val="24"/>
                <w:szCs w:val="24"/>
              </w:rPr>
            </w:pPr>
            <w:r>
              <w:rPr>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НИАЭП</w:t>
            </w:r>
          </w:p>
        </w:tc>
        <w:tc>
          <w:tcPr>
            <w:tcW w:w="6379" w:type="dxa"/>
            <w:tcBorders>
              <w:top w:val="single" w:sz="4" w:space="0" w:color="auto"/>
              <w:left w:val="single" w:sz="4" w:space="0" w:color="auto"/>
              <w:bottom w:val="single" w:sz="4" w:space="0" w:color="auto"/>
              <w:right w:val="single" w:sz="4" w:space="0" w:color="auto"/>
            </w:tcBorders>
          </w:tcPr>
          <w:p w:rsidR="001F7E00" w:rsidRPr="001F6931" w:rsidRDefault="00A237B6" w:rsidP="00870A61">
            <w:pPr>
              <w:jc w:val="both"/>
              <w:rPr>
                <w:i/>
                <w:color w:val="000000"/>
                <w:sz w:val="24"/>
                <w:szCs w:val="24"/>
              </w:rPr>
            </w:pPr>
            <w:r>
              <w:rPr>
                <w:i/>
                <w:color w:val="000000"/>
                <w:sz w:val="24"/>
                <w:szCs w:val="24"/>
              </w:rPr>
              <w:t xml:space="preserve">Акционерное общество </w:t>
            </w:r>
            <w:r w:rsidRPr="001F7E00">
              <w:rPr>
                <w:i/>
                <w:color w:val="000000"/>
                <w:sz w:val="24"/>
                <w:szCs w:val="24"/>
              </w:rPr>
              <w:t xml:space="preserve">НИЖЕГОРОДСКАЯ ИНЖИНИРИНГОВАЯ КОМПАНИЯ </w:t>
            </w:r>
            <w:r w:rsidRPr="001F7E00">
              <w:rPr>
                <w:i/>
                <w:color w:val="000000"/>
                <w:sz w:val="24"/>
                <w:szCs w:val="24"/>
              </w:rPr>
              <w:lastRenderedPageBreak/>
              <w:t>«АТОМЭНЕРГОПРОЕКТ»</w:t>
            </w:r>
          </w:p>
        </w:tc>
      </w:tr>
      <w:tr w:rsidR="001F7E00"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5A4073" w:rsidP="005A4073">
            <w:pPr>
              <w:jc w:val="both"/>
              <w:rPr>
                <w:color w:val="000000"/>
                <w:sz w:val="24"/>
                <w:szCs w:val="24"/>
              </w:rPr>
            </w:pPr>
            <w:r>
              <w:rPr>
                <w:color w:val="000000"/>
                <w:sz w:val="24"/>
                <w:szCs w:val="24"/>
              </w:rPr>
              <w:lastRenderedPageBreak/>
              <w:t>4</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ПО</w:t>
            </w:r>
          </w:p>
        </w:tc>
        <w:tc>
          <w:tcPr>
            <w:tcW w:w="6379"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jc w:val="both"/>
              <w:rPr>
                <w:i/>
                <w:color w:val="000000"/>
                <w:sz w:val="24"/>
                <w:szCs w:val="24"/>
              </w:rPr>
            </w:pPr>
            <w:r w:rsidRPr="001F7E00">
              <w:rPr>
                <w:i/>
                <w:color w:val="000000"/>
                <w:sz w:val="24"/>
                <w:szCs w:val="24"/>
              </w:rPr>
              <w:t>программное обеспечение</w:t>
            </w:r>
          </w:p>
        </w:tc>
      </w:tr>
      <w:tr w:rsidR="001F7E00"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5A4073" w:rsidP="005A4073">
            <w:pPr>
              <w:jc w:val="both"/>
              <w:rPr>
                <w:color w:val="000000"/>
                <w:sz w:val="24"/>
                <w:szCs w:val="24"/>
              </w:rPr>
            </w:pPr>
            <w:r>
              <w:rPr>
                <w:color w:val="000000"/>
                <w:sz w:val="24"/>
                <w:szCs w:val="24"/>
              </w:rPr>
              <w:t>5</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ПК</w:t>
            </w:r>
          </w:p>
        </w:tc>
        <w:tc>
          <w:tcPr>
            <w:tcW w:w="6379"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jc w:val="both"/>
              <w:rPr>
                <w:i/>
                <w:color w:val="000000"/>
                <w:sz w:val="24"/>
                <w:szCs w:val="24"/>
              </w:rPr>
            </w:pPr>
            <w:r w:rsidRPr="001F7E00">
              <w:rPr>
                <w:i/>
                <w:color w:val="000000"/>
                <w:sz w:val="24"/>
                <w:szCs w:val="24"/>
              </w:rPr>
              <w:t>персональный компьютер</w:t>
            </w:r>
          </w:p>
        </w:tc>
      </w:tr>
      <w:tr w:rsidR="001F7E00"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5A4073" w:rsidP="00870A61">
            <w:pPr>
              <w:jc w:val="both"/>
              <w:rPr>
                <w:color w:val="000000"/>
                <w:sz w:val="24"/>
                <w:szCs w:val="24"/>
              </w:rPr>
            </w:pPr>
            <w:r>
              <w:rPr>
                <w:color w:val="000000"/>
                <w:sz w:val="24"/>
                <w:szCs w:val="24"/>
              </w:rPr>
              <w:t>6</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ТЗ</w:t>
            </w:r>
          </w:p>
        </w:tc>
        <w:tc>
          <w:tcPr>
            <w:tcW w:w="6379"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jc w:val="both"/>
              <w:rPr>
                <w:i/>
                <w:color w:val="000000"/>
                <w:sz w:val="24"/>
                <w:szCs w:val="24"/>
              </w:rPr>
            </w:pPr>
            <w:r w:rsidRPr="001F7E00">
              <w:rPr>
                <w:i/>
                <w:color w:val="000000"/>
                <w:sz w:val="24"/>
                <w:szCs w:val="24"/>
              </w:rPr>
              <w:t>техническое задание</w:t>
            </w:r>
          </w:p>
        </w:tc>
      </w:tr>
      <w:tr w:rsidR="001F7E00" w:rsidRPr="00CA015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5A4073" w:rsidP="00870A61">
            <w:pPr>
              <w:jc w:val="both"/>
              <w:rPr>
                <w:color w:val="000000"/>
                <w:sz w:val="24"/>
                <w:szCs w:val="24"/>
              </w:rPr>
            </w:pPr>
            <w:r>
              <w:rPr>
                <w:color w:val="000000"/>
                <w:sz w:val="24"/>
                <w:szCs w:val="24"/>
              </w:rPr>
              <w:t>7</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Excel</w:t>
            </w:r>
          </w:p>
        </w:tc>
        <w:tc>
          <w:tcPr>
            <w:tcW w:w="6379" w:type="dxa"/>
            <w:tcBorders>
              <w:top w:val="single" w:sz="4" w:space="0" w:color="auto"/>
              <w:left w:val="single" w:sz="4" w:space="0" w:color="auto"/>
              <w:bottom w:val="single" w:sz="4" w:space="0" w:color="auto"/>
              <w:right w:val="single" w:sz="4" w:space="0" w:color="auto"/>
            </w:tcBorders>
          </w:tcPr>
          <w:p w:rsidR="001F7E00" w:rsidRPr="00610DC7" w:rsidRDefault="001F7E00" w:rsidP="00870A61">
            <w:pPr>
              <w:jc w:val="both"/>
              <w:rPr>
                <w:i/>
                <w:color w:val="000000"/>
                <w:sz w:val="24"/>
                <w:szCs w:val="24"/>
                <w:lang w:val="en-US"/>
              </w:rPr>
            </w:pPr>
            <w:r w:rsidRPr="001F7E00">
              <w:rPr>
                <w:i/>
                <w:color w:val="000000"/>
                <w:sz w:val="24"/>
                <w:szCs w:val="24"/>
              </w:rPr>
              <w:t>табличный</w:t>
            </w:r>
            <w:r w:rsidRPr="00610DC7">
              <w:rPr>
                <w:i/>
                <w:color w:val="000000"/>
                <w:sz w:val="24"/>
                <w:szCs w:val="24"/>
                <w:lang w:val="en-US"/>
              </w:rPr>
              <w:t xml:space="preserve"> </w:t>
            </w:r>
            <w:r w:rsidRPr="001F7E00">
              <w:rPr>
                <w:i/>
                <w:color w:val="000000"/>
                <w:sz w:val="24"/>
                <w:szCs w:val="24"/>
              </w:rPr>
              <w:t>процессор</w:t>
            </w:r>
            <w:r w:rsidRPr="00610DC7">
              <w:rPr>
                <w:i/>
                <w:color w:val="000000"/>
                <w:sz w:val="24"/>
                <w:szCs w:val="24"/>
                <w:lang w:val="en-US"/>
              </w:rPr>
              <w:t xml:space="preserve"> MS Excel (Microsoft Office)</w:t>
            </w:r>
          </w:p>
        </w:tc>
      </w:tr>
    </w:tbl>
    <w:p w:rsidR="00E50CA8" w:rsidRPr="001F7E00" w:rsidRDefault="00E50CA8" w:rsidP="00E50CA8">
      <w:pPr>
        <w:ind w:firstLine="567"/>
        <w:jc w:val="both"/>
        <w:rPr>
          <w:color w:val="000000"/>
          <w:sz w:val="24"/>
          <w:szCs w:val="24"/>
          <w:lang w:val="en-US"/>
        </w:rPr>
      </w:pPr>
    </w:p>
    <w:p w:rsidR="00E50CA8" w:rsidRPr="001F7E00" w:rsidRDefault="00E50CA8" w:rsidP="00E50CA8">
      <w:pPr>
        <w:tabs>
          <w:tab w:val="left" w:pos="2318"/>
          <w:tab w:val="center" w:pos="4677"/>
        </w:tabs>
        <w:jc w:val="center"/>
        <w:rPr>
          <w:color w:val="000000"/>
          <w:lang w:val="en-US"/>
        </w:rPr>
      </w:pPr>
    </w:p>
    <w:p w:rsidR="00E50CA8" w:rsidRPr="001F6931" w:rsidRDefault="00E50CA8" w:rsidP="001F7E00">
      <w:pPr>
        <w:pStyle w:val="10"/>
      </w:pPr>
      <w:bookmarkStart w:id="24" w:name="_Toc425495508"/>
      <w:r w:rsidRPr="001F6931">
        <w:t>ПЕРЕЧЕНЬ ПРИЛОЖЕНИЙ</w:t>
      </w:r>
      <w:bookmarkEnd w:id="24"/>
    </w:p>
    <w:p w:rsidR="004B7E06" w:rsidRDefault="004B7E06" w:rsidP="004B7E06">
      <w:pPr>
        <w:pStyle w:val="a1"/>
        <w:jc w:val="left"/>
      </w:pPr>
      <w:r>
        <w:rPr>
          <w:szCs w:val="24"/>
        </w:rPr>
        <w:t xml:space="preserve">Приложение </w:t>
      </w:r>
      <w:r w:rsidR="0089669D">
        <w:rPr>
          <w:szCs w:val="24"/>
        </w:rPr>
        <w:t xml:space="preserve">№ </w:t>
      </w:r>
      <w:r>
        <w:rPr>
          <w:szCs w:val="24"/>
        </w:rPr>
        <w:t>1</w:t>
      </w:r>
      <w:r w:rsidR="0089669D">
        <w:rPr>
          <w:szCs w:val="24"/>
        </w:rPr>
        <w:t xml:space="preserve"> к техническому заданию</w:t>
      </w:r>
      <w:r>
        <w:rPr>
          <w:szCs w:val="24"/>
        </w:rPr>
        <w:t xml:space="preserve"> - </w:t>
      </w:r>
      <w:r>
        <w:t>пример состава загрузочного шаблона</w:t>
      </w:r>
    </w:p>
    <w:p w:rsidR="00BC7FF8" w:rsidRDefault="00BC7FF8" w:rsidP="004B7E06">
      <w:pPr>
        <w:pStyle w:val="a1"/>
        <w:jc w:val="left"/>
      </w:pPr>
    </w:p>
    <w:p w:rsidR="00FB7816" w:rsidRDefault="00FB7816" w:rsidP="004B7E06">
      <w:pPr>
        <w:pStyle w:val="a1"/>
        <w:jc w:val="left"/>
      </w:pPr>
      <w:r>
        <w:t>ПОДПИСИ СТОРОН</w:t>
      </w:r>
    </w:p>
    <w:tbl>
      <w:tblPr>
        <w:tblW w:w="0" w:type="auto"/>
        <w:tblLook w:val="01E0"/>
      </w:tblPr>
      <w:tblGrid>
        <w:gridCol w:w="4968"/>
        <w:gridCol w:w="4968"/>
      </w:tblGrid>
      <w:tr w:rsidR="00FB7816" w:rsidRPr="00FB7816" w:rsidTr="009B1B20">
        <w:tc>
          <w:tcPr>
            <w:tcW w:w="4968" w:type="dxa"/>
          </w:tcPr>
          <w:p w:rsidR="00FB7816" w:rsidRPr="00FB7816" w:rsidRDefault="00FB7816" w:rsidP="009B1B20">
            <w:pPr>
              <w:rPr>
                <w:color w:val="000000"/>
                <w:sz w:val="24"/>
                <w:szCs w:val="24"/>
              </w:rPr>
            </w:pPr>
            <w:r w:rsidRPr="00FB7816">
              <w:rPr>
                <w:color w:val="000000"/>
                <w:sz w:val="24"/>
                <w:szCs w:val="24"/>
              </w:rPr>
              <w:t xml:space="preserve">От </w:t>
            </w:r>
            <w:r w:rsidRPr="00FB7816">
              <w:rPr>
                <w:bCs/>
                <w:color w:val="000000"/>
                <w:sz w:val="24"/>
                <w:szCs w:val="24"/>
              </w:rPr>
              <w:t>Исполнителя</w:t>
            </w:r>
            <w:r w:rsidRPr="00FB7816">
              <w:rPr>
                <w:color w:val="000000"/>
                <w:sz w:val="24"/>
                <w:szCs w:val="24"/>
              </w:rPr>
              <w:t>:</w:t>
            </w:r>
          </w:p>
          <w:p w:rsidR="00FB7816" w:rsidRPr="00FB7816" w:rsidRDefault="00FB7816" w:rsidP="009B1B20">
            <w:pPr>
              <w:rPr>
                <w:color w:val="000000"/>
                <w:sz w:val="24"/>
                <w:szCs w:val="24"/>
              </w:rPr>
            </w:pPr>
          </w:p>
          <w:p w:rsidR="00FB7816" w:rsidRPr="00FB7816" w:rsidRDefault="00FB7816" w:rsidP="009B1B20">
            <w:pPr>
              <w:rPr>
                <w:color w:val="000000"/>
                <w:sz w:val="24"/>
                <w:szCs w:val="24"/>
              </w:rPr>
            </w:pPr>
            <w:r w:rsidRPr="00FB7816">
              <w:rPr>
                <w:color w:val="000000"/>
                <w:sz w:val="24"/>
                <w:szCs w:val="24"/>
              </w:rPr>
              <w:t>_________________  /</w:t>
            </w:r>
            <w:r w:rsidRPr="00FB7816">
              <w:rPr>
                <w:color w:val="000000"/>
                <w:sz w:val="24"/>
                <w:szCs w:val="24"/>
                <w:u w:val="single"/>
              </w:rPr>
              <w:tab/>
            </w:r>
            <w:r w:rsidRPr="00FB7816">
              <w:rPr>
                <w:color w:val="000000"/>
                <w:sz w:val="24"/>
                <w:szCs w:val="24"/>
                <w:u w:val="single"/>
              </w:rPr>
              <w:tab/>
            </w:r>
            <w:r w:rsidRPr="00FB7816">
              <w:rPr>
                <w:color w:val="000000"/>
                <w:sz w:val="24"/>
                <w:szCs w:val="24"/>
                <w:u w:val="single"/>
              </w:rPr>
              <w:tab/>
            </w:r>
            <w:r w:rsidRPr="00FB7816">
              <w:rPr>
                <w:color w:val="000000"/>
                <w:sz w:val="24"/>
                <w:szCs w:val="24"/>
              </w:rPr>
              <w:t xml:space="preserve">./ </w:t>
            </w:r>
          </w:p>
          <w:p w:rsidR="00FB7816" w:rsidRPr="00FB7816" w:rsidRDefault="00FB7816" w:rsidP="009B1B20">
            <w:pPr>
              <w:rPr>
                <w:color w:val="000000"/>
                <w:sz w:val="24"/>
                <w:szCs w:val="24"/>
                <w:vertAlign w:val="superscript"/>
              </w:rPr>
            </w:pPr>
            <w:r w:rsidRPr="00FB7816">
              <w:rPr>
                <w:color w:val="000000"/>
                <w:sz w:val="24"/>
                <w:szCs w:val="24"/>
                <w:vertAlign w:val="superscript"/>
              </w:rPr>
              <w:tab/>
              <w:t>подпись</w:t>
            </w:r>
          </w:p>
          <w:p w:rsidR="00FB7816" w:rsidRPr="00FB7816" w:rsidRDefault="00FB7816" w:rsidP="009B1B20">
            <w:pPr>
              <w:rPr>
                <w:bCs/>
                <w:color w:val="000000"/>
                <w:sz w:val="24"/>
                <w:szCs w:val="24"/>
              </w:rPr>
            </w:pPr>
            <w:r w:rsidRPr="00FB7816">
              <w:rPr>
                <w:color w:val="000000"/>
                <w:sz w:val="24"/>
                <w:szCs w:val="24"/>
              </w:rPr>
              <w:t>«____» _________________ 2015г.</w:t>
            </w:r>
          </w:p>
        </w:tc>
        <w:tc>
          <w:tcPr>
            <w:tcW w:w="4968" w:type="dxa"/>
          </w:tcPr>
          <w:p w:rsidR="00FB7816" w:rsidRPr="00FB7816" w:rsidRDefault="00FB7816" w:rsidP="009B1B20">
            <w:pPr>
              <w:rPr>
                <w:color w:val="000000"/>
                <w:sz w:val="24"/>
                <w:szCs w:val="24"/>
              </w:rPr>
            </w:pPr>
            <w:r w:rsidRPr="00FB7816">
              <w:rPr>
                <w:color w:val="000000"/>
                <w:sz w:val="24"/>
                <w:szCs w:val="24"/>
              </w:rPr>
              <w:t xml:space="preserve">От </w:t>
            </w:r>
            <w:r w:rsidRPr="00FB7816">
              <w:rPr>
                <w:bCs/>
                <w:color w:val="000000"/>
                <w:sz w:val="24"/>
                <w:szCs w:val="24"/>
              </w:rPr>
              <w:t>Заказчика</w:t>
            </w:r>
            <w:r w:rsidRPr="00FB7816">
              <w:rPr>
                <w:color w:val="000000"/>
                <w:sz w:val="24"/>
                <w:szCs w:val="24"/>
              </w:rPr>
              <w:t>:</w:t>
            </w:r>
          </w:p>
          <w:p w:rsidR="00FB7816" w:rsidRPr="00FB7816" w:rsidRDefault="00FB7816" w:rsidP="009B1B20">
            <w:pPr>
              <w:rPr>
                <w:color w:val="000000"/>
                <w:sz w:val="24"/>
                <w:szCs w:val="24"/>
              </w:rPr>
            </w:pPr>
          </w:p>
          <w:p w:rsidR="00FB7816" w:rsidRPr="00FB7816" w:rsidRDefault="00FB7816" w:rsidP="009B1B20">
            <w:pPr>
              <w:rPr>
                <w:color w:val="000000"/>
                <w:sz w:val="24"/>
                <w:szCs w:val="24"/>
              </w:rPr>
            </w:pPr>
            <w:r w:rsidRPr="00FB7816">
              <w:rPr>
                <w:color w:val="000000"/>
                <w:sz w:val="24"/>
                <w:szCs w:val="24"/>
              </w:rPr>
              <w:t>_________________   /</w:t>
            </w:r>
            <w:r w:rsidRPr="00FB7816">
              <w:rPr>
                <w:sz w:val="24"/>
                <w:szCs w:val="24"/>
              </w:rPr>
              <w:t xml:space="preserve"> </w:t>
            </w:r>
            <w:r w:rsidRPr="00FB7816">
              <w:rPr>
                <w:sz w:val="24"/>
                <w:szCs w:val="24"/>
                <w:u w:val="single"/>
              </w:rPr>
              <w:tab/>
            </w:r>
            <w:r w:rsidRPr="00FB7816">
              <w:rPr>
                <w:sz w:val="24"/>
                <w:szCs w:val="24"/>
                <w:u w:val="single"/>
              </w:rPr>
              <w:tab/>
            </w:r>
            <w:r w:rsidRPr="00FB7816">
              <w:rPr>
                <w:sz w:val="24"/>
                <w:szCs w:val="24"/>
                <w:u w:val="single"/>
              </w:rPr>
              <w:tab/>
              <w:t xml:space="preserve">  </w:t>
            </w:r>
            <w:r w:rsidRPr="00FB7816">
              <w:rPr>
                <w:color w:val="000000"/>
                <w:sz w:val="24"/>
                <w:szCs w:val="24"/>
              </w:rPr>
              <w:t>/</w:t>
            </w:r>
          </w:p>
          <w:p w:rsidR="00FB7816" w:rsidRPr="00FB7816" w:rsidRDefault="00FB7816" w:rsidP="009B1B20">
            <w:pPr>
              <w:rPr>
                <w:color w:val="000000"/>
                <w:sz w:val="24"/>
                <w:szCs w:val="24"/>
                <w:vertAlign w:val="superscript"/>
              </w:rPr>
            </w:pPr>
            <w:r w:rsidRPr="00FB7816">
              <w:rPr>
                <w:color w:val="000000"/>
                <w:sz w:val="24"/>
                <w:szCs w:val="24"/>
                <w:vertAlign w:val="superscript"/>
              </w:rPr>
              <w:tab/>
              <w:t>подпись</w:t>
            </w:r>
          </w:p>
          <w:p w:rsidR="00FB7816" w:rsidRPr="00FB7816" w:rsidRDefault="00FB7816" w:rsidP="009B1B20">
            <w:pPr>
              <w:rPr>
                <w:bCs/>
                <w:color w:val="000000"/>
                <w:sz w:val="24"/>
                <w:szCs w:val="24"/>
              </w:rPr>
            </w:pPr>
            <w:r w:rsidRPr="00FB7816">
              <w:rPr>
                <w:color w:val="000000"/>
                <w:sz w:val="24"/>
                <w:szCs w:val="24"/>
              </w:rPr>
              <w:t>«____» _________________ 2015г.</w:t>
            </w:r>
          </w:p>
        </w:tc>
      </w:tr>
    </w:tbl>
    <w:p w:rsidR="00FB7816" w:rsidRDefault="00FB7816" w:rsidP="004B7E06">
      <w:pPr>
        <w:pStyle w:val="a1"/>
        <w:jc w:val="left"/>
      </w:pPr>
    </w:p>
    <w:p w:rsidR="00BC7FF8" w:rsidRDefault="00BC7FF8" w:rsidP="004B7E06">
      <w:pPr>
        <w:pStyle w:val="a1"/>
        <w:jc w:val="left"/>
      </w:pPr>
    </w:p>
    <w:p w:rsidR="00FB7816" w:rsidRDefault="00FB7816" w:rsidP="004B7E06">
      <w:pPr>
        <w:pStyle w:val="a1"/>
        <w:jc w:val="left"/>
        <w:sectPr w:rsidR="00FB7816" w:rsidSect="0089669D">
          <w:headerReference w:type="even" r:id="rId17"/>
          <w:headerReference w:type="default" r:id="rId18"/>
          <w:footerReference w:type="even" r:id="rId19"/>
          <w:footerReference w:type="default" r:id="rId20"/>
          <w:headerReference w:type="first" r:id="rId21"/>
          <w:footerReference w:type="first" r:id="rId22"/>
          <w:pgSz w:w="11906" w:h="16838"/>
          <w:pgMar w:top="814" w:right="850" w:bottom="1134" w:left="1134" w:header="142" w:footer="708" w:gutter="0"/>
          <w:cols w:space="708"/>
          <w:docGrid w:linePitch="360"/>
        </w:sectPr>
      </w:pPr>
    </w:p>
    <w:tbl>
      <w:tblPr>
        <w:tblStyle w:val="a8"/>
        <w:tblW w:w="15392" w:type="dxa"/>
        <w:tblLayout w:type="fixed"/>
        <w:tblLook w:val="04A0"/>
      </w:tblPr>
      <w:tblGrid>
        <w:gridCol w:w="1668"/>
        <w:gridCol w:w="1615"/>
        <w:gridCol w:w="3913"/>
        <w:gridCol w:w="2835"/>
        <w:gridCol w:w="1559"/>
        <w:gridCol w:w="2693"/>
        <w:gridCol w:w="1109"/>
      </w:tblGrid>
      <w:tr w:rsidR="004B7E06" w:rsidTr="005B64F5">
        <w:tc>
          <w:tcPr>
            <w:tcW w:w="1668" w:type="dxa"/>
            <w:shd w:val="clear" w:color="auto" w:fill="C6D9F1" w:themeFill="text2" w:themeFillTint="33"/>
          </w:tcPr>
          <w:p w:rsidR="004B7E06" w:rsidRDefault="004B7E06" w:rsidP="005B64F5">
            <w:pPr>
              <w:pStyle w:val="a1"/>
              <w:spacing w:line="240" w:lineRule="auto"/>
              <w:ind w:firstLine="0"/>
              <w:jc w:val="center"/>
            </w:pPr>
            <w:r>
              <w:lastRenderedPageBreak/>
              <w:t>Тема вопроса</w:t>
            </w:r>
          </w:p>
        </w:tc>
        <w:tc>
          <w:tcPr>
            <w:tcW w:w="1615" w:type="dxa"/>
            <w:shd w:val="clear" w:color="auto" w:fill="C6D9F1" w:themeFill="text2" w:themeFillTint="33"/>
          </w:tcPr>
          <w:p w:rsidR="004B7E06" w:rsidRDefault="004B7E06" w:rsidP="005B64F5">
            <w:pPr>
              <w:pStyle w:val="a1"/>
              <w:spacing w:line="240" w:lineRule="auto"/>
              <w:ind w:firstLine="0"/>
              <w:jc w:val="center"/>
            </w:pPr>
            <w:r>
              <w:t>Порядковый номер</w:t>
            </w:r>
          </w:p>
        </w:tc>
        <w:tc>
          <w:tcPr>
            <w:tcW w:w="3913" w:type="dxa"/>
            <w:shd w:val="clear" w:color="auto" w:fill="C6D9F1" w:themeFill="text2" w:themeFillTint="33"/>
          </w:tcPr>
          <w:p w:rsidR="004B7E06" w:rsidRDefault="004B7E06" w:rsidP="005B64F5">
            <w:pPr>
              <w:pStyle w:val="a1"/>
              <w:spacing w:line="240" w:lineRule="auto"/>
              <w:ind w:firstLine="0"/>
              <w:jc w:val="center"/>
            </w:pPr>
            <w:r>
              <w:t>Текст вопроса</w:t>
            </w:r>
          </w:p>
        </w:tc>
        <w:tc>
          <w:tcPr>
            <w:tcW w:w="2835" w:type="dxa"/>
            <w:shd w:val="clear" w:color="auto" w:fill="C6D9F1" w:themeFill="text2" w:themeFillTint="33"/>
          </w:tcPr>
          <w:p w:rsidR="004B7E06" w:rsidRDefault="004B7E06" w:rsidP="005B64F5">
            <w:pPr>
              <w:pStyle w:val="a1"/>
              <w:spacing w:line="240" w:lineRule="auto"/>
              <w:ind w:firstLine="0"/>
              <w:jc w:val="center"/>
            </w:pPr>
            <w:r>
              <w:t>Варианты ответа</w:t>
            </w:r>
          </w:p>
        </w:tc>
        <w:tc>
          <w:tcPr>
            <w:tcW w:w="1559" w:type="dxa"/>
            <w:shd w:val="clear" w:color="auto" w:fill="C6D9F1" w:themeFill="text2" w:themeFillTint="33"/>
          </w:tcPr>
          <w:p w:rsidR="004B7E06" w:rsidRDefault="004B7E06" w:rsidP="005B64F5">
            <w:pPr>
              <w:pStyle w:val="a1"/>
              <w:spacing w:line="240" w:lineRule="auto"/>
              <w:ind w:firstLine="0"/>
              <w:jc w:val="center"/>
            </w:pPr>
            <w:r>
              <w:t>Правильный ответ</w:t>
            </w:r>
            <w:r w:rsidR="00A237B6">
              <w:t>, №</w:t>
            </w:r>
          </w:p>
        </w:tc>
        <w:tc>
          <w:tcPr>
            <w:tcW w:w="2693" w:type="dxa"/>
            <w:shd w:val="clear" w:color="auto" w:fill="C6D9F1" w:themeFill="text2" w:themeFillTint="33"/>
          </w:tcPr>
          <w:p w:rsidR="004B7E06" w:rsidRDefault="004B7E06" w:rsidP="005B64F5">
            <w:pPr>
              <w:pStyle w:val="a1"/>
              <w:spacing w:line="240" w:lineRule="auto"/>
              <w:ind w:firstLine="0"/>
              <w:jc w:val="center"/>
            </w:pPr>
            <w:r>
              <w:t>Тип вопроса</w:t>
            </w:r>
          </w:p>
        </w:tc>
        <w:tc>
          <w:tcPr>
            <w:tcW w:w="1109" w:type="dxa"/>
            <w:shd w:val="clear" w:color="auto" w:fill="C6D9F1" w:themeFill="text2" w:themeFillTint="33"/>
          </w:tcPr>
          <w:p w:rsidR="004B7E06" w:rsidRDefault="004B7E06" w:rsidP="005B64F5">
            <w:pPr>
              <w:pStyle w:val="a1"/>
              <w:spacing w:line="240" w:lineRule="auto"/>
              <w:ind w:firstLine="0"/>
              <w:jc w:val="center"/>
            </w:pPr>
            <w:r>
              <w:t>Вес ответа</w:t>
            </w:r>
          </w:p>
        </w:tc>
      </w:tr>
      <w:tr w:rsidR="005B64F5" w:rsidTr="005B64F5">
        <w:tc>
          <w:tcPr>
            <w:tcW w:w="1668" w:type="dxa"/>
          </w:tcPr>
          <w:p w:rsidR="004B7E06" w:rsidRDefault="004B7E06" w:rsidP="005B64F5">
            <w:pPr>
              <w:pStyle w:val="a1"/>
              <w:spacing w:line="240" w:lineRule="auto"/>
              <w:ind w:firstLine="0"/>
            </w:pPr>
            <w:r>
              <w:t>ЕОНКОМ</w:t>
            </w:r>
          </w:p>
        </w:tc>
        <w:tc>
          <w:tcPr>
            <w:tcW w:w="1615" w:type="dxa"/>
          </w:tcPr>
          <w:p w:rsidR="004B7E06" w:rsidRDefault="004B7E06" w:rsidP="005B64F5">
            <w:pPr>
              <w:pStyle w:val="a1"/>
              <w:spacing w:line="240" w:lineRule="auto"/>
              <w:ind w:firstLine="0"/>
              <w:jc w:val="center"/>
            </w:pPr>
            <w:r>
              <w:t>1</w:t>
            </w:r>
          </w:p>
        </w:tc>
        <w:tc>
          <w:tcPr>
            <w:tcW w:w="3913" w:type="dxa"/>
          </w:tcPr>
          <w:p w:rsidR="004B7E06" w:rsidRDefault="004B7E06" w:rsidP="005B64F5">
            <w:pPr>
              <w:pStyle w:val="a1"/>
              <w:spacing w:line="240" w:lineRule="auto"/>
              <w:ind w:firstLine="0"/>
            </w:pPr>
            <w:r>
              <w:t>Сколько документов может загрузить пользователь в систему?</w:t>
            </w:r>
          </w:p>
        </w:tc>
        <w:tc>
          <w:tcPr>
            <w:tcW w:w="2835" w:type="dxa"/>
          </w:tcPr>
          <w:p w:rsidR="004B7E06" w:rsidRDefault="004B7E06" w:rsidP="005B64F5">
            <w:pPr>
              <w:pStyle w:val="a1"/>
              <w:numPr>
                <w:ilvl w:val="0"/>
                <w:numId w:val="35"/>
              </w:numPr>
              <w:spacing w:line="240" w:lineRule="auto"/>
              <w:ind w:left="459" w:hanging="284"/>
            </w:pPr>
            <w:r>
              <w:t>1;</w:t>
            </w:r>
          </w:p>
          <w:p w:rsidR="004B7E06" w:rsidRDefault="004B7E06" w:rsidP="005B64F5">
            <w:pPr>
              <w:pStyle w:val="a1"/>
              <w:numPr>
                <w:ilvl w:val="0"/>
                <w:numId w:val="35"/>
              </w:numPr>
              <w:spacing w:line="240" w:lineRule="auto"/>
              <w:ind w:left="459" w:hanging="284"/>
            </w:pPr>
            <w:r>
              <w:t>5;</w:t>
            </w:r>
          </w:p>
          <w:p w:rsidR="004B7E06" w:rsidRDefault="005B64F5" w:rsidP="005B64F5">
            <w:pPr>
              <w:pStyle w:val="a1"/>
              <w:numPr>
                <w:ilvl w:val="0"/>
                <w:numId w:val="35"/>
              </w:numPr>
              <w:spacing w:line="240" w:lineRule="auto"/>
              <w:ind w:left="459" w:hanging="284"/>
            </w:pPr>
            <w:r>
              <w:t>15;</w:t>
            </w:r>
          </w:p>
        </w:tc>
        <w:tc>
          <w:tcPr>
            <w:tcW w:w="1559" w:type="dxa"/>
          </w:tcPr>
          <w:p w:rsidR="004B7E06" w:rsidRDefault="005B64F5" w:rsidP="005B64F5">
            <w:pPr>
              <w:pStyle w:val="a1"/>
              <w:spacing w:line="240" w:lineRule="auto"/>
              <w:ind w:firstLine="0"/>
              <w:jc w:val="center"/>
            </w:pPr>
            <w:r>
              <w:t>3</w:t>
            </w:r>
          </w:p>
        </w:tc>
        <w:tc>
          <w:tcPr>
            <w:tcW w:w="2693" w:type="dxa"/>
          </w:tcPr>
          <w:p w:rsidR="004B7E06" w:rsidRDefault="005B64F5" w:rsidP="005B64F5">
            <w:pPr>
              <w:pStyle w:val="a1"/>
              <w:spacing w:line="240" w:lineRule="auto"/>
              <w:ind w:firstLine="0"/>
              <w:jc w:val="left"/>
            </w:pPr>
            <w:r w:rsidRPr="00CD1529">
              <w:t>Вопрос с выбором единственного ответа</w:t>
            </w:r>
          </w:p>
        </w:tc>
        <w:tc>
          <w:tcPr>
            <w:tcW w:w="1109" w:type="dxa"/>
          </w:tcPr>
          <w:p w:rsidR="004B7E06" w:rsidRDefault="005B64F5" w:rsidP="005B64F5">
            <w:pPr>
              <w:pStyle w:val="a1"/>
              <w:spacing w:line="240" w:lineRule="auto"/>
              <w:ind w:firstLine="0"/>
              <w:jc w:val="center"/>
            </w:pPr>
            <w:r>
              <w:t>20</w:t>
            </w:r>
          </w:p>
        </w:tc>
      </w:tr>
      <w:tr w:rsidR="005B64F5" w:rsidTr="005B64F5">
        <w:tc>
          <w:tcPr>
            <w:tcW w:w="1668" w:type="dxa"/>
          </w:tcPr>
          <w:p w:rsidR="004B7E06" w:rsidRDefault="005B64F5" w:rsidP="005B64F5">
            <w:pPr>
              <w:pStyle w:val="a1"/>
              <w:spacing w:line="240" w:lineRule="auto"/>
              <w:ind w:firstLine="0"/>
            </w:pPr>
            <w:r>
              <w:t>ЕОНКОМ</w:t>
            </w:r>
          </w:p>
        </w:tc>
        <w:tc>
          <w:tcPr>
            <w:tcW w:w="1615" w:type="dxa"/>
          </w:tcPr>
          <w:p w:rsidR="004B7E06" w:rsidRDefault="005B64F5" w:rsidP="005B64F5">
            <w:pPr>
              <w:pStyle w:val="a1"/>
              <w:spacing w:line="240" w:lineRule="auto"/>
              <w:ind w:firstLine="0"/>
              <w:jc w:val="center"/>
            </w:pPr>
            <w:r>
              <w:t>2</w:t>
            </w:r>
          </w:p>
        </w:tc>
        <w:tc>
          <w:tcPr>
            <w:tcW w:w="3913" w:type="dxa"/>
          </w:tcPr>
          <w:p w:rsidR="004B7E06" w:rsidRDefault="005B64F5" w:rsidP="005B64F5">
            <w:pPr>
              <w:pStyle w:val="a1"/>
              <w:spacing w:line="240" w:lineRule="auto"/>
              <w:ind w:firstLine="0"/>
            </w:pPr>
            <w:r>
              <w:t>Какой инструмент может быть использован для поиска записи?</w:t>
            </w:r>
          </w:p>
        </w:tc>
        <w:tc>
          <w:tcPr>
            <w:tcW w:w="2835" w:type="dxa"/>
          </w:tcPr>
          <w:p w:rsidR="004B7E06" w:rsidRDefault="005B64F5" w:rsidP="005B64F5">
            <w:pPr>
              <w:pStyle w:val="a1"/>
              <w:numPr>
                <w:ilvl w:val="0"/>
                <w:numId w:val="36"/>
              </w:numPr>
              <w:spacing w:line="240" w:lineRule="auto"/>
              <w:ind w:left="459" w:hanging="284"/>
            </w:pPr>
            <w:r>
              <w:t>Умный поиск;</w:t>
            </w:r>
          </w:p>
          <w:p w:rsidR="005B64F5" w:rsidRDefault="005B64F5" w:rsidP="005B64F5">
            <w:pPr>
              <w:pStyle w:val="a1"/>
              <w:numPr>
                <w:ilvl w:val="0"/>
                <w:numId w:val="36"/>
              </w:numPr>
              <w:spacing w:line="240" w:lineRule="auto"/>
              <w:ind w:left="459" w:hanging="284"/>
            </w:pPr>
            <w:r>
              <w:t>Поиск внутри;</w:t>
            </w:r>
          </w:p>
          <w:p w:rsidR="005B64F5" w:rsidRDefault="005B64F5" w:rsidP="005B64F5">
            <w:pPr>
              <w:pStyle w:val="a1"/>
              <w:numPr>
                <w:ilvl w:val="0"/>
                <w:numId w:val="36"/>
              </w:numPr>
              <w:spacing w:line="240" w:lineRule="auto"/>
              <w:ind w:left="459" w:hanging="284"/>
            </w:pPr>
            <w:r>
              <w:t>Найти документы;</w:t>
            </w:r>
          </w:p>
        </w:tc>
        <w:tc>
          <w:tcPr>
            <w:tcW w:w="1559" w:type="dxa"/>
          </w:tcPr>
          <w:p w:rsidR="004B7E06" w:rsidRDefault="005B64F5" w:rsidP="005B64F5">
            <w:pPr>
              <w:pStyle w:val="a1"/>
              <w:spacing w:line="240" w:lineRule="auto"/>
              <w:ind w:firstLine="0"/>
              <w:jc w:val="center"/>
            </w:pPr>
            <w:r>
              <w:t>1,2</w:t>
            </w:r>
          </w:p>
        </w:tc>
        <w:tc>
          <w:tcPr>
            <w:tcW w:w="2693" w:type="dxa"/>
          </w:tcPr>
          <w:p w:rsidR="004B7E06" w:rsidRDefault="005B64F5" w:rsidP="005B64F5">
            <w:pPr>
              <w:pStyle w:val="a1"/>
              <w:spacing w:line="240" w:lineRule="auto"/>
              <w:ind w:firstLine="0"/>
              <w:jc w:val="left"/>
            </w:pPr>
            <w:r>
              <w:t></w:t>
            </w:r>
            <w:r w:rsidRPr="005B64F5">
              <w:t>Вопрос с выбором нескольких ответов</w:t>
            </w:r>
          </w:p>
        </w:tc>
        <w:tc>
          <w:tcPr>
            <w:tcW w:w="1109" w:type="dxa"/>
          </w:tcPr>
          <w:p w:rsidR="004B7E06" w:rsidRDefault="005B64F5" w:rsidP="005B64F5">
            <w:pPr>
              <w:pStyle w:val="a1"/>
              <w:spacing w:line="240" w:lineRule="auto"/>
              <w:ind w:firstLine="0"/>
              <w:jc w:val="center"/>
            </w:pPr>
            <w:r>
              <w:t>80</w:t>
            </w:r>
          </w:p>
        </w:tc>
      </w:tr>
      <w:tr w:rsidR="005B64F5" w:rsidTr="005B64F5">
        <w:tc>
          <w:tcPr>
            <w:tcW w:w="1668" w:type="dxa"/>
          </w:tcPr>
          <w:p w:rsidR="005B64F5" w:rsidRDefault="005B64F5" w:rsidP="005B64F5">
            <w:pPr>
              <w:pStyle w:val="a1"/>
              <w:spacing w:line="240" w:lineRule="auto"/>
              <w:ind w:firstLine="0"/>
            </w:pPr>
          </w:p>
        </w:tc>
        <w:tc>
          <w:tcPr>
            <w:tcW w:w="1615" w:type="dxa"/>
          </w:tcPr>
          <w:p w:rsidR="005B64F5" w:rsidRDefault="005B64F5" w:rsidP="005B64F5">
            <w:pPr>
              <w:pStyle w:val="a1"/>
              <w:spacing w:line="240" w:lineRule="auto"/>
              <w:ind w:firstLine="0"/>
            </w:pPr>
          </w:p>
        </w:tc>
        <w:tc>
          <w:tcPr>
            <w:tcW w:w="3913" w:type="dxa"/>
          </w:tcPr>
          <w:p w:rsidR="005B64F5" w:rsidRDefault="005B64F5" w:rsidP="005B64F5">
            <w:pPr>
              <w:pStyle w:val="a1"/>
              <w:spacing w:line="240" w:lineRule="auto"/>
              <w:ind w:firstLine="0"/>
            </w:pPr>
          </w:p>
        </w:tc>
        <w:tc>
          <w:tcPr>
            <w:tcW w:w="2835" w:type="dxa"/>
          </w:tcPr>
          <w:p w:rsidR="005B64F5" w:rsidRDefault="005B64F5" w:rsidP="005B64F5">
            <w:pPr>
              <w:pStyle w:val="a1"/>
              <w:spacing w:line="240" w:lineRule="auto"/>
              <w:ind w:firstLine="0"/>
            </w:pPr>
          </w:p>
        </w:tc>
        <w:tc>
          <w:tcPr>
            <w:tcW w:w="1559" w:type="dxa"/>
          </w:tcPr>
          <w:p w:rsidR="005B64F5" w:rsidRDefault="005B64F5" w:rsidP="005B64F5">
            <w:pPr>
              <w:pStyle w:val="a1"/>
              <w:spacing w:line="240" w:lineRule="auto"/>
              <w:ind w:firstLine="0"/>
            </w:pPr>
          </w:p>
        </w:tc>
        <w:tc>
          <w:tcPr>
            <w:tcW w:w="2693" w:type="dxa"/>
          </w:tcPr>
          <w:p w:rsidR="005B64F5" w:rsidRDefault="005B64F5" w:rsidP="005B64F5">
            <w:pPr>
              <w:pStyle w:val="a1"/>
              <w:spacing w:line="240" w:lineRule="auto"/>
              <w:ind w:firstLine="0"/>
            </w:pPr>
          </w:p>
        </w:tc>
        <w:tc>
          <w:tcPr>
            <w:tcW w:w="1109" w:type="dxa"/>
          </w:tcPr>
          <w:p w:rsidR="005B64F5" w:rsidRDefault="005B64F5" w:rsidP="005B64F5">
            <w:pPr>
              <w:pStyle w:val="a1"/>
              <w:spacing w:line="240" w:lineRule="auto"/>
              <w:ind w:firstLine="0"/>
            </w:pPr>
          </w:p>
        </w:tc>
      </w:tr>
    </w:tbl>
    <w:p w:rsidR="001F4E8B" w:rsidRDefault="001F4E8B" w:rsidP="001F7E00">
      <w:pPr>
        <w:pStyle w:val="a1"/>
      </w:pPr>
    </w:p>
    <w:p w:rsidR="00FB7816" w:rsidRDefault="00FB7816" w:rsidP="00FB7816">
      <w:pPr>
        <w:pStyle w:val="a1"/>
        <w:jc w:val="left"/>
      </w:pPr>
      <w:r>
        <w:t>ПОДПИСИ СТОРОН</w:t>
      </w:r>
    </w:p>
    <w:p w:rsidR="00FB7816" w:rsidRDefault="00FB7816" w:rsidP="00FB7816">
      <w:pPr>
        <w:pStyle w:val="a1"/>
        <w:jc w:val="left"/>
      </w:pPr>
    </w:p>
    <w:tbl>
      <w:tblPr>
        <w:tblW w:w="0" w:type="auto"/>
        <w:tblLook w:val="01E0"/>
      </w:tblPr>
      <w:tblGrid>
        <w:gridCol w:w="8330"/>
        <w:gridCol w:w="4968"/>
      </w:tblGrid>
      <w:tr w:rsidR="00FB7816" w:rsidRPr="00FB7816" w:rsidTr="00FB7816">
        <w:tc>
          <w:tcPr>
            <w:tcW w:w="8330" w:type="dxa"/>
          </w:tcPr>
          <w:p w:rsidR="00FB7816" w:rsidRPr="00FB7816" w:rsidRDefault="00FB7816" w:rsidP="009B1B20">
            <w:pPr>
              <w:rPr>
                <w:color w:val="000000"/>
                <w:sz w:val="24"/>
                <w:szCs w:val="24"/>
              </w:rPr>
            </w:pPr>
            <w:r w:rsidRPr="00FB7816">
              <w:rPr>
                <w:color w:val="000000"/>
                <w:sz w:val="24"/>
                <w:szCs w:val="24"/>
              </w:rPr>
              <w:t xml:space="preserve">От </w:t>
            </w:r>
            <w:r w:rsidRPr="00FB7816">
              <w:rPr>
                <w:bCs/>
                <w:color w:val="000000"/>
                <w:sz w:val="24"/>
                <w:szCs w:val="24"/>
              </w:rPr>
              <w:t>Исполнителя</w:t>
            </w:r>
            <w:r w:rsidRPr="00FB7816">
              <w:rPr>
                <w:color w:val="000000"/>
                <w:sz w:val="24"/>
                <w:szCs w:val="24"/>
              </w:rPr>
              <w:t>:</w:t>
            </w:r>
          </w:p>
          <w:p w:rsidR="00FB7816" w:rsidRPr="00FB7816" w:rsidRDefault="00FB7816" w:rsidP="009B1B20">
            <w:pPr>
              <w:rPr>
                <w:color w:val="000000"/>
                <w:sz w:val="24"/>
                <w:szCs w:val="24"/>
              </w:rPr>
            </w:pPr>
          </w:p>
          <w:p w:rsidR="00FB7816" w:rsidRPr="00FB7816" w:rsidRDefault="00FB7816" w:rsidP="009B1B20">
            <w:pPr>
              <w:rPr>
                <w:color w:val="000000"/>
                <w:sz w:val="24"/>
                <w:szCs w:val="24"/>
              </w:rPr>
            </w:pPr>
            <w:r w:rsidRPr="00FB7816">
              <w:rPr>
                <w:color w:val="000000"/>
                <w:sz w:val="24"/>
                <w:szCs w:val="24"/>
              </w:rPr>
              <w:t>_________________  /</w:t>
            </w:r>
            <w:r w:rsidRPr="00FB7816">
              <w:rPr>
                <w:color w:val="000000"/>
                <w:sz w:val="24"/>
                <w:szCs w:val="24"/>
                <w:u w:val="single"/>
              </w:rPr>
              <w:tab/>
            </w:r>
            <w:r w:rsidRPr="00FB7816">
              <w:rPr>
                <w:color w:val="000000"/>
                <w:sz w:val="24"/>
                <w:szCs w:val="24"/>
                <w:u w:val="single"/>
              </w:rPr>
              <w:tab/>
            </w:r>
            <w:r w:rsidRPr="00FB7816">
              <w:rPr>
                <w:color w:val="000000"/>
                <w:sz w:val="24"/>
                <w:szCs w:val="24"/>
                <w:u w:val="single"/>
              </w:rPr>
              <w:tab/>
            </w:r>
            <w:r w:rsidRPr="00FB7816">
              <w:rPr>
                <w:color w:val="000000"/>
                <w:sz w:val="24"/>
                <w:szCs w:val="24"/>
              </w:rPr>
              <w:t xml:space="preserve">./ </w:t>
            </w:r>
          </w:p>
          <w:p w:rsidR="00FB7816" w:rsidRPr="00FB7816" w:rsidRDefault="00FB7816" w:rsidP="009B1B20">
            <w:pPr>
              <w:rPr>
                <w:color w:val="000000"/>
                <w:sz w:val="24"/>
                <w:szCs w:val="24"/>
                <w:vertAlign w:val="superscript"/>
              </w:rPr>
            </w:pPr>
            <w:r w:rsidRPr="00FB7816">
              <w:rPr>
                <w:color w:val="000000"/>
                <w:sz w:val="24"/>
                <w:szCs w:val="24"/>
                <w:vertAlign w:val="superscript"/>
              </w:rPr>
              <w:tab/>
              <w:t>подпись</w:t>
            </w:r>
          </w:p>
          <w:p w:rsidR="00FB7816" w:rsidRPr="00FB7816" w:rsidRDefault="00FB7816" w:rsidP="009B1B20">
            <w:pPr>
              <w:rPr>
                <w:bCs/>
                <w:color w:val="000000"/>
                <w:sz w:val="24"/>
                <w:szCs w:val="24"/>
              </w:rPr>
            </w:pPr>
            <w:r w:rsidRPr="00FB7816">
              <w:rPr>
                <w:color w:val="000000"/>
                <w:sz w:val="24"/>
                <w:szCs w:val="24"/>
              </w:rPr>
              <w:t>«____» _________________ 2015г.</w:t>
            </w:r>
          </w:p>
        </w:tc>
        <w:tc>
          <w:tcPr>
            <w:tcW w:w="4968" w:type="dxa"/>
          </w:tcPr>
          <w:p w:rsidR="00FB7816" w:rsidRPr="00FB7816" w:rsidRDefault="00FB7816" w:rsidP="009B1B20">
            <w:pPr>
              <w:rPr>
                <w:color w:val="000000"/>
                <w:sz w:val="24"/>
                <w:szCs w:val="24"/>
              </w:rPr>
            </w:pPr>
            <w:r w:rsidRPr="00FB7816">
              <w:rPr>
                <w:color w:val="000000"/>
                <w:sz w:val="24"/>
                <w:szCs w:val="24"/>
              </w:rPr>
              <w:t xml:space="preserve">От </w:t>
            </w:r>
            <w:r w:rsidRPr="00FB7816">
              <w:rPr>
                <w:bCs/>
                <w:color w:val="000000"/>
                <w:sz w:val="24"/>
                <w:szCs w:val="24"/>
              </w:rPr>
              <w:t>Заказчика</w:t>
            </w:r>
            <w:r w:rsidRPr="00FB7816">
              <w:rPr>
                <w:color w:val="000000"/>
                <w:sz w:val="24"/>
                <w:szCs w:val="24"/>
              </w:rPr>
              <w:t>:</w:t>
            </w:r>
          </w:p>
          <w:p w:rsidR="00FB7816" w:rsidRPr="00FB7816" w:rsidRDefault="00FB7816" w:rsidP="009B1B20">
            <w:pPr>
              <w:rPr>
                <w:color w:val="000000"/>
                <w:sz w:val="24"/>
                <w:szCs w:val="24"/>
              </w:rPr>
            </w:pPr>
          </w:p>
          <w:p w:rsidR="00FB7816" w:rsidRPr="00FB7816" w:rsidRDefault="00FB7816" w:rsidP="009B1B20">
            <w:pPr>
              <w:rPr>
                <w:color w:val="000000"/>
                <w:sz w:val="24"/>
                <w:szCs w:val="24"/>
              </w:rPr>
            </w:pPr>
            <w:r w:rsidRPr="00FB7816">
              <w:rPr>
                <w:color w:val="000000"/>
                <w:sz w:val="24"/>
                <w:szCs w:val="24"/>
              </w:rPr>
              <w:t>_________________   /</w:t>
            </w:r>
            <w:r w:rsidRPr="00FB7816">
              <w:rPr>
                <w:sz w:val="24"/>
                <w:szCs w:val="24"/>
              </w:rPr>
              <w:t xml:space="preserve"> </w:t>
            </w:r>
            <w:r w:rsidRPr="00FB7816">
              <w:rPr>
                <w:sz w:val="24"/>
                <w:szCs w:val="24"/>
                <w:u w:val="single"/>
              </w:rPr>
              <w:tab/>
            </w:r>
            <w:r w:rsidRPr="00FB7816">
              <w:rPr>
                <w:sz w:val="24"/>
                <w:szCs w:val="24"/>
                <w:u w:val="single"/>
              </w:rPr>
              <w:tab/>
            </w:r>
            <w:r w:rsidRPr="00FB7816">
              <w:rPr>
                <w:sz w:val="24"/>
                <w:szCs w:val="24"/>
                <w:u w:val="single"/>
              </w:rPr>
              <w:tab/>
              <w:t xml:space="preserve">  </w:t>
            </w:r>
            <w:r w:rsidRPr="00FB7816">
              <w:rPr>
                <w:color w:val="000000"/>
                <w:sz w:val="24"/>
                <w:szCs w:val="24"/>
              </w:rPr>
              <w:t>/</w:t>
            </w:r>
          </w:p>
          <w:p w:rsidR="00FB7816" w:rsidRPr="00FB7816" w:rsidRDefault="00FB7816" w:rsidP="009B1B20">
            <w:pPr>
              <w:rPr>
                <w:color w:val="000000"/>
                <w:sz w:val="24"/>
                <w:szCs w:val="24"/>
                <w:vertAlign w:val="superscript"/>
              </w:rPr>
            </w:pPr>
            <w:r w:rsidRPr="00FB7816">
              <w:rPr>
                <w:color w:val="000000"/>
                <w:sz w:val="24"/>
                <w:szCs w:val="24"/>
                <w:vertAlign w:val="superscript"/>
              </w:rPr>
              <w:tab/>
              <w:t>подпись</w:t>
            </w:r>
          </w:p>
          <w:p w:rsidR="00FB7816" w:rsidRPr="00FB7816" w:rsidRDefault="00FB7816" w:rsidP="009B1B20">
            <w:pPr>
              <w:rPr>
                <w:bCs/>
                <w:color w:val="000000"/>
                <w:sz w:val="24"/>
                <w:szCs w:val="24"/>
              </w:rPr>
            </w:pPr>
            <w:r w:rsidRPr="00FB7816">
              <w:rPr>
                <w:color w:val="000000"/>
                <w:sz w:val="24"/>
                <w:szCs w:val="24"/>
              </w:rPr>
              <w:t>«____» _________________ 2015г.</w:t>
            </w:r>
          </w:p>
        </w:tc>
      </w:tr>
    </w:tbl>
    <w:p w:rsidR="00FB7816" w:rsidRDefault="00FB7816" w:rsidP="001F7E00">
      <w:pPr>
        <w:pStyle w:val="a1"/>
      </w:pPr>
    </w:p>
    <w:sectPr w:rsidR="00FB7816" w:rsidSect="005B64F5">
      <w:pgSz w:w="16838" w:h="11906" w:orient="landscape"/>
      <w:pgMar w:top="1134" w:right="1134" w:bottom="850" w:left="1134"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0A04" w:rsidRPr="005B64F5" w:rsidRDefault="00050A04" w:rsidP="005B64F5">
      <w:r>
        <w:separator/>
      </w:r>
    </w:p>
  </w:endnote>
  <w:endnote w:type="continuationSeparator" w:id="0">
    <w:p w:rsidR="00050A04" w:rsidRPr="005B64F5" w:rsidRDefault="00050A04" w:rsidP="005B64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C76" w:rsidRDefault="005C2C76">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C76" w:rsidRDefault="005C2C76">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C76" w:rsidRDefault="005C2C76">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0A04" w:rsidRPr="005B64F5" w:rsidRDefault="00050A04" w:rsidP="005B64F5">
      <w:r>
        <w:separator/>
      </w:r>
    </w:p>
  </w:footnote>
  <w:footnote w:type="continuationSeparator" w:id="0">
    <w:p w:rsidR="00050A04" w:rsidRPr="005B64F5" w:rsidRDefault="00050A04" w:rsidP="005B64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C76" w:rsidRDefault="005C2C76">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C76" w:rsidRDefault="005C2C76">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4F5" w:rsidRDefault="005B64F5" w:rsidP="005B64F5">
    <w:pPr>
      <w:pStyle w:val="ad"/>
      <w:jc w:val="right"/>
    </w:pPr>
    <w:r>
      <w:t xml:space="preserve">Приложение </w:t>
    </w:r>
    <w:r w:rsidR="0089669D">
      <w:t>№</w:t>
    </w:r>
    <w:r>
      <w:t>1</w:t>
    </w:r>
    <w:r w:rsidR="0089669D">
      <w:t xml:space="preserve"> к </w:t>
    </w:r>
    <w:r w:rsidR="00A237B6">
      <w:t xml:space="preserve">техническому </w:t>
    </w:r>
    <w:r w:rsidR="0089669D">
      <w:t>заданию</w:t>
    </w:r>
    <w:r>
      <w:t>.</w:t>
    </w:r>
  </w:p>
  <w:p w:rsidR="005B64F5" w:rsidRDefault="005B64F5" w:rsidP="005B64F5">
    <w:pPr>
      <w:pStyle w:val="ad"/>
      <w:jc w:val="right"/>
    </w:pPr>
    <w:r>
      <w:t>Пример состава загрузочного шаблона</w:t>
    </w:r>
  </w:p>
  <w:p w:rsidR="005B64F5" w:rsidRDefault="005B64F5">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553"/>
    <w:multiLevelType w:val="hybridMultilevel"/>
    <w:tmpl w:val="8B70DFE0"/>
    <w:lvl w:ilvl="0" w:tplc="974A88C2">
      <w:start w:val="1"/>
      <w:numFmt w:val="decimal"/>
      <w:pStyle w:val="S"/>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28F4A89"/>
    <w:multiLevelType w:val="hybridMultilevel"/>
    <w:tmpl w:val="44EED4A0"/>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050D6521"/>
    <w:multiLevelType w:val="hybridMultilevel"/>
    <w:tmpl w:val="CE4E0E6C"/>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07D8285F"/>
    <w:multiLevelType w:val="hybridMultilevel"/>
    <w:tmpl w:val="0D6C3E4A"/>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083468C2"/>
    <w:multiLevelType w:val="hybridMultilevel"/>
    <w:tmpl w:val="689CB1AA"/>
    <w:lvl w:ilvl="0" w:tplc="B3AC504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94A7B88"/>
    <w:multiLevelType w:val="hybridMultilevel"/>
    <w:tmpl w:val="BDA606C6"/>
    <w:lvl w:ilvl="0" w:tplc="F39C2C16">
      <w:start w:val="1"/>
      <w:numFmt w:val="bullet"/>
      <w:lvlText w:val=""/>
      <w:lvlJc w:val="left"/>
      <w:pPr>
        <w:ind w:left="720" w:hanging="360"/>
      </w:pPr>
      <w:rPr>
        <w:rFonts w:ascii="Symbol" w:hAnsi="Symbol" w:hint="default"/>
      </w:rPr>
    </w:lvl>
    <w:lvl w:ilvl="1" w:tplc="B1929A0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77699A"/>
    <w:multiLevelType w:val="hybridMultilevel"/>
    <w:tmpl w:val="EB9C60DC"/>
    <w:lvl w:ilvl="0" w:tplc="7FC045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0E4E7F47"/>
    <w:multiLevelType w:val="hybridMultilevel"/>
    <w:tmpl w:val="481CA8A6"/>
    <w:lvl w:ilvl="0" w:tplc="7FC045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nsid w:val="16062901"/>
    <w:multiLevelType w:val="hybridMultilevel"/>
    <w:tmpl w:val="7F4CE78E"/>
    <w:lvl w:ilvl="0" w:tplc="0419000F">
      <w:start w:val="1"/>
      <w:numFmt w:val="decimal"/>
      <w:lvlText w:val="%1."/>
      <w:lvlJc w:val="left"/>
      <w:pPr>
        <w:ind w:left="720" w:hanging="360"/>
      </w:pPr>
    </w:lvl>
    <w:lvl w:ilvl="1" w:tplc="7C7C068C">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3D3101"/>
    <w:multiLevelType w:val="hybridMultilevel"/>
    <w:tmpl w:val="40963D5E"/>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1EC21F12"/>
    <w:multiLevelType w:val="hybridMultilevel"/>
    <w:tmpl w:val="5874D772"/>
    <w:lvl w:ilvl="0" w:tplc="7C7C068C">
      <w:start w:val="1"/>
      <w:numFmt w:val="bullet"/>
      <w:lvlText w:val=""/>
      <w:lvlJc w:val="left"/>
      <w:pPr>
        <w:ind w:left="720" w:hanging="360"/>
      </w:pPr>
      <w:rPr>
        <w:rFonts w:ascii="Symbol" w:hAnsi="Symbol" w:hint="default"/>
      </w:rPr>
    </w:lvl>
    <w:lvl w:ilvl="1" w:tplc="7C7C068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EF30B7F"/>
    <w:multiLevelType w:val="hybridMultilevel"/>
    <w:tmpl w:val="5AE68B7C"/>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280E4EA4"/>
    <w:multiLevelType w:val="multilevel"/>
    <w:tmpl w:val="58C29564"/>
    <w:styleLink w:val="a"/>
    <w:lvl w:ilvl="0">
      <w:start w:val="1"/>
      <w:numFmt w:val="decimal"/>
      <w:lvlText w:val="%1"/>
      <w:lvlJc w:val="left"/>
      <w:pPr>
        <w:ind w:left="360" w:hanging="360"/>
      </w:pPr>
      <w:rPr>
        <w:rFonts w:ascii="Times New Roman" w:hAnsi="Times New Roman" w:cs="Times New Roman" w:hint="default"/>
        <w:b w:val="0"/>
        <w:i w:val="0"/>
        <w:sz w:val="24"/>
      </w:rPr>
    </w:lvl>
    <w:lvl w:ilvl="1">
      <w:start w:val="1"/>
      <w:numFmt w:val="lowerLetter"/>
      <w:lvlText w:val="%2."/>
      <w:lvlJc w:val="left"/>
      <w:pPr>
        <w:ind w:left="2073" w:hanging="360"/>
      </w:pPr>
      <w:rPr>
        <w:rFonts w:ascii="Times New Roman" w:hAnsi="Times New Roman" w:cs="Times New Roman" w:hint="default"/>
        <w:sz w:val="24"/>
      </w:rPr>
    </w:lvl>
    <w:lvl w:ilvl="2">
      <w:start w:val="1"/>
      <w:numFmt w:val="lowerRoman"/>
      <w:lvlText w:val="%3."/>
      <w:lvlJc w:val="right"/>
      <w:pPr>
        <w:ind w:left="2793" w:hanging="180"/>
      </w:pPr>
      <w:rPr>
        <w:rFonts w:cs="Times New Roman" w:hint="default"/>
      </w:rPr>
    </w:lvl>
    <w:lvl w:ilvl="3">
      <w:start w:val="1"/>
      <w:numFmt w:val="decimal"/>
      <w:lvlText w:val="%4."/>
      <w:lvlJc w:val="left"/>
      <w:pPr>
        <w:ind w:left="3513" w:hanging="360"/>
      </w:pPr>
      <w:rPr>
        <w:rFonts w:cs="Times New Roman" w:hint="default"/>
      </w:rPr>
    </w:lvl>
    <w:lvl w:ilvl="4">
      <w:start w:val="1"/>
      <w:numFmt w:val="lowerLetter"/>
      <w:lvlText w:val="%5."/>
      <w:lvlJc w:val="left"/>
      <w:pPr>
        <w:ind w:left="4233" w:hanging="360"/>
      </w:pPr>
      <w:rPr>
        <w:rFonts w:cs="Times New Roman" w:hint="default"/>
      </w:rPr>
    </w:lvl>
    <w:lvl w:ilvl="5">
      <w:start w:val="1"/>
      <w:numFmt w:val="lowerRoman"/>
      <w:lvlText w:val="%6."/>
      <w:lvlJc w:val="right"/>
      <w:pPr>
        <w:ind w:left="4953" w:hanging="180"/>
      </w:pPr>
      <w:rPr>
        <w:rFonts w:cs="Times New Roman" w:hint="default"/>
      </w:rPr>
    </w:lvl>
    <w:lvl w:ilvl="6">
      <w:start w:val="1"/>
      <w:numFmt w:val="decimal"/>
      <w:lvlText w:val="%7."/>
      <w:lvlJc w:val="left"/>
      <w:pPr>
        <w:ind w:left="5673" w:hanging="360"/>
      </w:pPr>
      <w:rPr>
        <w:rFonts w:cs="Times New Roman" w:hint="default"/>
      </w:rPr>
    </w:lvl>
    <w:lvl w:ilvl="7">
      <w:start w:val="1"/>
      <w:numFmt w:val="lowerLetter"/>
      <w:lvlText w:val="%8."/>
      <w:lvlJc w:val="left"/>
      <w:pPr>
        <w:ind w:left="6393" w:hanging="360"/>
      </w:pPr>
      <w:rPr>
        <w:rFonts w:cs="Times New Roman" w:hint="default"/>
      </w:rPr>
    </w:lvl>
    <w:lvl w:ilvl="8">
      <w:start w:val="1"/>
      <w:numFmt w:val="lowerRoman"/>
      <w:lvlText w:val="%9."/>
      <w:lvlJc w:val="right"/>
      <w:pPr>
        <w:ind w:left="7113" w:hanging="180"/>
      </w:pPr>
      <w:rPr>
        <w:rFonts w:cs="Times New Roman" w:hint="default"/>
      </w:rPr>
    </w:lvl>
  </w:abstractNum>
  <w:abstractNum w:abstractNumId="13">
    <w:nsid w:val="2AB35597"/>
    <w:multiLevelType w:val="hybridMultilevel"/>
    <w:tmpl w:val="64C8CA08"/>
    <w:lvl w:ilvl="0" w:tplc="0419000F">
      <w:start w:val="1"/>
      <w:numFmt w:val="decimal"/>
      <w:lvlText w:val="%1."/>
      <w:lvlJc w:val="left"/>
      <w:pPr>
        <w:ind w:left="1571" w:hanging="360"/>
      </w:pPr>
    </w:lvl>
    <w:lvl w:ilvl="1" w:tplc="0419000F">
      <w:start w:val="1"/>
      <w:numFmt w:val="decimal"/>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39DF63EE"/>
    <w:multiLevelType w:val="multilevel"/>
    <w:tmpl w:val="74AEB2CE"/>
    <w:styleLink w:val="1"/>
    <w:lvl w:ilvl="0">
      <w:start w:val="1"/>
      <w:numFmt w:val="decimal"/>
      <w:lvlText w:val="%1"/>
      <w:lvlJc w:val="left"/>
      <w:pPr>
        <w:ind w:left="1211" w:hanging="360"/>
      </w:pPr>
      <w:rPr>
        <w:rFonts w:cs="Times New Roman" w:hint="default"/>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3C53079C"/>
    <w:multiLevelType w:val="multilevel"/>
    <w:tmpl w:val="5A20E3F0"/>
    <w:lvl w:ilvl="0">
      <w:start w:val="1"/>
      <w:numFmt w:val="decimal"/>
      <w:pStyle w:val="10"/>
      <w:lvlText w:val="%1."/>
      <w:lvlJc w:val="left"/>
      <w:pPr>
        <w:ind w:left="360" w:hanging="360"/>
      </w:pPr>
      <w:rPr>
        <w:rFonts w:hint="default"/>
      </w:rPr>
    </w:lvl>
    <w:lvl w:ilvl="1">
      <w:start w:val="1"/>
      <w:numFmt w:val="decimal"/>
      <w:pStyle w:val="2"/>
      <w:lvlText w:val="%1.%2"/>
      <w:lvlJc w:val="left"/>
      <w:pPr>
        <w:ind w:left="792" w:hanging="43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728" w:hanging="648"/>
      </w:pPr>
      <w:rPr>
        <w:rFonts w:hint="default"/>
      </w:rPr>
    </w:lvl>
    <w:lvl w:ilvl="4">
      <w:start w:val="1"/>
      <w:numFmt w:val="decimal"/>
      <w:pStyle w:va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DA52945"/>
    <w:multiLevelType w:val="hybridMultilevel"/>
    <w:tmpl w:val="D03C1DB8"/>
    <w:lvl w:ilvl="0" w:tplc="010A3B28">
      <w:start w:val="1"/>
      <w:numFmt w:val="decimal"/>
      <w:pStyle w:val="30"/>
      <w:lvlText w:val="%1"/>
      <w:lvlJc w:val="left"/>
      <w:pPr>
        <w:ind w:left="1286" w:hanging="360"/>
      </w:pPr>
      <w:rPr>
        <w:rFonts w:cs="Times New Roman" w:hint="default"/>
      </w:rPr>
    </w:lvl>
    <w:lvl w:ilvl="1" w:tplc="BA4A5FBE" w:tentative="1">
      <w:start w:val="1"/>
      <w:numFmt w:val="lowerLetter"/>
      <w:lvlText w:val="%2."/>
      <w:lvlJc w:val="left"/>
      <w:pPr>
        <w:ind w:left="2006" w:hanging="360"/>
      </w:pPr>
      <w:rPr>
        <w:rFonts w:cs="Times New Roman"/>
      </w:rPr>
    </w:lvl>
    <w:lvl w:ilvl="2" w:tplc="4EE2A59C" w:tentative="1">
      <w:start w:val="1"/>
      <w:numFmt w:val="lowerRoman"/>
      <w:lvlText w:val="%3."/>
      <w:lvlJc w:val="right"/>
      <w:pPr>
        <w:ind w:left="2726" w:hanging="180"/>
      </w:pPr>
      <w:rPr>
        <w:rFonts w:cs="Times New Roman"/>
      </w:rPr>
    </w:lvl>
    <w:lvl w:ilvl="3" w:tplc="E8A23562" w:tentative="1">
      <w:start w:val="1"/>
      <w:numFmt w:val="decimal"/>
      <w:lvlText w:val="%4."/>
      <w:lvlJc w:val="left"/>
      <w:pPr>
        <w:ind w:left="3446" w:hanging="360"/>
      </w:pPr>
      <w:rPr>
        <w:rFonts w:cs="Times New Roman"/>
      </w:rPr>
    </w:lvl>
    <w:lvl w:ilvl="4" w:tplc="3F283F18" w:tentative="1">
      <w:start w:val="1"/>
      <w:numFmt w:val="lowerLetter"/>
      <w:lvlText w:val="%5."/>
      <w:lvlJc w:val="left"/>
      <w:pPr>
        <w:ind w:left="4166" w:hanging="360"/>
      </w:pPr>
      <w:rPr>
        <w:rFonts w:cs="Times New Roman"/>
      </w:rPr>
    </w:lvl>
    <w:lvl w:ilvl="5" w:tplc="06F646DA" w:tentative="1">
      <w:start w:val="1"/>
      <w:numFmt w:val="lowerRoman"/>
      <w:lvlText w:val="%6."/>
      <w:lvlJc w:val="right"/>
      <w:pPr>
        <w:ind w:left="4886" w:hanging="180"/>
      </w:pPr>
      <w:rPr>
        <w:rFonts w:cs="Times New Roman"/>
      </w:rPr>
    </w:lvl>
    <w:lvl w:ilvl="6" w:tplc="A346682E" w:tentative="1">
      <w:start w:val="1"/>
      <w:numFmt w:val="decimal"/>
      <w:lvlText w:val="%7."/>
      <w:lvlJc w:val="left"/>
      <w:pPr>
        <w:ind w:left="5606" w:hanging="360"/>
      </w:pPr>
      <w:rPr>
        <w:rFonts w:cs="Times New Roman"/>
      </w:rPr>
    </w:lvl>
    <w:lvl w:ilvl="7" w:tplc="4782CC1A" w:tentative="1">
      <w:start w:val="1"/>
      <w:numFmt w:val="lowerLetter"/>
      <w:lvlText w:val="%8."/>
      <w:lvlJc w:val="left"/>
      <w:pPr>
        <w:ind w:left="6326" w:hanging="360"/>
      </w:pPr>
      <w:rPr>
        <w:rFonts w:cs="Times New Roman"/>
      </w:rPr>
    </w:lvl>
    <w:lvl w:ilvl="8" w:tplc="A7E6D144" w:tentative="1">
      <w:start w:val="1"/>
      <w:numFmt w:val="lowerRoman"/>
      <w:lvlText w:val="%9."/>
      <w:lvlJc w:val="right"/>
      <w:pPr>
        <w:ind w:left="7046" w:hanging="180"/>
      </w:pPr>
      <w:rPr>
        <w:rFonts w:cs="Times New Roman"/>
      </w:rPr>
    </w:lvl>
  </w:abstractNum>
  <w:abstractNum w:abstractNumId="17">
    <w:nsid w:val="41854F13"/>
    <w:multiLevelType w:val="multilevel"/>
    <w:tmpl w:val="946C5DE6"/>
    <w:styleLink w:val="31"/>
    <w:lvl w:ilvl="0">
      <w:start w:val="1"/>
      <w:numFmt w:val="decimal"/>
      <w:lvlText w:val="%1"/>
      <w:lvlJc w:val="left"/>
      <w:pPr>
        <w:ind w:left="1069" w:hanging="360"/>
      </w:pPr>
      <w:rPr>
        <w:rFonts w:cs="Times New Roman" w:hint="default"/>
        <w:sz w:val="24"/>
      </w:rPr>
    </w:lvl>
    <w:lvl w:ilvl="1">
      <w:start w:val="1"/>
      <w:numFmt w:val="lowerLetter"/>
      <w:lvlText w:val="%2."/>
      <w:lvlJc w:val="left"/>
      <w:pPr>
        <w:ind w:left="2073" w:hanging="360"/>
      </w:pPr>
      <w:rPr>
        <w:rFonts w:cs="Times New Roman" w:hint="default"/>
      </w:rPr>
    </w:lvl>
    <w:lvl w:ilvl="2">
      <w:start w:val="1"/>
      <w:numFmt w:val="lowerRoman"/>
      <w:lvlText w:val="%3."/>
      <w:lvlJc w:val="right"/>
      <w:pPr>
        <w:ind w:left="2793" w:hanging="180"/>
      </w:pPr>
      <w:rPr>
        <w:rFonts w:cs="Times New Roman" w:hint="default"/>
      </w:rPr>
    </w:lvl>
    <w:lvl w:ilvl="3">
      <w:start w:val="1"/>
      <w:numFmt w:val="decimal"/>
      <w:lvlText w:val="%4."/>
      <w:lvlJc w:val="left"/>
      <w:pPr>
        <w:ind w:left="3513" w:hanging="360"/>
      </w:pPr>
      <w:rPr>
        <w:rFonts w:cs="Times New Roman" w:hint="default"/>
      </w:rPr>
    </w:lvl>
    <w:lvl w:ilvl="4">
      <w:start w:val="1"/>
      <w:numFmt w:val="lowerLetter"/>
      <w:lvlText w:val="%5."/>
      <w:lvlJc w:val="left"/>
      <w:pPr>
        <w:ind w:left="4233" w:hanging="360"/>
      </w:pPr>
      <w:rPr>
        <w:rFonts w:cs="Times New Roman" w:hint="default"/>
      </w:rPr>
    </w:lvl>
    <w:lvl w:ilvl="5">
      <w:start w:val="1"/>
      <w:numFmt w:val="lowerRoman"/>
      <w:lvlText w:val="%6."/>
      <w:lvlJc w:val="right"/>
      <w:pPr>
        <w:ind w:left="4953" w:hanging="180"/>
      </w:pPr>
      <w:rPr>
        <w:rFonts w:cs="Times New Roman" w:hint="default"/>
      </w:rPr>
    </w:lvl>
    <w:lvl w:ilvl="6">
      <w:start w:val="1"/>
      <w:numFmt w:val="decimal"/>
      <w:lvlText w:val="%7."/>
      <w:lvlJc w:val="left"/>
      <w:pPr>
        <w:ind w:left="5673" w:hanging="360"/>
      </w:pPr>
      <w:rPr>
        <w:rFonts w:cs="Times New Roman" w:hint="default"/>
      </w:rPr>
    </w:lvl>
    <w:lvl w:ilvl="7">
      <w:start w:val="1"/>
      <w:numFmt w:val="lowerLetter"/>
      <w:lvlText w:val="%8."/>
      <w:lvlJc w:val="left"/>
      <w:pPr>
        <w:ind w:left="6393" w:hanging="360"/>
      </w:pPr>
      <w:rPr>
        <w:rFonts w:cs="Times New Roman" w:hint="default"/>
      </w:rPr>
    </w:lvl>
    <w:lvl w:ilvl="8">
      <w:start w:val="1"/>
      <w:numFmt w:val="lowerRoman"/>
      <w:lvlText w:val="%9."/>
      <w:lvlJc w:val="right"/>
      <w:pPr>
        <w:ind w:left="7113" w:hanging="180"/>
      </w:pPr>
      <w:rPr>
        <w:rFonts w:cs="Times New Roman" w:hint="default"/>
      </w:rPr>
    </w:lvl>
  </w:abstractNum>
  <w:abstractNum w:abstractNumId="18">
    <w:nsid w:val="422F52E3"/>
    <w:multiLevelType w:val="hybridMultilevel"/>
    <w:tmpl w:val="28468918"/>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461B3E74"/>
    <w:multiLevelType w:val="hybridMultilevel"/>
    <w:tmpl w:val="8160E5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D1260C"/>
    <w:multiLevelType w:val="hybridMultilevel"/>
    <w:tmpl w:val="C4DCDCDC"/>
    <w:lvl w:ilvl="0" w:tplc="F39C2C16">
      <w:start w:val="1"/>
      <w:numFmt w:val="bullet"/>
      <w:lvlText w:val=""/>
      <w:lvlJc w:val="left"/>
      <w:pPr>
        <w:ind w:left="1211" w:hanging="360"/>
      </w:pPr>
      <w:rPr>
        <w:rFonts w:ascii="Symbol" w:hAnsi="Symbol" w:hint="default"/>
      </w:rPr>
    </w:lvl>
    <w:lvl w:ilvl="1" w:tplc="8EE0CF4E" w:tentative="1">
      <w:start w:val="1"/>
      <w:numFmt w:val="lowerLetter"/>
      <w:lvlText w:val="%2."/>
      <w:lvlJc w:val="left"/>
      <w:pPr>
        <w:ind w:left="1931" w:hanging="360"/>
      </w:pPr>
      <w:rPr>
        <w:rFonts w:cs="Times New Roman"/>
      </w:rPr>
    </w:lvl>
    <w:lvl w:ilvl="2" w:tplc="6EEA8EAC" w:tentative="1">
      <w:start w:val="1"/>
      <w:numFmt w:val="lowerRoman"/>
      <w:lvlText w:val="%3."/>
      <w:lvlJc w:val="right"/>
      <w:pPr>
        <w:ind w:left="2651" w:hanging="180"/>
      </w:pPr>
      <w:rPr>
        <w:rFonts w:cs="Times New Roman"/>
      </w:rPr>
    </w:lvl>
    <w:lvl w:ilvl="3" w:tplc="D8A4B658" w:tentative="1">
      <w:start w:val="1"/>
      <w:numFmt w:val="decimal"/>
      <w:lvlText w:val="%4."/>
      <w:lvlJc w:val="left"/>
      <w:pPr>
        <w:ind w:left="3371" w:hanging="360"/>
      </w:pPr>
      <w:rPr>
        <w:rFonts w:cs="Times New Roman"/>
      </w:rPr>
    </w:lvl>
    <w:lvl w:ilvl="4" w:tplc="CFE4F36A" w:tentative="1">
      <w:start w:val="1"/>
      <w:numFmt w:val="lowerLetter"/>
      <w:lvlText w:val="%5."/>
      <w:lvlJc w:val="left"/>
      <w:pPr>
        <w:ind w:left="4091" w:hanging="360"/>
      </w:pPr>
      <w:rPr>
        <w:rFonts w:cs="Times New Roman"/>
      </w:rPr>
    </w:lvl>
    <w:lvl w:ilvl="5" w:tplc="BA26F398" w:tentative="1">
      <w:start w:val="1"/>
      <w:numFmt w:val="lowerRoman"/>
      <w:lvlText w:val="%6."/>
      <w:lvlJc w:val="right"/>
      <w:pPr>
        <w:ind w:left="4811" w:hanging="180"/>
      </w:pPr>
      <w:rPr>
        <w:rFonts w:cs="Times New Roman"/>
      </w:rPr>
    </w:lvl>
    <w:lvl w:ilvl="6" w:tplc="BC720F00" w:tentative="1">
      <w:start w:val="1"/>
      <w:numFmt w:val="decimal"/>
      <w:lvlText w:val="%7."/>
      <w:lvlJc w:val="left"/>
      <w:pPr>
        <w:ind w:left="5531" w:hanging="360"/>
      </w:pPr>
      <w:rPr>
        <w:rFonts w:cs="Times New Roman"/>
      </w:rPr>
    </w:lvl>
    <w:lvl w:ilvl="7" w:tplc="C77A1A86" w:tentative="1">
      <w:start w:val="1"/>
      <w:numFmt w:val="lowerLetter"/>
      <w:lvlText w:val="%8."/>
      <w:lvlJc w:val="left"/>
      <w:pPr>
        <w:ind w:left="6251" w:hanging="360"/>
      </w:pPr>
      <w:rPr>
        <w:rFonts w:cs="Times New Roman"/>
      </w:rPr>
    </w:lvl>
    <w:lvl w:ilvl="8" w:tplc="CF78A896" w:tentative="1">
      <w:start w:val="1"/>
      <w:numFmt w:val="lowerRoman"/>
      <w:lvlText w:val="%9."/>
      <w:lvlJc w:val="right"/>
      <w:pPr>
        <w:ind w:left="6971" w:hanging="180"/>
      </w:pPr>
      <w:rPr>
        <w:rFonts w:cs="Times New Roman"/>
      </w:rPr>
    </w:lvl>
  </w:abstractNum>
  <w:abstractNum w:abstractNumId="21">
    <w:nsid w:val="4B6824E7"/>
    <w:multiLevelType w:val="multilevel"/>
    <w:tmpl w:val="A53EA992"/>
    <w:lvl w:ilvl="0">
      <w:start w:val="1"/>
      <w:numFmt w:val="decimal"/>
      <w:lvlText w:val="%1"/>
      <w:lvlJc w:val="left"/>
      <w:pPr>
        <w:ind w:left="432" w:hanging="432"/>
      </w:pPr>
      <w:rPr>
        <w:rFonts w:cs="Times New Roman" w:hint="default"/>
      </w:rPr>
    </w:lvl>
    <w:lvl w:ilvl="1">
      <w:start w:val="1"/>
      <w:numFmt w:val="decimal"/>
      <w:lvlText w:val="%1.%2"/>
      <w:lvlJc w:val="left"/>
      <w:pPr>
        <w:ind w:left="576" w:hanging="576"/>
      </w:pPr>
      <w:rPr>
        <w:rFonts w:cs="Times New Roman" w:hint="default"/>
        <w:b/>
        <w:i w:val="0"/>
        <w:sz w:val="24"/>
        <w:szCs w:val="24"/>
      </w:rPr>
    </w:lvl>
    <w:lvl w:ilvl="2">
      <w:start w:val="1"/>
      <w:numFmt w:val="bullet"/>
      <w:lvlText w:val=""/>
      <w:lvlJc w:val="left"/>
      <w:pPr>
        <w:ind w:left="720" w:hanging="720"/>
      </w:pPr>
      <w:rPr>
        <w:rFonts w:ascii="Symbol" w:hAnsi="Symbol" w:hint="default"/>
        <w:b/>
        <w:bCs w:val="0"/>
        <w:i w:val="0"/>
        <w:iCs w:val="0"/>
        <w:caps w:val="0"/>
        <w:smallCaps w:val="0"/>
        <w:strike w:val="0"/>
        <w:dstrike w:val="0"/>
        <w:vanish w:val="0"/>
        <w:color w:val="000000"/>
        <w:spacing w:val="0"/>
        <w:kern w:val="0"/>
        <w:position w:val="0"/>
        <w:sz w:val="24"/>
        <w:szCs w:val="24"/>
        <w:u w:val="none"/>
        <w:vertAlign w:val="baseline"/>
      </w:rPr>
    </w:lvl>
    <w:lvl w:ilvl="3">
      <w:start w:val="1"/>
      <w:numFmt w:val="decimal"/>
      <w:pStyle w:val="S0"/>
      <w:lvlText w:val="%4"/>
      <w:lvlJc w:val="left"/>
      <w:pPr>
        <w:ind w:left="864" w:hanging="86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ind w:left="1008" w:hanging="1008"/>
      </w:pPr>
      <w:rPr>
        <w:rFonts w:cs="Times New Roman" w:hint="default"/>
      </w:rPr>
    </w:lvl>
    <w:lvl w:ilvl="5">
      <w:start w:val="1"/>
      <w:numFmt w:val="decimal"/>
      <w:pStyle w:val="6"/>
      <w:lvlText w:val="%1.%2.%3.%4.%5.%6"/>
      <w:lvlJc w:val="left"/>
      <w:pPr>
        <w:ind w:left="1152" w:hanging="1152"/>
      </w:pPr>
      <w:rPr>
        <w:rFonts w:cs="Times New Roman" w:hint="default"/>
      </w:rPr>
    </w:lvl>
    <w:lvl w:ilvl="6">
      <w:start w:val="1"/>
      <w:numFmt w:val="decimal"/>
      <w:pStyle w:val="7"/>
      <w:lvlText w:val="%1.%2.%3.%4.%5.%6.%7"/>
      <w:lvlJc w:val="left"/>
      <w:pPr>
        <w:ind w:left="1296" w:hanging="1296"/>
      </w:pPr>
      <w:rPr>
        <w:rFonts w:cs="Times New Roman" w:hint="default"/>
      </w:rPr>
    </w:lvl>
    <w:lvl w:ilvl="7">
      <w:start w:val="1"/>
      <w:numFmt w:val="decimal"/>
      <w:pStyle w:val="8"/>
      <w:lvlText w:val="%1.%2.%3.%4.%5.%6.%7.%8"/>
      <w:lvlJc w:val="left"/>
      <w:pPr>
        <w:ind w:left="1440" w:hanging="1440"/>
      </w:pPr>
      <w:rPr>
        <w:rFonts w:cs="Times New Roman" w:hint="default"/>
      </w:rPr>
    </w:lvl>
    <w:lvl w:ilvl="8">
      <w:start w:val="1"/>
      <w:numFmt w:val="decimal"/>
      <w:pStyle w:val="9"/>
      <w:lvlText w:val="%1.%2.%3.%4.%5.%6.%7.%8.%9"/>
      <w:lvlJc w:val="left"/>
      <w:pPr>
        <w:ind w:left="1584" w:hanging="1584"/>
      </w:pPr>
      <w:rPr>
        <w:rFonts w:cs="Times New Roman" w:hint="default"/>
      </w:rPr>
    </w:lvl>
  </w:abstractNum>
  <w:abstractNum w:abstractNumId="22">
    <w:nsid w:val="4D9C127F"/>
    <w:multiLevelType w:val="hybridMultilevel"/>
    <w:tmpl w:val="72F47F44"/>
    <w:lvl w:ilvl="0" w:tplc="7FC045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5E232B39"/>
    <w:multiLevelType w:val="hybridMultilevel"/>
    <w:tmpl w:val="D2B04AF8"/>
    <w:lvl w:ilvl="0" w:tplc="7FC045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nsid w:val="5FB7287E"/>
    <w:multiLevelType w:val="hybridMultilevel"/>
    <w:tmpl w:val="652A72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59421A4"/>
    <w:multiLevelType w:val="hybridMultilevel"/>
    <w:tmpl w:val="6B60DF70"/>
    <w:lvl w:ilvl="0" w:tplc="FBF6C80E">
      <w:start w:val="1"/>
      <w:numFmt w:val="bullet"/>
      <w:lvlText w:val=""/>
      <w:lvlJc w:val="left"/>
      <w:pPr>
        <w:ind w:left="2204" w:hanging="360"/>
      </w:pPr>
      <w:rPr>
        <w:rFonts w:ascii="Symbol" w:hAnsi="Symbol" w:hint="default"/>
      </w:rPr>
    </w:lvl>
    <w:lvl w:ilvl="1" w:tplc="79C62DD8">
      <w:start w:val="1"/>
      <w:numFmt w:val="bullet"/>
      <w:lvlText w:val="o"/>
      <w:lvlJc w:val="left"/>
      <w:pPr>
        <w:ind w:left="2651" w:hanging="360"/>
      </w:pPr>
      <w:rPr>
        <w:rFonts w:ascii="Courier New" w:hAnsi="Courier New" w:hint="default"/>
      </w:rPr>
    </w:lvl>
    <w:lvl w:ilvl="2" w:tplc="0C1E60D6" w:tentative="1">
      <w:start w:val="1"/>
      <w:numFmt w:val="bullet"/>
      <w:lvlText w:val=""/>
      <w:lvlJc w:val="left"/>
      <w:pPr>
        <w:ind w:left="3371" w:hanging="360"/>
      </w:pPr>
      <w:rPr>
        <w:rFonts w:ascii="Wingdings" w:hAnsi="Wingdings" w:hint="default"/>
      </w:rPr>
    </w:lvl>
    <w:lvl w:ilvl="3" w:tplc="5BA408BE" w:tentative="1">
      <w:start w:val="1"/>
      <w:numFmt w:val="bullet"/>
      <w:lvlText w:val=""/>
      <w:lvlJc w:val="left"/>
      <w:pPr>
        <w:ind w:left="4091" w:hanging="360"/>
      </w:pPr>
      <w:rPr>
        <w:rFonts w:ascii="Symbol" w:hAnsi="Symbol" w:hint="default"/>
      </w:rPr>
    </w:lvl>
    <w:lvl w:ilvl="4" w:tplc="B85077F2" w:tentative="1">
      <w:start w:val="1"/>
      <w:numFmt w:val="bullet"/>
      <w:lvlText w:val="o"/>
      <w:lvlJc w:val="left"/>
      <w:pPr>
        <w:ind w:left="4811" w:hanging="360"/>
      </w:pPr>
      <w:rPr>
        <w:rFonts w:ascii="Courier New" w:hAnsi="Courier New" w:hint="default"/>
      </w:rPr>
    </w:lvl>
    <w:lvl w:ilvl="5" w:tplc="0C4AD08C" w:tentative="1">
      <w:start w:val="1"/>
      <w:numFmt w:val="bullet"/>
      <w:lvlText w:val=""/>
      <w:lvlJc w:val="left"/>
      <w:pPr>
        <w:ind w:left="5531" w:hanging="360"/>
      </w:pPr>
      <w:rPr>
        <w:rFonts w:ascii="Wingdings" w:hAnsi="Wingdings" w:hint="default"/>
      </w:rPr>
    </w:lvl>
    <w:lvl w:ilvl="6" w:tplc="2AC4E424" w:tentative="1">
      <w:start w:val="1"/>
      <w:numFmt w:val="bullet"/>
      <w:lvlText w:val=""/>
      <w:lvlJc w:val="left"/>
      <w:pPr>
        <w:ind w:left="6251" w:hanging="360"/>
      </w:pPr>
      <w:rPr>
        <w:rFonts w:ascii="Symbol" w:hAnsi="Symbol" w:hint="default"/>
      </w:rPr>
    </w:lvl>
    <w:lvl w:ilvl="7" w:tplc="EF40F0A0" w:tentative="1">
      <w:start w:val="1"/>
      <w:numFmt w:val="bullet"/>
      <w:lvlText w:val="o"/>
      <w:lvlJc w:val="left"/>
      <w:pPr>
        <w:ind w:left="6971" w:hanging="360"/>
      </w:pPr>
      <w:rPr>
        <w:rFonts w:ascii="Courier New" w:hAnsi="Courier New" w:hint="default"/>
      </w:rPr>
    </w:lvl>
    <w:lvl w:ilvl="8" w:tplc="EB8AC012" w:tentative="1">
      <w:start w:val="1"/>
      <w:numFmt w:val="bullet"/>
      <w:lvlText w:val=""/>
      <w:lvlJc w:val="left"/>
      <w:pPr>
        <w:ind w:left="7691" w:hanging="360"/>
      </w:pPr>
      <w:rPr>
        <w:rFonts w:ascii="Wingdings" w:hAnsi="Wingdings" w:hint="default"/>
      </w:rPr>
    </w:lvl>
  </w:abstractNum>
  <w:abstractNum w:abstractNumId="26">
    <w:nsid w:val="666A3260"/>
    <w:multiLevelType w:val="hybridMultilevel"/>
    <w:tmpl w:val="83224E74"/>
    <w:lvl w:ilvl="0" w:tplc="7FC045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7">
    <w:nsid w:val="6F4B705E"/>
    <w:multiLevelType w:val="hybridMultilevel"/>
    <w:tmpl w:val="2B5E0468"/>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70246493"/>
    <w:multiLevelType w:val="hybridMultilevel"/>
    <w:tmpl w:val="383A9BA8"/>
    <w:lvl w:ilvl="0" w:tplc="F39C2C1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1745040"/>
    <w:multiLevelType w:val="hybridMultilevel"/>
    <w:tmpl w:val="0D2464B4"/>
    <w:lvl w:ilvl="0" w:tplc="D26AA2B4">
      <w:start w:val="1"/>
      <w:numFmt w:val="bullet"/>
      <w:lvlText w:val=""/>
      <w:lvlJc w:val="left"/>
      <w:pPr>
        <w:ind w:left="1353" w:hanging="360"/>
      </w:pPr>
      <w:rPr>
        <w:rFonts w:ascii="Symbol" w:hAnsi="Symbol" w:hint="default"/>
        <w:color w:val="auto"/>
      </w:rPr>
    </w:lvl>
    <w:lvl w:ilvl="1" w:tplc="04190019" w:tentative="1">
      <w:start w:val="1"/>
      <w:numFmt w:val="bullet"/>
      <w:lvlText w:val="o"/>
      <w:lvlJc w:val="left"/>
      <w:pPr>
        <w:ind w:left="2073" w:hanging="360"/>
      </w:pPr>
      <w:rPr>
        <w:rFonts w:ascii="Courier New" w:hAnsi="Courier New" w:cs="Courier New" w:hint="default"/>
      </w:rPr>
    </w:lvl>
    <w:lvl w:ilvl="2" w:tplc="0419001B" w:tentative="1">
      <w:start w:val="1"/>
      <w:numFmt w:val="bullet"/>
      <w:lvlText w:val=""/>
      <w:lvlJc w:val="left"/>
      <w:pPr>
        <w:ind w:left="2793" w:hanging="360"/>
      </w:pPr>
      <w:rPr>
        <w:rFonts w:ascii="Wingdings" w:hAnsi="Wingdings" w:hint="default"/>
      </w:rPr>
    </w:lvl>
    <w:lvl w:ilvl="3" w:tplc="0419000F" w:tentative="1">
      <w:start w:val="1"/>
      <w:numFmt w:val="bullet"/>
      <w:lvlText w:val=""/>
      <w:lvlJc w:val="left"/>
      <w:pPr>
        <w:ind w:left="3513" w:hanging="360"/>
      </w:pPr>
      <w:rPr>
        <w:rFonts w:ascii="Symbol" w:hAnsi="Symbol" w:hint="default"/>
      </w:rPr>
    </w:lvl>
    <w:lvl w:ilvl="4" w:tplc="04190019" w:tentative="1">
      <w:start w:val="1"/>
      <w:numFmt w:val="bullet"/>
      <w:lvlText w:val="o"/>
      <w:lvlJc w:val="left"/>
      <w:pPr>
        <w:ind w:left="4233" w:hanging="360"/>
      </w:pPr>
      <w:rPr>
        <w:rFonts w:ascii="Courier New" w:hAnsi="Courier New" w:cs="Courier New" w:hint="default"/>
      </w:rPr>
    </w:lvl>
    <w:lvl w:ilvl="5" w:tplc="0419001B" w:tentative="1">
      <w:start w:val="1"/>
      <w:numFmt w:val="bullet"/>
      <w:lvlText w:val=""/>
      <w:lvlJc w:val="left"/>
      <w:pPr>
        <w:ind w:left="4953" w:hanging="360"/>
      </w:pPr>
      <w:rPr>
        <w:rFonts w:ascii="Wingdings" w:hAnsi="Wingdings" w:hint="default"/>
      </w:rPr>
    </w:lvl>
    <w:lvl w:ilvl="6" w:tplc="0419000F" w:tentative="1">
      <w:start w:val="1"/>
      <w:numFmt w:val="bullet"/>
      <w:lvlText w:val=""/>
      <w:lvlJc w:val="left"/>
      <w:pPr>
        <w:ind w:left="5673" w:hanging="360"/>
      </w:pPr>
      <w:rPr>
        <w:rFonts w:ascii="Symbol" w:hAnsi="Symbol" w:hint="default"/>
      </w:rPr>
    </w:lvl>
    <w:lvl w:ilvl="7" w:tplc="04190019" w:tentative="1">
      <w:start w:val="1"/>
      <w:numFmt w:val="bullet"/>
      <w:lvlText w:val="o"/>
      <w:lvlJc w:val="left"/>
      <w:pPr>
        <w:ind w:left="6393" w:hanging="360"/>
      </w:pPr>
      <w:rPr>
        <w:rFonts w:ascii="Courier New" w:hAnsi="Courier New" w:cs="Courier New" w:hint="default"/>
      </w:rPr>
    </w:lvl>
    <w:lvl w:ilvl="8" w:tplc="0419001B" w:tentative="1">
      <w:start w:val="1"/>
      <w:numFmt w:val="bullet"/>
      <w:lvlText w:val=""/>
      <w:lvlJc w:val="left"/>
      <w:pPr>
        <w:ind w:left="7113" w:hanging="360"/>
      </w:pPr>
      <w:rPr>
        <w:rFonts w:ascii="Wingdings" w:hAnsi="Wingdings" w:hint="default"/>
      </w:rPr>
    </w:lvl>
  </w:abstractNum>
  <w:abstractNum w:abstractNumId="30">
    <w:nsid w:val="71E36387"/>
    <w:multiLevelType w:val="hybridMultilevel"/>
    <w:tmpl w:val="08C854BC"/>
    <w:lvl w:ilvl="0" w:tplc="7C7C068C">
      <w:start w:val="1"/>
      <w:numFmt w:val="bullet"/>
      <w:lvlText w:val=""/>
      <w:lvlJc w:val="left"/>
      <w:pPr>
        <w:ind w:left="720" w:hanging="360"/>
      </w:pPr>
      <w:rPr>
        <w:rFonts w:ascii="Symbol" w:hAnsi="Symbol" w:hint="default"/>
      </w:rPr>
    </w:lvl>
    <w:lvl w:ilvl="1" w:tplc="7C7C068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273056F"/>
    <w:multiLevelType w:val="hybridMultilevel"/>
    <w:tmpl w:val="32D6B1EA"/>
    <w:name w:val="Тест2"/>
    <w:lvl w:ilvl="0" w:tplc="B1929A08">
      <w:start w:val="1"/>
      <w:numFmt w:val="bullet"/>
      <w:lvlText w:val=""/>
      <w:lvlJc w:val="left"/>
      <w:pPr>
        <w:ind w:left="1571" w:hanging="360"/>
      </w:pPr>
      <w:rPr>
        <w:rFonts w:ascii="Symbol" w:hAnsi="Symbol" w:hint="default"/>
      </w:rPr>
    </w:lvl>
    <w:lvl w:ilvl="1" w:tplc="C2D4CA64" w:tentative="1">
      <w:start w:val="1"/>
      <w:numFmt w:val="bullet"/>
      <w:lvlText w:val="o"/>
      <w:lvlJc w:val="left"/>
      <w:pPr>
        <w:ind w:left="2291" w:hanging="360"/>
      </w:pPr>
      <w:rPr>
        <w:rFonts w:ascii="Courier New" w:hAnsi="Courier New" w:hint="default"/>
      </w:rPr>
    </w:lvl>
    <w:lvl w:ilvl="2" w:tplc="F984EDCA" w:tentative="1">
      <w:start w:val="1"/>
      <w:numFmt w:val="bullet"/>
      <w:lvlText w:val=""/>
      <w:lvlJc w:val="left"/>
      <w:pPr>
        <w:ind w:left="3011" w:hanging="360"/>
      </w:pPr>
      <w:rPr>
        <w:rFonts w:ascii="Wingdings" w:hAnsi="Wingdings" w:hint="default"/>
      </w:rPr>
    </w:lvl>
    <w:lvl w:ilvl="3" w:tplc="FA02B056" w:tentative="1">
      <w:start w:val="1"/>
      <w:numFmt w:val="bullet"/>
      <w:lvlText w:val=""/>
      <w:lvlJc w:val="left"/>
      <w:pPr>
        <w:ind w:left="3731" w:hanging="360"/>
      </w:pPr>
      <w:rPr>
        <w:rFonts w:ascii="Symbol" w:hAnsi="Symbol" w:hint="default"/>
      </w:rPr>
    </w:lvl>
    <w:lvl w:ilvl="4" w:tplc="55B68856" w:tentative="1">
      <w:start w:val="1"/>
      <w:numFmt w:val="bullet"/>
      <w:lvlText w:val="o"/>
      <w:lvlJc w:val="left"/>
      <w:pPr>
        <w:ind w:left="4451" w:hanging="360"/>
      </w:pPr>
      <w:rPr>
        <w:rFonts w:ascii="Courier New" w:hAnsi="Courier New" w:hint="default"/>
      </w:rPr>
    </w:lvl>
    <w:lvl w:ilvl="5" w:tplc="BDD87F72" w:tentative="1">
      <w:start w:val="1"/>
      <w:numFmt w:val="bullet"/>
      <w:lvlText w:val=""/>
      <w:lvlJc w:val="left"/>
      <w:pPr>
        <w:ind w:left="5171" w:hanging="360"/>
      </w:pPr>
      <w:rPr>
        <w:rFonts w:ascii="Wingdings" w:hAnsi="Wingdings" w:hint="default"/>
      </w:rPr>
    </w:lvl>
    <w:lvl w:ilvl="6" w:tplc="96A6F3B8" w:tentative="1">
      <w:start w:val="1"/>
      <w:numFmt w:val="bullet"/>
      <w:lvlText w:val=""/>
      <w:lvlJc w:val="left"/>
      <w:pPr>
        <w:ind w:left="5891" w:hanging="360"/>
      </w:pPr>
      <w:rPr>
        <w:rFonts w:ascii="Symbol" w:hAnsi="Symbol" w:hint="default"/>
      </w:rPr>
    </w:lvl>
    <w:lvl w:ilvl="7" w:tplc="72327552" w:tentative="1">
      <w:start w:val="1"/>
      <w:numFmt w:val="bullet"/>
      <w:lvlText w:val="o"/>
      <w:lvlJc w:val="left"/>
      <w:pPr>
        <w:ind w:left="6611" w:hanging="360"/>
      </w:pPr>
      <w:rPr>
        <w:rFonts w:ascii="Courier New" w:hAnsi="Courier New" w:hint="default"/>
      </w:rPr>
    </w:lvl>
    <w:lvl w:ilvl="8" w:tplc="2A24FD52" w:tentative="1">
      <w:start w:val="1"/>
      <w:numFmt w:val="bullet"/>
      <w:lvlText w:val=""/>
      <w:lvlJc w:val="left"/>
      <w:pPr>
        <w:ind w:left="7331" w:hanging="360"/>
      </w:pPr>
      <w:rPr>
        <w:rFonts w:ascii="Wingdings" w:hAnsi="Wingdings" w:hint="default"/>
      </w:rPr>
    </w:lvl>
  </w:abstractNum>
  <w:abstractNum w:abstractNumId="32">
    <w:nsid w:val="72974845"/>
    <w:multiLevelType w:val="multilevel"/>
    <w:tmpl w:val="D478AE82"/>
    <w:styleLink w:val="20"/>
    <w:lvl w:ilvl="0">
      <w:start w:val="1"/>
      <w:numFmt w:val="decimal"/>
      <w:lvlText w:val="%1"/>
      <w:lvlJc w:val="left"/>
      <w:pPr>
        <w:ind w:left="1211"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vertAlign w:val="baseline"/>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nsid w:val="75242E4B"/>
    <w:multiLevelType w:val="hybridMultilevel"/>
    <w:tmpl w:val="30B04930"/>
    <w:lvl w:ilvl="0" w:tplc="5622A6B8">
      <w:start w:val="1"/>
      <w:numFmt w:val="bullet"/>
      <w:pStyle w:val="12"/>
      <w:lvlText w:val=""/>
      <w:lvlJc w:val="left"/>
      <w:pPr>
        <w:ind w:left="1571" w:hanging="360"/>
      </w:pPr>
      <w:rPr>
        <w:rFonts w:ascii="Symbol" w:hAnsi="Symbol" w:hint="default"/>
      </w:rPr>
    </w:lvl>
    <w:lvl w:ilvl="1" w:tplc="7A84B5D4" w:tentative="1">
      <w:start w:val="1"/>
      <w:numFmt w:val="bullet"/>
      <w:lvlText w:val="o"/>
      <w:lvlJc w:val="left"/>
      <w:pPr>
        <w:ind w:left="2291" w:hanging="360"/>
      </w:pPr>
      <w:rPr>
        <w:rFonts w:ascii="Courier New" w:hAnsi="Courier New" w:cs="Courier New" w:hint="default"/>
      </w:rPr>
    </w:lvl>
    <w:lvl w:ilvl="2" w:tplc="0040D05A" w:tentative="1">
      <w:start w:val="1"/>
      <w:numFmt w:val="bullet"/>
      <w:lvlText w:val=""/>
      <w:lvlJc w:val="left"/>
      <w:pPr>
        <w:ind w:left="3011" w:hanging="360"/>
      </w:pPr>
      <w:rPr>
        <w:rFonts w:ascii="Wingdings" w:hAnsi="Wingdings" w:hint="default"/>
      </w:rPr>
    </w:lvl>
    <w:lvl w:ilvl="3" w:tplc="A3DA5D22" w:tentative="1">
      <w:start w:val="1"/>
      <w:numFmt w:val="bullet"/>
      <w:lvlText w:val=""/>
      <w:lvlJc w:val="left"/>
      <w:pPr>
        <w:ind w:left="3731" w:hanging="360"/>
      </w:pPr>
      <w:rPr>
        <w:rFonts w:ascii="Symbol" w:hAnsi="Symbol" w:hint="default"/>
      </w:rPr>
    </w:lvl>
    <w:lvl w:ilvl="4" w:tplc="60C4D2CE" w:tentative="1">
      <w:start w:val="1"/>
      <w:numFmt w:val="bullet"/>
      <w:lvlText w:val="o"/>
      <w:lvlJc w:val="left"/>
      <w:pPr>
        <w:ind w:left="4451" w:hanging="360"/>
      </w:pPr>
      <w:rPr>
        <w:rFonts w:ascii="Courier New" w:hAnsi="Courier New" w:cs="Courier New" w:hint="default"/>
      </w:rPr>
    </w:lvl>
    <w:lvl w:ilvl="5" w:tplc="C9E85EDC" w:tentative="1">
      <w:start w:val="1"/>
      <w:numFmt w:val="bullet"/>
      <w:lvlText w:val=""/>
      <w:lvlJc w:val="left"/>
      <w:pPr>
        <w:ind w:left="5171" w:hanging="360"/>
      </w:pPr>
      <w:rPr>
        <w:rFonts w:ascii="Wingdings" w:hAnsi="Wingdings" w:hint="default"/>
      </w:rPr>
    </w:lvl>
    <w:lvl w:ilvl="6" w:tplc="7B5022A0" w:tentative="1">
      <w:start w:val="1"/>
      <w:numFmt w:val="bullet"/>
      <w:lvlText w:val=""/>
      <w:lvlJc w:val="left"/>
      <w:pPr>
        <w:ind w:left="5891" w:hanging="360"/>
      </w:pPr>
      <w:rPr>
        <w:rFonts w:ascii="Symbol" w:hAnsi="Symbol" w:hint="default"/>
      </w:rPr>
    </w:lvl>
    <w:lvl w:ilvl="7" w:tplc="9DF67AF2" w:tentative="1">
      <w:start w:val="1"/>
      <w:numFmt w:val="bullet"/>
      <w:lvlText w:val="o"/>
      <w:lvlJc w:val="left"/>
      <w:pPr>
        <w:ind w:left="6611" w:hanging="360"/>
      </w:pPr>
      <w:rPr>
        <w:rFonts w:ascii="Courier New" w:hAnsi="Courier New" w:cs="Courier New" w:hint="default"/>
      </w:rPr>
    </w:lvl>
    <w:lvl w:ilvl="8" w:tplc="F23ECDB2" w:tentative="1">
      <w:start w:val="1"/>
      <w:numFmt w:val="bullet"/>
      <w:lvlText w:val=""/>
      <w:lvlJc w:val="left"/>
      <w:pPr>
        <w:ind w:left="7331" w:hanging="360"/>
      </w:pPr>
      <w:rPr>
        <w:rFonts w:ascii="Wingdings" w:hAnsi="Wingdings" w:hint="default"/>
      </w:rPr>
    </w:lvl>
  </w:abstractNum>
  <w:num w:numId="1">
    <w:abstractNumId w:val="15"/>
  </w:num>
  <w:num w:numId="2">
    <w:abstractNumId w:val="25"/>
  </w:num>
  <w:num w:numId="3">
    <w:abstractNumId w:val="20"/>
  </w:num>
  <w:num w:numId="4">
    <w:abstractNumId w:val="14"/>
  </w:num>
  <w:num w:numId="5">
    <w:abstractNumId w:val="32"/>
  </w:num>
  <w:num w:numId="6">
    <w:abstractNumId w:val="0"/>
  </w:num>
  <w:num w:numId="7">
    <w:abstractNumId w:val="17"/>
  </w:num>
  <w:num w:numId="8">
    <w:abstractNumId w:val="16"/>
  </w:num>
  <w:num w:numId="9">
    <w:abstractNumId w:val="12"/>
  </w:num>
  <w:num w:numId="10">
    <w:abstractNumId w:val="21"/>
  </w:num>
  <w:num w:numId="11">
    <w:abstractNumId w:val="31"/>
  </w:num>
  <w:num w:numId="12">
    <w:abstractNumId w:val="4"/>
  </w:num>
  <w:num w:numId="13">
    <w:abstractNumId w:val="29"/>
  </w:num>
  <w:num w:numId="14">
    <w:abstractNumId w:val="33"/>
  </w:num>
  <w:num w:numId="15">
    <w:abstractNumId w:val="11"/>
  </w:num>
  <w:num w:numId="16">
    <w:abstractNumId w:val="13"/>
  </w:num>
  <w:num w:numId="17">
    <w:abstractNumId w:val="8"/>
  </w:num>
  <w:num w:numId="18">
    <w:abstractNumId w:val="18"/>
  </w:num>
  <w:num w:numId="19">
    <w:abstractNumId w:val="27"/>
  </w:num>
  <w:num w:numId="20">
    <w:abstractNumId w:val="2"/>
  </w:num>
  <w:num w:numId="21">
    <w:abstractNumId w:val="1"/>
  </w:num>
  <w:num w:numId="22">
    <w:abstractNumId w:val="9"/>
  </w:num>
  <w:num w:numId="23">
    <w:abstractNumId w:val="10"/>
  </w:num>
  <w:num w:numId="24">
    <w:abstractNumId w:val="3"/>
  </w:num>
  <w:num w:numId="25">
    <w:abstractNumId w:val="30"/>
  </w:num>
  <w:num w:numId="26">
    <w:abstractNumId w:val="28"/>
  </w:num>
  <w:num w:numId="27">
    <w:abstractNumId w:val="5"/>
  </w:num>
  <w:num w:numId="28">
    <w:abstractNumId w:val="6"/>
  </w:num>
  <w:num w:numId="29">
    <w:abstractNumId w:val="15"/>
  </w:num>
  <w:num w:numId="30">
    <w:abstractNumId w:val="22"/>
  </w:num>
  <w:num w:numId="31">
    <w:abstractNumId w:val="26"/>
  </w:num>
  <w:num w:numId="32">
    <w:abstractNumId w:val="15"/>
  </w:num>
  <w:num w:numId="33">
    <w:abstractNumId w:val="7"/>
  </w:num>
  <w:num w:numId="34">
    <w:abstractNumId w:val="23"/>
  </w:num>
  <w:num w:numId="35">
    <w:abstractNumId w:val="24"/>
  </w:num>
  <w:num w:numId="3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E50CA8"/>
    <w:rsid w:val="00025EB9"/>
    <w:rsid w:val="00033470"/>
    <w:rsid w:val="000355EE"/>
    <w:rsid w:val="000442A6"/>
    <w:rsid w:val="00050A04"/>
    <w:rsid w:val="00075A46"/>
    <w:rsid w:val="000E4625"/>
    <w:rsid w:val="0010176B"/>
    <w:rsid w:val="00151F40"/>
    <w:rsid w:val="00190BD9"/>
    <w:rsid w:val="001F4B16"/>
    <w:rsid w:val="001F4E8B"/>
    <w:rsid w:val="001F7E00"/>
    <w:rsid w:val="00204F6B"/>
    <w:rsid w:val="00226FBE"/>
    <w:rsid w:val="0024797A"/>
    <w:rsid w:val="002634FF"/>
    <w:rsid w:val="002E2205"/>
    <w:rsid w:val="002E23A1"/>
    <w:rsid w:val="002E65D2"/>
    <w:rsid w:val="00312676"/>
    <w:rsid w:val="00377311"/>
    <w:rsid w:val="003801E3"/>
    <w:rsid w:val="00392A53"/>
    <w:rsid w:val="00406294"/>
    <w:rsid w:val="00436AE7"/>
    <w:rsid w:val="004371CB"/>
    <w:rsid w:val="00471DA8"/>
    <w:rsid w:val="00477E90"/>
    <w:rsid w:val="0049072E"/>
    <w:rsid w:val="004B7E06"/>
    <w:rsid w:val="004C0CB4"/>
    <w:rsid w:val="004D2AEE"/>
    <w:rsid w:val="004E1349"/>
    <w:rsid w:val="004E4C88"/>
    <w:rsid w:val="005345C6"/>
    <w:rsid w:val="00553F61"/>
    <w:rsid w:val="00591661"/>
    <w:rsid w:val="005A4073"/>
    <w:rsid w:val="005B64F5"/>
    <w:rsid w:val="005C2C76"/>
    <w:rsid w:val="005E4618"/>
    <w:rsid w:val="00610620"/>
    <w:rsid w:val="00610DC7"/>
    <w:rsid w:val="00656BFC"/>
    <w:rsid w:val="00670D6A"/>
    <w:rsid w:val="006756ED"/>
    <w:rsid w:val="006C6C12"/>
    <w:rsid w:val="006D4A0E"/>
    <w:rsid w:val="006E11BE"/>
    <w:rsid w:val="0070166E"/>
    <w:rsid w:val="007231B9"/>
    <w:rsid w:val="00747A31"/>
    <w:rsid w:val="00774EB5"/>
    <w:rsid w:val="007D70D1"/>
    <w:rsid w:val="00823BF3"/>
    <w:rsid w:val="00851FE3"/>
    <w:rsid w:val="00853ED9"/>
    <w:rsid w:val="00860B1C"/>
    <w:rsid w:val="00870A61"/>
    <w:rsid w:val="00896549"/>
    <w:rsid w:val="0089669D"/>
    <w:rsid w:val="008A4427"/>
    <w:rsid w:val="008B6C44"/>
    <w:rsid w:val="008E6D94"/>
    <w:rsid w:val="00912471"/>
    <w:rsid w:val="00912951"/>
    <w:rsid w:val="009343A4"/>
    <w:rsid w:val="00935A15"/>
    <w:rsid w:val="00975AED"/>
    <w:rsid w:val="00996BF8"/>
    <w:rsid w:val="009C7678"/>
    <w:rsid w:val="00A02325"/>
    <w:rsid w:val="00A04A9B"/>
    <w:rsid w:val="00A06D72"/>
    <w:rsid w:val="00A159EB"/>
    <w:rsid w:val="00A237B6"/>
    <w:rsid w:val="00A504DD"/>
    <w:rsid w:val="00A60033"/>
    <w:rsid w:val="00A614B9"/>
    <w:rsid w:val="00AC2AB9"/>
    <w:rsid w:val="00B14595"/>
    <w:rsid w:val="00B21806"/>
    <w:rsid w:val="00B441F0"/>
    <w:rsid w:val="00B942F6"/>
    <w:rsid w:val="00BC5745"/>
    <w:rsid w:val="00BC7FF8"/>
    <w:rsid w:val="00C456D1"/>
    <w:rsid w:val="00C55D59"/>
    <w:rsid w:val="00C81A06"/>
    <w:rsid w:val="00C830A7"/>
    <w:rsid w:val="00C865AE"/>
    <w:rsid w:val="00CA0151"/>
    <w:rsid w:val="00CB0EF7"/>
    <w:rsid w:val="00CD1529"/>
    <w:rsid w:val="00CF088E"/>
    <w:rsid w:val="00D33BA2"/>
    <w:rsid w:val="00D35953"/>
    <w:rsid w:val="00D60490"/>
    <w:rsid w:val="00D632AC"/>
    <w:rsid w:val="00D74CD4"/>
    <w:rsid w:val="00D901D6"/>
    <w:rsid w:val="00D9137A"/>
    <w:rsid w:val="00DB253E"/>
    <w:rsid w:val="00DD3335"/>
    <w:rsid w:val="00DF7796"/>
    <w:rsid w:val="00E101DF"/>
    <w:rsid w:val="00E144CA"/>
    <w:rsid w:val="00E50CA8"/>
    <w:rsid w:val="00EE2A38"/>
    <w:rsid w:val="00EF04B0"/>
    <w:rsid w:val="00F37A2C"/>
    <w:rsid w:val="00F55B1D"/>
    <w:rsid w:val="00F76CA1"/>
    <w:rsid w:val="00FB78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2"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4"/>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0CA8"/>
    <w:pPr>
      <w:spacing w:after="0" w:line="240" w:lineRule="auto"/>
    </w:pPr>
    <w:rPr>
      <w:rFonts w:ascii="Times New Roman" w:eastAsia="Times New Roman" w:hAnsi="Times New Roman" w:cs="Times New Roman"/>
      <w:sz w:val="28"/>
      <w:szCs w:val="28"/>
      <w:lang w:eastAsia="ru-RU"/>
    </w:rPr>
  </w:style>
  <w:style w:type="paragraph" w:styleId="10">
    <w:name w:val="heading 1"/>
    <w:basedOn w:val="a0"/>
    <w:next w:val="2"/>
    <w:link w:val="11"/>
    <w:uiPriority w:val="1"/>
    <w:qFormat/>
    <w:rsid w:val="0010176B"/>
    <w:pPr>
      <w:keepNext/>
      <w:keepLines/>
      <w:numPr>
        <w:numId w:val="1"/>
      </w:numPr>
      <w:tabs>
        <w:tab w:val="left" w:pos="1134"/>
      </w:tabs>
      <w:suppressAutoHyphens/>
      <w:spacing w:before="120" w:after="240" w:line="360" w:lineRule="auto"/>
      <w:ind w:left="0" w:firstLine="851"/>
      <w:outlineLvl w:val="0"/>
    </w:pPr>
    <w:rPr>
      <w:b/>
      <w:bCs/>
      <w:caps/>
      <w:sz w:val="24"/>
      <w:szCs w:val="24"/>
      <w:lang w:eastAsia="en-US"/>
    </w:rPr>
  </w:style>
  <w:style w:type="paragraph" w:styleId="2">
    <w:name w:val="heading 2"/>
    <w:basedOn w:val="10"/>
    <w:next w:val="a1"/>
    <w:link w:val="21"/>
    <w:uiPriority w:val="1"/>
    <w:qFormat/>
    <w:rsid w:val="0010176B"/>
    <w:pPr>
      <w:numPr>
        <w:ilvl w:val="1"/>
      </w:numPr>
      <w:spacing w:before="200" w:after="0"/>
      <w:outlineLvl w:val="1"/>
    </w:pPr>
    <w:rPr>
      <w:bCs w:val="0"/>
      <w:caps w:val="0"/>
      <w:szCs w:val="26"/>
    </w:rPr>
  </w:style>
  <w:style w:type="paragraph" w:styleId="3">
    <w:name w:val="heading 3"/>
    <w:basedOn w:val="a0"/>
    <w:next w:val="a1"/>
    <w:link w:val="32"/>
    <w:uiPriority w:val="2"/>
    <w:qFormat/>
    <w:rsid w:val="0010176B"/>
    <w:pPr>
      <w:numPr>
        <w:ilvl w:val="2"/>
        <w:numId w:val="1"/>
      </w:numPr>
      <w:tabs>
        <w:tab w:val="left" w:pos="1701"/>
      </w:tabs>
      <w:spacing w:line="360" w:lineRule="auto"/>
      <w:ind w:left="0" w:firstLine="851"/>
      <w:contextualSpacing/>
      <w:jc w:val="both"/>
      <w:outlineLvl w:val="2"/>
    </w:pPr>
    <w:rPr>
      <w:b/>
      <w:sz w:val="24"/>
      <w:szCs w:val="24"/>
      <w:lang w:eastAsia="en-US"/>
    </w:rPr>
  </w:style>
  <w:style w:type="paragraph" w:styleId="4">
    <w:name w:val="heading 4"/>
    <w:basedOn w:val="a0"/>
    <w:next w:val="a0"/>
    <w:link w:val="40"/>
    <w:uiPriority w:val="9"/>
    <w:qFormat/>
    <w:rsid w:val="0010176B"/>
    <w:pPr>
      <w:numPr>
        <w:ilvl w:val="3"/>
        <w:numId w:val="1"/>
      </w:numPr>
      <w:tabs>
        <w:tab w:val="left" w:pos="1701"/>
      </w:tabs>
      <w:spacing w:line="360" w:lineRule="auto"/>
      <w:ind w:left="0" w:firstLine="851"/>
      <w:contextualSpacing/>
      <w:jc w:val="both"/>
      <w:outlineLvl w:val="3"/>
    </w:pPr>
    <w:rPr>
      <w:sz w:val="24"/>
      <w:szCs w:val="24"/>
      <w:lang w:eastAsia="en-US"/>
    </w:rPr>
  </w:style>
  <w:style w:type="paragraph" w:styleId="5">
    <w:name w:val="heading 5"/>
    <w:basedOn w:val="4"/>
    <w:next w:val="a0"/>
    <w:link w:val="50"/>
    <w:uiPriority w:val="9"/>
    <w:qFormat/>
    <w:rsid w:val="0010176B"/>
    <w:pPr>
      <w:numPr>
        <w:ilvl w:val="4"/>
      </w:numPr>
      <w:tabs>
        <w:tab w:val="left" w:pos="1531"/>
      </w:tabs>
      <w:ind w:left="0" w:firstLine="851"/>
      <w:outlineLvl w:val="4"/>
    </w:pPr>
  </w:style>
  <w:style w:type="paragraph" w:styleId="6">
    <w:name w:val="heading 6"/>
    <w:basedOn w:val="a0"/>
    <w:next w:val="a0"/>
    <w:link w:val="60"/>
    <w:uiPriority w:val="9"/>
    <w:qFormat/>
    <w:rsid w:val="00870A61"/>
    <w:pPr>
      <w:keepNext/>
      <w:keepLines/>
      <w:numPr>
        <w:ilvl w:val="5"/>
        <w:numId w:val="10"/>
      </w:numPr>
      <w:spacing w:before="200"/>
      <w:outlineLvl w:val="5"/>
    </w:pPr>
    <w:rPr>
      <w:rFonts w:ascii="Cambria" w:hAnsi="Cambria"/>
      <w:i/>
      <w:iCs/>
      <w:color w:val="243F60"/>
      <w:sz w:val="24"/>
      <w:szCs w:val="22"/>
      <w:lang w:eastAsia="en-US"/>
    </w:rPr>
  </w:style>
  <w:style w:type="paragraph" w:styleId="7">
    <w:name w:val="heading 7"/>
    <w:basedOn w:val="a0"/>
    <w:next w:val="a0"/>
    <w:link w:val="70"/>
    <w:uiPriority w:val="9"/>
    <w:qFormat/>
    <w:rsid w:val="00870A61"/>
    <w:pPr>
      <w:keepNext/>
      <w:keepLines/>
      <w:numPr>
        <w:ilvl w:val="6"/>
        <w:numId w:val="10"/>
      </w:numPr>
      <w:spacing w:before="200"/>
      <w:outlineLvl w:val="6"/>
    </w:pPr>
    <w:rPr>
      <w:rFonts w:ascii="Cambria" w:hAnsi="Cambria"/>
      <w:i/>
      <w:iCs/>
      <w:color w:val="404040"/>
      <w:sz w:val="24"/>
      <w:szCs w:val="22"/>
      <w:lang w:eastAsia="en-US"/>
    </w:rPr>
  </w:style>
  <w:style w:type="paragraph" w:styleId="8">
    <w:name w:val="heading 8"/>
    <w:basedOn w:val="a0"/>
    <w:next w:val="a0"/>
    <w:link w:val="80"/>
    <w:uiPriority w:val="9"/>
    <w:qFormat/>
    <w:rsid w:val="00870A61"/>
    <w:pPr>
      <w:keepNext/>
      <w:keepLines/>
      <w:numPr>
        <w:ilvl w:val="7"/>
        <w:numId w:val="10"/>
      </w:numPr>
      <w:spacing w:before="200"/>
      <w:outlineLvl w:val="7"/>
    </w:pPr>
    <w:rPr>
      <w:rFonts w:ascii="Cambria" w:hAnsi="Cambria"/>
      <w:color w:val="404040"/>
      <w:sz w:val="20"/>
      <w:szCs w:val="20"/>
      <w:lang w:eastAsia="en-US"/>
    </w:rPr>
  </w:style>
  <w:style w:type="paragraph" w:styleId="9">
    <w:name w:val="heading 9"/>
    <w:basedOn w:val="a0"/>
    <w:next w:val="a0"/>
    <w:link w:val="90"/>
    <w:uiPriority w:val="99"/>
    <w:qFormat/>
    <w:rsid w:val="00870A61"/>
    <w:pPr>
      <w:keepNext/>
      <w:keepLines/>
      <w:numPr>
        <w:ilvl w:val="8"/>
        <w:numId w:val="10"/>
      </w:numPr>
      <w:spacing w:before="200"/>
      <w:outlineLvl w:val="8"/>
    </w:pPr>
    <w:rPr>
      <w:rFonts w:ascii="Cambria" w:hAnsi="Cambria"/>
      <w:i/>
      <w:iCs/>
      <w:color w:val="404040"/>
      <w:sz w:val="20"/>
      <w:szCs w:val="20"/>
      <w:lang w:eastAsia="en-U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aliases w:val="S_Основной текст"/>
    <w:basedOn w:val="a0"/>
    <w:link w:val="a5"/>
    <w:uiPriority w:val="4"/>
    <w:rsid w:val="0010176B"/>
    <w:pPr>
      <w:spacing w:line="360" w:lineRule="auto"/>
      <w:ind w:firstLine="851"/>
      <w:jc w:val="both"/>
    </w:pPr>
    <w:rPr>
      <w:rFonts w:eastAsia="Calibri"/>
      <w:sz w:val="24"/>
      <w:szCs w:val="22"/>
      <w:lang w:eastAsia="en-US"/>
    </w:rPr>
  </w:style>
  <w:style w:type="character" w:customStyle="1" w:styleId="a5">
    <w:name w:val="Основной текст Знак"/>
    <w:aliases w:val="S_Основной текст Знак"/>
    <w:basedOn w:val="a2"/>
    <w:link w:val="a1"/>
    <w:uiPriority w:val="4"/>
    <w:rsid w:val="0010176B"/>
    <w:rPr>
      <w:rFonts w:ascii="Times New Roman" w:eastAsia="Calibri" w:hAnsi="Times New Roman" w:cs="Times New Roman"/>
      <w:sz w:val="24"/>
    </w:rPr>
  </w:style>
  <w:style w:type="character" w:customStyle="1" w:styleId="11">
    <w:name w:val="Заголовок 1 Знак"/>
    <w:basedOn w:val="a2"/>
    <w:link w:val="10"/>
    <w:uiPriority w:val="1"/>
    <w:rsid w:val="0010176B"/>
    <w:rPr>
      <w:rFonts w:ascii="Times New Roman" w:eastAsia="Times New Roman" w:hAnsi="Times New Roman" w:cs="Times New Roman"/>
      <w:b/>
      <w:bCs/>
      <w:caps/>
      <w:sz w:val="24"/>
      <w:szCs w:val="24"/>
    </w:rPr>
  </w:style>
  <w:style w:type="character" w:customStyle="1" w:styleId="21">
    <w:name w:val="Заголовок 2 Знак"/>
    <w:basedOn w:val="a2"/>
    <w:link w:val="2"/>
    <w:uiPriority w:val="1"/>
    <w:rsid w:val="0010176B"/>
    <w:rPr>
      <w:rFonts w:ascii="Times New Roman" w:eastAsia="Times New Roman" w:hAnsi="Times New Roman" w:cs="Times New Roman"/>
      <w:b/>
      <w:sz w:val="24"/>
      <w:szCs w:val="26"/>
    </w:rPr>
  </w:style>
  <w:style w:type="character" w:customStyle="1" w:styleId="32">
    <w:name w:val="Заголовок 3 Знак"/>
    <w:basedOn w:val="a2"/>
    <w:link w:val="3"/>
    <w:uiPriority w:val="2"/>
    <w:rsid w:val="0010176B"/>
    <w:rPr>
      <w:rFonts w:ascii="Times New Roman" w:eastAsia="Times New Roman" w:hAnsi="Times New Roman" w:cs="Times New Roman"/>
      <w:b/>
      <w:sz w:val="24"/>
      <w:szCs w:val="24"/>
    </w:rPr>
  </w:style>
  <w:style w:type="character" w:customStyle="1" w:styleId="40">
    <w:name w:val="Заголовок 4 Знак"/>
    <w:basedOn w:val="a2"/>
    <w:link w:val="4"/>
    <w:uiPriority w:val="9"/>
    <w:rsid w:val="0010176B"/>
    <w:rPr>
      <w:rFonts w:ascii="Times New Roman" w:eastAsia="Times New Roman" w:hAnsi="Times New Roman" w:cs="Times New Roman"/>
      <w:sz w:val="24"/>
      <w:szCs w:val="24"/>
    </w:rPr>
  </w:style>
  <w:style w:type="character" w:customStyle="1" w:styleId="50">
    <w:name w:val="Заголовок 5 Знак"/>
    <w:basedOn w:val="a2"/>
    <w:link w:val="5"/>
    <w:uiPriority w:val="9"/>
    <w:rsid w:val="0010176B"/>
    <w:rPr>
      <w:rFonts w:ascii="Times New Roman" w:eastAsia="Times New Roman" w:hAnsi="Times New Roman" w:cs="Times New Roman"/>
      <w:sz w:val="24"/>
      <w:szCs w:val="24"/>
    </w:rPr>
  </w:style>
  <w:style w:type="paragraph" w:customStyle="1" w:styleId="S1">
    <w:name w:val="S_МаркированныйПодпункт"/>
    <w:basedOn w:val="a1"/>
    <w:uiPriority w:val="4"/>
    <w:qFormat/>
    <w:rsid w:val="00C81A06"/>
    <w:pPr>
      <w:tabs>
        <w:tab w:val="left" w:pos="1134"/>
      </w:tabs>
      <w:ind w:left="1571" w:hanging="360"/>
    </w:pPr>
  </w:style>
  <w:style w:type="character" w:customStyle="1" w:styleId="60">
    <w:name w:val="Заголовок 6 Знак"/>
    <w:basedOn w:val="a2"/>
    <w:link w:val="6"/>
    <w:uiPriority w:val="9"/>
    <w:rsid w:val="00870A61"/>
    <w:rPr>
      <w:rFonts w:ascii="Cambria" w:eastAsia="Times New Roman" w:hAnsi="Cambria" w:cs="Times New Roman"/>
      <w:i/>
      <w:iCs/>
      <w:color w:val="243F60"/>
      <w:sz w:val="24"/>
    </w:rPr>
  </w:style>
  <w:style w:type="character" w:customStyle="1" w:styleId="70">
    <w:name w:val="Заголовок 7 Знак"/>
    <w:basedOn w:val="a2"/>
    <w:link w:val="7"/>
    <w:uiPriority w:val="9"/>
    <w:rsid w:val="00870A61"/>
    <w:rPr>
      <w:rFonts w:ascii="Cambria" w:eastAsia="Times New Roman" w:hAnsi="Cambria" w:cs="Times New Roman"/>
      <w:i/>
      <w:iCs/>
      <w:color w:val="404040"/>
      <w:sz w:val="24"/>
    </w:rPr>
  </w:style>
  <w:style w:type="character" w:customStyle="1" w:styleId="80">
    <w:name w:val="Заголовок 8 Знак"/>
    <w:basedOn w:val="a2"/>
    <w:link w:val="8"/>
    <w:uiPriority w:val="9"/>
    <w:rsid w:val="00870A61"/>
    <w:rPr>
      <w:rFonts w:ascii="Cambria" w:eastAsia="Times New Roman" w:hAnsi="Cambria" w:cs="Times New Roman"/>
      <w:color w:val="404040"/>
      <w:sz w:val="20"/>
      <w:szCs w:val="20"/>
    </w:rPr>
  </w:style>
  <w:style w:type="character" w:customStyle="1" w:styleId="90">
    <w:name w:val="Заголовок 9 Знак"/>
    <w:basedOn w:val="a2"/>
    <w:link w:val="9"/>
    <w:uiPriority w:val="99"/>
    <w:rsid w:val="00870A61"/>
    <w:rPr>
      <w:rFonts w:ascii="Cambria" w:eastAsia="Times New Roman" w:hAnsi="Cambria" w:cs="Times New Roman"/>
      <w:i/>
      <w:iCs/>
      <w:color w:val="404040"/>
      <w:sz w:val="20"/>
      <w:szCs w:val="20"/>
    </w:rPr>
  </w:style>
  <w:style w:type="paragraph" w:customStyle="1" w:styleId="S2">
    <w:name w:val="S_Таблица.Шапка"/>
    <w:basedOn w:val="a0"/>
    <w:uiPriority w:val="99"/>
    <w:semiHidden/>
    <w:rsid w:val="00870A61"/>
    <w:pPr>
      <w:keepNext/>
      <w:suppressLineNumbers/>
      <w:jc w:val="center"/>
    </w:pPr>
    <w:rPr>
      <w:b/>
      <w:sz w:val="24"/>
      <w:szCs w:val="24"/>
      <w:lang w:eastAsia="en-US"/>
    </w:rPr>
  </w:style>
  <w:style w:type="paragraph" w:customStyle="1" w:styleId="S3">
    <w:name w:val="S_Таблица.Ячейка"/>
    <w:basedOn w:val="a0"/>
    <w:uiPriority w:val="99"/>
    <w:semiHidden/>
    <w:rsid w:val="00870A61"/>
    <w:rPr>
      <w:sz w:val="24"/>
      <w:szCs w:val="24"/>
      <w:lang w:eastAsia="en-US"/>
    </w:rPr>
  </w:style>
  <w:style w:type="paragraph" w:customStyle="1" w:styleId="S">
    <w:name w:val="S_Талица.Список нумерованый"/>
    <w:basedOn w:val="a0"/>
    <w:uiPriority w:val="99"/>
    <w:rsid w:val="00870A61"/>
    <w:pPr>
      <w:numPr>
        <w:numId w:val="6"/>
      </w:numPr>
      <w:jc w:val="center"/>
    </w:pPr>
    <w:rPr>
      <w:sz w:val="24"/>
      <w:szCs w:val="24"/>
      <w:lang w:eastAsia="en-US"/>
    </w:rPr>
  </w:style>
  <w:style w:type="character" w:styleId="a6">
    <w:name w:val="Hyperlink"/>
    <w:basedOn w:val="a2"/>
    <w:uiPriority w:val="99"/>
    <w:rsid w:val="00870A61"/>
    <w:rPr>
      <w:rFonts w:cs="Times New Roman"/>
      <w:color w:val="0000FF"/>
      <w:u w:val="single"/>
    </w:rPr>
  </w:style>
  <w:style w:type="paragraph" w:styleId="a7">
    <w:name w:val="TOC Heading"/>
    <w:basedOn w:val="10"/>
    <w:next w:val="a0"/>
    <w:uiPriority w:val="39"/>
    <w:qFormat/>
    <w:rsid w:val="00870A61"/>
    <w:pPr>
      <w:numPr>
        <w:numId w:val="0"/>
      </w:numPr>
      <w:suppressAutoHyphens w:val="0"/>
      <w:spacing w:before="480" w:after="0" w:line="276" w:lineRule="auto"/>
      <w:outlineLvl w:val="9"/>
    </w:pPr>
    <w:rPr>
      <w:rFonts w:ascii="Cambria" w:hAnsi="Cambria"/>
      <w:caps w:val="0"/>
      <w:color w:val="365F91"/>
      <w:sz w:val="28"/>
    </w:rPr>
  </w:style>
  <w:style w:type="paragraph" w:styleId="13">
    <w:name w:val="toc 1"/>
    <w:basedOn w:val="a0"/>
    <w:next w:val="a0"/>
    <w:autoRedefine/>
    <w:uiPriority w:val="39"/>
    <w:rsid w:val="00870A61"/>
    <w:pPr>
      <w:tabs>
        <w:tab w:val="left" w:pos="567"/>
        <w:tab w:val="right" w:leader="dot" w:pos="10206"/>
      </w:tabs>
      <w:spacing w:before="120" w:after="120"/>
      <w:ind w:left="567" w:right="567" w:hanging="567"/>
    </w:pPr>
    <w:rPr>
      <w:rFonts w:eastAsia="Calibri"/>
      <w:b/>
      <w:caps/>
      <w:sz w:val="24"/>
      <w:szCs w:val="22"/>
      <w:lang w:eastAsia="en-US"/>
    </w:rPr>
  </w:style>
  <w:style w:type="paragraph" w:styleId="22">
    <w:name w:val="toc 2"/>
    <w:basedOn w:val="a0"/>
    <w:next w:val="a0"/>
    <w:autoRedefine/>
    <w:uiPriority w:val="39"/>
    <w:rsid w:val="00870A61"/>
    <w:pPr>
      <w:tabs>
        <w:tab w:val="right" w:pos="1134"/>
        <w:tab w:val="right" w:leader="dot" w:pos="10206"/>
      </w:tabs>
      <w:spacing w:before="120" w:after="120"/>
      <w:ind w:left="567" w:right="709" w:hanging="567"/>
    </w:pPr>
    <w:rPr>
      <w:rFonts w:eastAsia="Calibri"/>
      <w:b/>
      <w:noProof/>
      <w:sz w:val="24"/>
      <w:szCs w:val="22"/>
      <w:lang w:eastAsia="en-US"/>
    </w:rPr>
  </w:style>
  <w:style w:type="paragraph" w:styleId="33">
    <w:name w:val="toc 3"/>
    <w:basedOn w:val="a0"/>
    <w:next w:val="a0"/>
    <w:autoRedefine/>
    <w:uiPriority w:val="39"/>
    <w:rsid w:val="00870A61"/>
    <w:pPr>
      <w:tabs>
        <w:tab w:val="right" w:pos="1418"/>
        <w:tab w:val="right" w:leader="dot" w:pos="10206"/>
      </w:tabs>
      <w:ind w:left="993" w:right="567" w:hanging="709"/>
    </w:pPr>
    <w:rPr>
      <w:rFonts w:eastAsia="Calibri"/>
      <w:sz w:val="24"/>
      <w:szCs w:val="22"/>
      <w:lang w:eastAsia="en-US"/>
    </w:rPr>
  </w:style>
  <w:style w:type="paragraph" w:customStyle="1" w:styleId="S4">
    <w:name w:val="S_Подпись рисунка"/>
    <w:basedOn w:val="a0"/>
    <w:next w:val="a1"/>
    <w:uiPriority w:val="99"/>
    <w:rsid w:val="00870A61"/>
    <w:pPr>
      <w:spacing w:after="120"/>
      <w:jc w:val="center"/>
    </w:pPr>
    <w:rPr>
      <w:rFonts w:eastAsia="Calibri"/>
      <w:b/>
      <w:bCs/>
      <w:sz w:val="20"/>
      <w:szCs w:val="18"/>
      <w:lang w:eastAsia="en-US"/>
    </w:rPr>
  </w:style>
  <w:style w:type="paragraph" w:customStyle="1" w:styleId="S5">
    <w:name w:val="S_Подпись таблицы"/>
    <w:basedOn w:val="a0"/>
    <w:uiPriority w:val="99"/>
    <w:rsid w:val="00870A61"/>
    <w:pPr>
      <w:keepNext/>
      <w:spacing w:before="120"/>
      <w:ind w:firstLine="851"/>
    </w:pPr>
    <w:rPr>
      <w:rFonts w:eastAsia="Calibri"/>
      <w:bCs/>
      <w:sz w:val="20"/>
      <w:szCs w:val="18"/>
      <w:lang w:eastAsia="en-US"/>
    </w:rPr>
  </w:style>
  <w:style w:type="paragraph" w:customStyle="1" w:styleId="S6">
    <w:name w:val="S_Рисунок"/>
    <w:basedOn w:val="a1"/>
    <w:next w:val="a1"/>
    <w:uiPriority w:val="99"/>
    <w:rsid w:val="00870A61"/>
    <w:pPr>
      <w:keepNext/>
      <w:spacing w:before="240"/>
      <w:ind w:firstLine="0"/>
      <w:jc w:val="center"/>
    </w:pPr>
  </w:style>
  <w:style w:type="table" w:styleId="-4">
    <w:name w:val="Light Shading Accent 4"/>
    <w:basedOn w:val="a3"/>
    <w:uiPriority w:val="99"/>
    <w:rsid w:val="00870A61"/>
    <w:pPr>
      <w:spacing w:after="0" w:line="240" w:lineRule="auto"/>
    </w:pPr>
    <w:rPr>
      <w:rFonts w:ascii="Calibri" w:eastAsia="Times New Roman" w:hAnsi="Calibri" w:cs="Times New Roman"/>
      <w:color w:val="5F497A"/>
      <w:sz w:val="20"/>
      <w:szCs w:val="20"/>
      <w:lang w:eastAsia="ru-RU"/>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a8">
    <w:name w:val="Table Grid"/>
    <w:basedOn w:val="a3"/>
    <w:uiPriority w:val="59"/>
    <w:rsid w:val="00870A61"/>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Содержание"/>
    <w:basedOn w:val="a7"/>
    <w:next w:val="10"/>
    <w:uiPriority w:val="99"/>
    <w:semiHidden/>
    <w:rsid w:val="00870A61"/>
    <w:pPr>
      <w:spacing w:before="0" w:after="480"/>
      <w:jc w:val="center"/>
    </w:pPr>
    <w:rPr>
      <w:rFonts w:ascii="Times New Roman" w:hAnsi="Times New Roman"/>
      <w:bCs w:val="0"/>
      <w:caps/>
      <w:color w:val="auto"/>
      <w:sz w:val="32"/>
    </w:rPr>
  </w:style>
  <w:style w:type="table" w:customStyle="1" w:styleId="14">
    <w:name w:val="Таблица 1"/>
    <w:uiPriority w:val="99"/>
    <w:rsid w:val="00870A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0"/>
    <w:link w:val="ab"/>
    <w:uiPriority w:val="99"/>
    <w:semiHidden/>
    <w:rsid w:val="00870A61"/>
    <w:pPr>
      <w:ind w:firstLine="709"/>
    </w:pPr>
    <w:rPr>
      <w:rFonts w:ascii="Tahoma" w:eastAsia="Calibri" w:hAnsi="Tahoma" w:cs="Tahoma"/>
      <w:sz w:val="16"/>
      <w:szCs w:val="16"/>
      <w:lang w:eastAsia="en-US"/>
    </w:rPr>
  </w:style>
  <w:style w:type="character" w:customStyle="1" w:styleId="ab">
    <w:name w:val="Текст выноски Знак"/>
    <w:basedOn w:val="a2"/>
    <w:link w:val="aa"/>
    <w:uiPriority w:val="99"/>
    <w:semiHidden/>
    <w:rsid w:val="00870A61"/>
    <w:rPr>
      <w:rFonts w:ascii="Tahoma" w:eastAsia="Calibri" w:hAnsi="Tahoma" w:cs="Tahoma"/>
      <w:sz w:val="16"/>
      <w:szCs w:val="16"/>
    </w:rPr>
  </w:style>
  <w:style w:type="character" w:styleId="ac">
    <w:name w:val="Placeholder Text"/>
    <w:basedOn w:val="a2"/>
    <w:uiPriority w:val="99"/>
    <w:semiHidden/>
    <w:rsid w:val="00870A61"/>
    <w:rPr>
      <w:rFonts w:cs="Times New Roman"/>
      <w:color w:val="808080"/>
    </w:rPr>
  </w:style>
  <w:style w:type="paragraph" w:styleId="ad">
    <w:name w:val="header"/>
    <w:aliases w:val="Titul,Heder"/>
    <w:basedOn w:val="a0"/>
    <w:link w:val="ae"/>
    <w:uiPriority w:val="99"/>
    <w:rsid w:val="00870A61"/>
    <w:pPr>
      <w:tabs>
        <w:tab w:val="center" w:pos="4677"/>
        <w:tab w:val="right" w:pos="9355"/>
      </w:tabs>
      <w:ind w:firstLine="709"/>
    </w:pPr>
    <w:rPr>
      <w:rFonts w:eastAsia="Calibri"/>
      <w:sz w:val="24"/>
      <w:szCs w:val="22"/>
      <w:lang w:eastAsia="en-US"/>
    </w:rPr>
  </w:style>
  <w:style w:type="character" w:customStyle="1" w:styleId="ae">
    <w:name w:val="Верхний колонтитул Знак"/>
    <w:aliases w:val="Titul Знак,Heder Знак"/>
    <w:basedOn w:val="a2"/>
    <w:link w:val="ad"/>
    <w:uiPriority w:val="99"/>
    <w:rsid w:val="00870A61"/>
    <w:rPr>
      <w:rFonts w:ascii="Times New Roman" w:eastAsia="Calibri" w:hAnsi="Times New Roman" w:cs="Times New Roman"/>
      <w:sz w:val="24"/>
    </w:rPr>
  </w:style>
  <w:style w:type="paragraph" w:styleId="af">
    <w:name w:val="footer"/>
    <w:basedOn w:val="a0"/>
    <w:link w:val="af0"/>
    <w:uiPriority w:val="99"/>
    <w:rsid w:val="00870A61"/>
    <w:pPr>
      <w:tabs>
        <w:tab w:val="center" w:pos="4677"/>
        <w:tab w:val="right" w:pos="9355"/>
      </w:tabs>
      <w:ind w:firstLine="709"/>
      <w:jc w:val="right"/>
    </w:pPr>
    <w:rPr>
      <w:rFonts w:eastAsia="Calibri"/>
      <w:sz w:val="24"/>
      <w:szCs w:val="22"/>
      <w:lang w:eastAsia="en-US"/>
    </w:rPr>
  </w:style>
  <w:style w:type="character" w:customStyle="1" w:styleId="af0">
    <w:name w:val="Нижний колонтитул Знак"/>
    <w:basedOn w:val="a2"/>
    <w:link w:val="af"/>
    <w:uiPriority w:val="99"/>
    <w:rsid w:val="00870A61"/>
    <w:rPr>
      <w:rFonts w:ascii="Times New Roman" w:eastAsia="Calibri" w:hAnsi="Times New Roman" w:cs="Times New Roman"/>
      <w:sz w:val="24"/>
    </w:rPr>
  </w:style>
  <w:style w:type="paragraph" w:styleId="af1">
    <w:name w:val="table of figures"/>
    <w:basedOn w:val="a0"/>
    <w:next w:val="a0"/>
    <w:uiPriority w:val="99"/>
    <w:semiHidden/>
    <w:rsid w:val="00870A61"/>
    <w:pPr>
      <w:ind w:firstLine="709"/>
    </w:pPr>
    <w:rPr>
      <w:rFonts w:eastAsia="Calibri"/>
      <w:sz w:val="24"/>
      <w:szCs w:val="22"/>
      <w:lang w:eastAsia="en-US"/>
    </w:rPr>
  </w:style>
  <w:style w:type="paragraph" w:styleId="30">
    <w:name w:val="List 3"/>
    <w:basedOn w:val="a0"/>
    <w:uiPriority w:val="99"/>
    <w:semiHidden/>
    <w:rsid w:val="00870A61"/>
    <w:pPr>
      <w:numPr>
        <w:numId w:val="8"/>
      </w:numPr>
      <w:spacing w:after="120"/>
      <w:contextualSpacing/>
    </w:pPr>
    <w:rPr>
      <w:rFonts w:eastAsia="Calibri"/>
      <w:sz w:val="24"/>
      <w:szCs w:val="22"/>
      <w:lang w:eastAsia="en-US"/>
    </w:rPr>
  </w:style>
  <w:style w:type="paragraph" w:styleId="23">
    <w:name w:val="List 2"/>
    <w:basedOn w:val="a0"/>
    <w:uiPriority w:val="99"/>
    <w:semiHidden/>
    <w:rsid w:val="00870A61"/>
    <w:pPr>
      <w:spacing w:after="120"/>
      <w:ind w:left="566" w:hanging="283"/>
      <w:contextualSpacing/>
    </w:pPr>
    <w:rPr>
      <w:rFonts w:eastAsia="Calibri"/>
      <w:sz w:val="24"/>
      <w:szCs w:val="22"/>
      <w:lang w:eastAsia="en-US"/>
    </w:rPr>
  </w:style>
  <w:style w:type="paragraph" w:styleId="af2">
    <w:name w:val="List"/>
    <w:basedOn w:val="a0"/>
    <w:uiPriority w:val="99"/>
    <w:semiHidden/>
    <w:rsid w:val="00870A61"/>
    <w:pPr>
      <w:spacing w:after="120"/>
      <w:ind w:left="283" w:hanging="283"/>
      <w:contextualSpacing/>
    </w:pPr>
    <w:rPr>
      <w:rFonts w:eastAsia="Calibri"/>
      <w:sz w:val="24"/>
      <w:szCs w:val="22"/>
      <w:lang w:eastAsia="en-US"/>
    </w:rPr>
  </w:style>
  <w:style w:type="paragraph" w:styleId="51">
    <w:name w:val="List 5"/>
    <w:basedOn w:val="a0"/>
    <w:uiPriority w:val="99"/>
    <w:semiHidden/>
    <w:rsid w:val="00870A61"/>
    <w:pPr>
      <w:spacing w:after="120"/>
      <w:ind w:left="1415" w:hanging="283"/>
      <w:contextualSpacing/>
    </w:pPr>
    <w:rPr>
      <w:rFonts w:eastAsia="Calibri"/>
      <w:sz w:val="24"/>
      <w:szCs w:val="22"/>
      <w:lang w:eastAsia="en-US"/>
    </w:rPr>
  </w:style>
  <w:style w:type="paragraph" w:customStyle="1" w:styleId="S0">
    <w:name w:val="S_НумерованныйПодпункт"/>
    <w:basedOn w:val="S1"/>
    <w:link w:val="S7"/>
    <w:uiPriority w:val="99"/>
    <w:rsid w:val="00870A61"/>
    <w:pPr>
      <w:numPr>
        <w:ilvl w:val="3"/>
        <w:numId w:val="10"/>
      </w:numPr>
      <w:tabs>
        <w:tab w:val="left" w:pos="964"/>
      </w:tabs>
      <w:outlineLvl w:val="3"/>
    </w:pPr>
  </w:style>
  <w:style w:type="character" w:customStyle="1" w:styleId="S7">
    <w:name w:val="S_НумерованныйПодпункт Знак"/>
    <w:basedOn w:val="32"/>
    <w:link w:val="S0"/>
    <w:uiPriority w:val="99"/>
    <w:locked/>
    <w:rsid w:val="00870A61"/>
    <w:rPr>
      <w:rFonts w:ascii="Times New Roman" w:eastAsia="Calibri" w:hAnsi="Times New Roman" w:cs="Times New Roman"/>
      <w:b/>
      <w:sz w:val="24"/>
      <w:szCs w:val="24"/>
    </w:rPr>
  </w:style>
  <w:style w:type="paragraph" w:customStyle="1" w:styleId="S20">
    <w:name w:val="S_Примечание2"/>
    <w:uiPriority w:val="99"/>
    <w:rsid w:val="00870A61"/>
    <w:pPr>
      <w:spacing w:before="240" w:after="240"/>
    </w:pPr>
    <w:rPr>
      <w:rFonts w:ascii="Times New Roman" w:eastAsia="Calibri" w:hAnsi="Times New Roman" w:cs="Times New Roman"/>
      <w:i/>
      <w:sz w:val="24"/>
    </w:rPr>
  </w:style>
  <w:style w:type="paragraph" w:customStyle="1" w:styleId="S8">
    <w:name w:val="S_НазваниеДок"/>
    <w:basedOn w:val="a0"/>
    <w:next w:val="a1"/>
    <w:link w:val="S9"/>
    <w:uiPriority w:val="99"/>
    <w:semiHidden/>
    <w:rsid w:val="00870A61"/>
    <w:pPr>
      <w:spacing w:after="120"/>
      <w:jc w:val="center"/>
    </w:pPr>
    <w:rPr>
      <w:rFonts w:eastAsia="Calibri"/>
      <w:b/>
      <w:lang w:eastAsia="en-US"/>
    </w:rPr>
  </w:style>
  <w:style w:type="paragraph" w:styleId="af3">
    <w:name w:val="caption"/>
    <w:basedOn w:val="a0"/>
    <w:next w:val="a0"/>
    <w:uiPriority w:val="99"/>
    <w:qFormat/>
    <w:rsid w:val="00870A61"/>
    <w:pPr>
      <w:spacing w:after="120"/>
      <w:jc w:val="center"/>
    </w:pPr>
    <w:rPr>
      <w:b/>
      <w:bCs/>
      <w:sz w:val="20"/>
      <w:szCs w:val="20"/>
    </w:rPr>
  </w:style>
  <w:style w:type="paragraph" w:styleId="af4">
    <w:name w:val="List Paragraph"/>
    <w:basedOn w:val="a0"/>
    <w:link w:val="af5"/>
    <w:uiPriority w:val="34"/>
    <w:qFormat/>
    <w:rsid w:val="00870A61"/>
    <w:pPr>
      <w:spacing w:after="200" w:line="276" w:lineRule="auto"/>
      <w:ind w:left="720"/>
      <w:contextualSpacing/>
    </w:pPr>
    <w:rPr>
      <w:sz w:val="24"/>
      <w:szCs w:val="22"/>
      <w:lang w:eastAsia="en-US"/>
    </w:rPr>
  </w:style>
  <w:style w:type="character" w:customStyle="1" w:styleId="af5">
    <w:name w:val="Абзац списка Знак"/>
    <w:basedOn w:val="a2"/>
    <w:link w:val="af4"/>
    <w:uiPriority w:val="34"/>
    <w:locked/>
    <w:rsid w:val="00870A61"/>
    <w:rPr>
      <w:rFonts w:ascii="Times New Roman" w:eastAsia="Times New Roman" w:hAnsi="Times New Roman" w:cs="Times New Roman"/>
      <w:sz w:val="24"/>
    </w:rPr>
  </w:style>
  <w:style w:type="character" w:customStyle="1" w:styleId="S9">
    <w:name w:val="S_НазваниеДок Знак"/>
    <w:basedOn w:val="a2"/>
    <w:link w:val="S8"/>
    <w:uiPriority w:val="99"/>
    <w:semiHidden/>
    <w:locked/>
    <w:rsid w:val="00870A61"/>
    <w:rPr>
      <w:rFonts w:ascii="Times New Roman" w:eastAsia="Calibri" w:hAnsi="Times New Roman" w:cs="Times New Roman"/>
      <w:b/>
      <w:sz w:val="28"/>
      <w:szCs w:val="28"/>
    </w:rPr>
  </w:style>
  <w:style w:type="paragraph" w:customStyle="1" w:styleId="af6">
    <w:name w:val="Заголовок. Договор"/>
    <w:basedOn w:val="af4"/>
    <w:link w:val="af7"/>
    <w:qFormat/>
    <w:rsid w:val="00870A61"/>
    <w:pPr>
      <w:ind w:hanging="360"/>
    </w:pPr>
    <w:rPr>
      <w:b/>
      <w:sz w:val="26"/>
      <w:szCs w:val="26"/>
    </w:rPr>
  </w:style>
  <w:style w:type="paragraph" w:customStyle="1" w:styleId="af8">
    <w:name w:val="Приложение"/>
    <w:basedOn w:val="10"/>
    <w:next w:val="a0"/>
    <w:uiPriority w:val="99"/>
    <w:semiHidden/>
    <w:rsid w:val="00870A61"/>
    <w:pPr>
      <w:numPr>
        <w:numId w:val="0"/>
      </w:numPr>
      <w:jc w:val="center"/>
    </w:pPr>
    <w:rPr>
      <w:lang w:eastAsia="ru-RU"/>
    </w:rPr>
  </w:style>
  <w:style w:type="paragraph" w:customStyle="1" w:styleId="af9">
    <w:name w:val="Приложение Подзаголовок"/>
    <w:basedOn w:val="a1"/>
    <w:next w:val="a1"/>
    <w:uiPriority w:val="99"/>
    <w:semiHidden/>
    <w:rsid w:val="00870A61"/>
    <w:pPr>
      <w:ind w:firstLine="0"/>
      <w:jc w:val="center"/>
    </w:pPr>
    <w:rPr>
      <w:b/>
      <w:szCs w:val="20"/>
      <w:lang w:eastAsia="ru-RU"/>
    </w:rPr>
  </w:style>
  <w:style w:type="table" w:styleId="-3">
    <w:name w:val="Light List Accent 3"/>
    <w:basedOn w:val="a3"/>
    <w:uiPriority w:val="99"/>
    <w:rsid w:val="00870A61"/>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character" w:customStyle="1" w:styleId="af7">
    <w:name w:val="Заголовок. Договор Знак"/>
    <w:basedOn w:val="af5"/>
    <w:link w:val="af6"/>
    <w:locked/>
    <w:rsid w:val="00870A61"/>
    <w:rPr>
      <w:rFonts w:ascii="Times New Roman" w:eastAsia="Times New Roman" w:hAnsi="Times New Roman" w:cs="Times New Roman"/>
      <w:b/>
      <w:sz w:val="26"/>
      <w:szCs w:val="26"/>
    </w:rPr>
  </w:style>
  <w:style w:type="paragraph" w:customStyle="1" w:styleId="Sa">
    <w:name w:val="S_Назв.Инстр.Табл."/>
    <w:basedOn w:val="a1"/>
    <w:uiPriority w:val="99"/>
    <w:semiHidden/>
    <w:rsid w:val="00870A61"/>
    <w:pPr>
      <w:ind w:firstLine="0"/>
    </w:pPr>
    <w:rPr>
      <w:b/>
      <w:sz w:val="28"/>
      <w:szCs w:val="32"/>
    </w:rPr>
  </w:style>
  <w:style w:type="paragraph" w:styleId="afa">
    <w:name w:val="List Bullet"/>
    <w:basedOn w:val="a0"/>
    <w:autoRedefine/>
    <w:uiPriority w:val="99"/>
    <w:semiHidden/>
    <w:rsid w:val="00870A61"/>
    <w:pPr>
      <w:tabs>
        <w:tab w:val="num" w:pos="360"/>
      </w:tabs>
      <w:ind w:left="360" w:hanging="360"/>
      <w:jc w:val="both"/>
    </w:pPr>
    <w:rPr>
      <w:kern w:val="24"/>
      <w:sz w:val="24"/>
      <w:szCs w:val="20"/>
    </w:rPr>
  </w:style>
  <w:style w:type="paragraph" w:customStyle="1" w:styleId="Normaltable">
    <w:name w:val="Normal_table"/>
    <w:basedOn w:val="a0"/>
    <w:uiPriority w:val="99"/>
    <w:semiHidden/>
    <w:rsid w:val="00870A61"/>
    <w:pPr>
      <w:spacing w:after="120"/>
    </w:pPr>
    <w:rPr>
      <w:sz w:val="24"/>
      <w:szCs w:val="24"/>
    </w:rPr>
  </w:style>
  <w:style w:type="paragraph" w:customStyle="1" w:styleId="afb">
    <w:name w:val="_Таблица.Шапка"/>
    <w:basedOn w:val="a0"/>
    <w:uiPriority w:val="99"/>
    <w:semiHidden/>
    <w:rsid w:val="00870A61"/>
    <w:pPr>
      <w:jc w:val="center"/>
    </w:pPr>
    <w:rPr>
      <w:b/>
      <w:sz w:val="20"/>
      <w:szCs w:val="24"/>
    </w:rPr>
  </w:style>
  <w:style w:type="paragraph" w:customStyle="1" w:styleId="Default">
    <w:name w:val="Default"/>
    <w:uiPriority w:val="99"/>
    <w:semiHidden/>
    <w:rsid w:val="00870A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28">
    <w:name w:val="Style28"/>
    <w:basedOn w:val="a0"/>
    <w:uiPriority w:val="99"/>
    <w:semiHidden/>
    <w:rsid w:val="00870A61"/>
    <w:pPr>
      <w:widowControl w:val="0"/>
      <w:autoSpaceDE w:val="0"/>
      <w:autoSpaceDN w:val="0"/>
      <w:adjustRightInd w:val="0"/>
      <w:spacing w:line="329" w:lineRule="exact"/>
      <w:jc w:val="both"/>
    </w:pPr>
    <w:rPr>
      <w:sz w:val="24"/>
      <w:szCs w:val="24"/>
    </w:rPr>
  </w:style>
  <w:style w:type="paragraph" w:customStyle="1" w:styleId="Style26">
    <w:name w:val="Style26"/>
    <w:basedOn w:val="a0"/>
    <w:rsid w:val="00870A61"/>
    <w:pPr>
      <w:widowControl w:val="0"/>
      <w:autoSpaceDE w:val="0"/>
      <w:autoSpaceDN w:val="0"/>
      <w:adjustRightInd w:val="0"/>
      <w:jc w:val="both"/>
    </w:pPr>
    <w:rPr>
      <w:sz w:val="24"/>
      <w:szCs w:val="24"/>
    </w:rPr>
  </w:style>
  <w:style w:type="paragraph" w:customStyle="1" w:styleId="Style20">
    <w:name w:val="Style20"/>
    <w:basedOn w:val="a0"/>
    <w:uiPriority w:val="99"/>
    <w:rsid w:val="00870A61"/>
    <w:pPr>
      <w:widowControl w:val="0"/>
      <w:autoSpaceDE w:val="0"/>
      <w:autoSpaceDN w:val="0"/>
      <w:adjustRightInd w:val="0"/>
      <w:spacing w:line="320" w:lineRule="exact"/>
      <w:jc w:val="both"/>
    </w:pPr>
    <w:rPr>
      <w:sz w:val="24"/>
      <w:szCs w:val="24"/>
    </w:rPr>
  </w:style>
  <w:style w:type="paragraph" w:customStyle="1" w:styleId="afc">
    <w:name w:val="Титул"/>
    <w:basedOn w:val="a0"/>
    <w:uiPriority w:val="99"/>
    <w:rsid w:val="00870A61"/>
    <w:pPr>
      <w:jc w:val="center"/>
    </w:pPr>
    <w:rPr>
      <w:rFonts w:ascii="Arial" w:hAnsi="Arial"/>
      <w:sz w:val="24"/>
      <w:szCs w:val="24"/>
    </w:rPr>
  </w:style>
  <w:style w:type="paragraph" w:customStyle="1" w:styleId="afd">
    <w:name w:val="_Обычный + отступ"/>
    <w:qFormat/>
    <w:rsid w:val="00870A61"/>
    <w:pPr>
      <w:spacing w:before="120" w:after="120" w:line="240" w:lineRule="auto"/>
      <w:ind w:firstLine="284"/>
      <w:jc w:val="both"/>
    </w:pPr>
    <w:rPr>
      <w:rFonts w:ascii="Times New Roman" w:eastAsia="Times New Roman" w:hAnsi="Times New Roman" w:cs="Times New Roman"/>
      <w:sz w:val="24"/>
      <w:szCs w:val="24"/>
      <w:lang w:eastAsia="ru-RU"/>
    </w:rPr>
  </w:style>
  <w:style w:type="character" w:styleId="afe">
    <w:name w:val="annotation reference"/>
    <w:basedOn w:val="a2"/>
    <w:uiPriority w:val="99"/>
    <w:semiHidden/>
    <w:rsid w:val="00870A61"/>
    <w:rPr>
      <w:rFonts w:cs="Times New Roman"/>
      <w:sz w:val="16"/>
      <w:szCs w:val="16"/>
    </w:rPr>
  </w:style>
  <w:style w:type="paragraph" w:styleId="aff">
    <w:name w:val="annotation text"/>
    <w:basedOn w:val="a0"/>
    <w:link w:val="aff0"/>
    <w:uiPriority w:val="99"/>
    <w:semiHidden/>
    <w:rsid w:val="00870A61"/>
    <w:pPr>
      <w:spacing w:after="120"/>
      <w:ind w:firstLine="709"/>
    </w:pPr>
    <w:rPr>
      <w:rFonts w:eastAsia="Calibri"/>
      <w:sz w:val="20"/>
      <w:szCs w:val="20"/>
      <w:lang w:eastAsia="en-US"/>
    </w:rPr>
  </w:style>
  <w:style w:type="character" w:customStyle="1" w:styleId="aff0">
    <w:name w:val="Текст примечания Знак"/>
    <w:basedOn w:val="a2"/>
    <w:link w:val="aff"/>
    <w:uiPriority w:val="99"/>
    <w:semiHidden/>
    <w:rsid w:val="00870A61"/>
    <w:rPr>
      <w:rFonts w:ascii="Times New Roman" w:eastAsia="Calibri" w:hAnsi="Times New Roman" w:cs="Times New Roman"/>
      <w:sz w:val="20"/>
      <w:szCs w:val="20"/>
    </w:rPr>
  </w:style>
  <w:style w:type="paragraph" w:styleId="aff1">
    <w:name w:val="annotation subject"/>
    <w:basedOn w:val="aff"/>
    <w:next w:val="aff"/>
    <w:link w:val="aff2"/>
    <w:uiPriority w:val="99"/>
    <w:semiHidden/>
    <w:rsid w:val="00870A61"/>
    <w:rPr>
      <w:b/>
      <w:bCs/>
    </w:rPr>
  </w:style>
  <w:style w:type="character" w:customStyle="1" w:styleId="aff2">
    <w:name w:val="Тема примечания Знак"/>
    <w:basedOn w:val="aff0"/>
    <w:link w:val="aff1"/>
    <w:uiPriority w:val="99"/>
    <w:semiHidden/>
    <w:rsid w:val="00870A61"/>
    <w:rPr>
      <w:rFonts w:ascii="Times New Roman" w:eastAsia="Calibri" w:hAnsi="Times New Roman" w:cs="Times New Roman"/>
      <w:b/>
      <w:bCs/>
      <w:sz w:val="20"/>
      <w:szCs w:val="20"/>
    </w:rPr>
  </w:style>
  <w:style w:type="numbering" w:customStyle="1" w:styleId="a">
    <w:name w:val="СписокМеждуЗаголовками"/>
    <w:rsid w:val="00870A61"/>
    <w:pPr>
      <w:numPr>
        <w:numId w:val="9"/>
      </w:numPr>
    </w:pPr>
  </w:style>
  <w:style w:type="numbering" w:customStyle="1" w:styleId="1">
    <w:name w:val="Стиль1"/>
    <w:rsid w:val="00870A61"/>
    <w:pPr>
      <w:numPr>
        <w:numId w:val="4"/>
      </w:numPr>
    </w:pPr>
  </w:style>
  <w:style w:type="numbering" w:customStyle="1" w:styleId="31">
    <w:name w:val="Стиль3"/>
    <w:rsid w:val="00870A61"/>
    <w:pPr>
      <w:numPr>
        <w:numId w:val="7"/>
      </w:numPr>
    </w:pPr>
  </w:style>
  <w:style w:type="numbering" w:customStyle="1" w:styleId="20">
    <w:name w:val="Стиль2"/>
    <w:rsid w:val="00870A61"/>
    <w:pPr>
      <w:numPr>
        <w:numId w:val="5"/>
      </w:numPr>
    </w:pPr>
  </w:style>
  <w:style w:type="paragraph" w:customStyle="1" w:styleId="Style36">
    <w:name w:val="Style36"/>
    <w:basedOn w:val="a0"/>
    <w:rsid w:val="00870A61"/>
    <w:pPr>
      <w:widowControl w:val="0"/>
      <w:autoSpaceDE w:val="0"/>
      <w:autoSpaceDN w:val="0"/>
      <w:adjustRightInd w:val="0"/>
    </w:pPr>
    <w:rPr>
      <w:sz w:val="24"/>
      <w:szCs w:val="24"/>
    </w:rPr>
  </w:style>
  <w:style w:type="paragraph" w:customStyle="1" w:styleId="aff3">
    <w:name w:val="Рисунок"/>
    <w:basedOn w:val="a1"/>
    <w:next w:val="Sb"/>
    <w:uiPriority w:val="8"/>
    <w:qFormat/>
    <w:rsid w:val="00870A61"/>
    <w:pPr>
      <w:keepNext/>
      <w:spacing w:after="240"/>
      <w:ind w:firstLine="0"/>
      <w:jc w:val="center"/>
    </w:pPr>
    <w:rPr>
      <w:rFonts w:eastAsiaTheme="minorEastAsia" w:cstheme="minorBidi"/>
    </w:rPr>
  </w:style>
  <w:style w:type="paragraph" w:customStyle="1" w:styleId="Sb">
    <w:name w:val="S_Текст"/>
    <w:basedOn w:val="a0"/>
    <w:qFormat/>
    <w:rsid w:val="00870A61"/>
    <w:pPr>
      <w:spacing w:line="276" w:lineRule="auto"/>
      <w:ind w:firstLine="709"/>
    </w:pPr>
    <w:rPr>
      <w:rFonts w:eastAsiaTheme="minorEastAsia" w:cstheme="minorBidi"/>
      <w:sz w:val="24"/>
      <w:szCs w:val="22"/>
      <w:lang w:eastAsia="en-US"/>
    </w:rPr>
  </w:style>
  <w:style w:type="paragraph" w:customStyle="1" w:styleId="aff4">
    <w:name w:val="_Талица.Список нумерованый"/>
    <w:basedOn w:val="a0"/>
    <w:uiPriority w:val="3"/>
    <w:qFormat/>
    <w:rsid w:val="00870A61"/>
    <w:pPr>
      <w:ind w:left="720" w:hanging="360"/>
      <w:jc w:val="center"/>
    </w:pPr>
    <w:rPr>
      <w:sz w:val="24"/>
      <w:szCs w:val="24"/>
      <w:lang w:eastAsia="en-US"/>
    </w:rPr>
  </w:style>
  <w:style w:type="paragraph" w:customStyle="1" w:styleId="130">
    <w:name w:val="Подпункт 1 Заголовка 3"/>
    <w:basedOn w:val="a0"/>
    <w:uiPriority w:val="2"/>
    <w:qFormat/>
    <w:rsid w:val="00870A61"/>
    <w:pPr>
      <w:tabs>
        <w:tab w:val="left" w:pos="1134"/>
      </w:tabs>
      <w:spacing w:after="240"/>
      <w:contextualSpacing/>
    </w:pPr>
    <w:rPr>
      <w:rFonts w:eastAsiaTheme="minorEastAsia" w:cstheme="minorBidi"/>
      <w:sz w:val="24"/>
      <w:szCs w:val="22"/>
      <w:lang w:eastAsia="en-US"/>
    </w:rPr>
  </w:style>
  <w:style w:type="paragraph" w:customStyle="1" w:styleId="12">
    <w:name w:val="Подпункт 1 Заголовка 2"/>
    <w:basedOn w:val="a1"/>
    <w:next w:val="a1"/>
    <w:uiPriority w:val="1"/>
    <w:qFormat/>
    <w:rsid w:val="00870A61"/>
    <w:pPr>
      <w:numPr>
        <w:numId w:val="14"/>
      </w:numPr>
      <w:tabs>
        <w:tab w:val="left" w:pos="1134"/>
      </w:tabs>
    </w:pPr>
    <w:rPr>
      <w:rFonts w:eastAsiaTheme="minorEastAsia" w:cstheme="minorBidi"/>
    </w:rPr>
  </w:style>
  <w:style w:type="paragraph" w:styleId="aff5">
    <w:name w:val="Document Map"/>
    <w:basedOn w:val="a0"/>
    <w:link w:val="aff6"/>
    <w:uiPriority w:val="99"/>
    <w:semiHidden/>
    <w:unhideWhenUsed/>
    <w:rsid w:val="00870A61"/>
    <w:rPr>
      <w:rFonts w:ascii="Tahoma" w:hAnsi="Tahoma" w:cs="Tahoma"/>
      <w:sz w:val="16"/>
      <w:szCs w:val="16"/>
    </w:rPr>
  </w:style>
  <w:style w:type="character" w:customStyle="1" w:styleId="aff6">
    <w:name w:val="Схема документа Знак"/>
    <w:basedOn w:val="a2"/>
    <w:link w:val="aff5"/>
    <w:uiPriority w:val="99"/>
    <w:semiHidden/>
    <w:rsid w:val="00870A61"/>
    <w:rPr>
      <w:rFonts w:ascii="Tahoma" w:eastAsia="Times New Roman" w:hAnsi="Tahoma" w:cs="Tahoma"/>
      <w:sz w:val="16"/>
      <w:szCs w:val="16"/>
      <w:lang w:eastAsia="ru-RU"/>
    </w:rPr>
  </w:style>
  <w:style w:type="paragraph" w:styleId="HTML">
    <w:name w:val="HTML Preformatted"/>
    <w:basedOn w:val="a0"/>
    <w:link w:val="HTML0"/>
    <w:semiHidden/>
    <w:unhideWhenUsed/>
    <w:rsid w:val="00CA01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semiHidden/>
    <w:rsid w:val="00CA0151"/>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96254D-3476-434E-955A-AE2261B25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2205</Words>
  <Characters>12572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14748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7109</dc:creator>
  <cp:lastModifiedBy>7999</cp:lastModifiedBy>
  <cp:revision>3</cp:revision>
  <cp:lastPrinted>2015-08-13T10:46:00Z</cp:lastPrinted>
  <dcterms:created xsi:type="dcterms:W3CDTF">2015-07-29T10:42:00Z</dcterms:created>
  <dcterms:modified xsi:type="dcterms:W3CDTF">2015-08-13T10:47:00Z</dcterms:modified>
</cp:coreProperties>
</file>