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EC206F" w:rsidRDefault="00FF718F" w:rsidP="00FF718F">
      <w:pPr>
        <w:jc w:val="center"/>
        <w:rPr>
          <w:b/>
          <w:bCs/>
        </w:rPr>
      </w:pPr>
      <w:r w:rsidRPr="00EC206F">
        <w:rPr>
          <w:b/>
          <w:bCs/>
        </w:rPr>
        <w:t xml:space="preserve">ДОКУМЕНТАЦИЯ ПО ПРОВЕДЕНИЮ </w:t>
      </w:r>
      <w:r w:rsidR="008D38E3">
        <w:rPr>
          <w:b/>
          <w:bCs/>
        </w:rPr>
        <w:t xml:space="preserve">ОТКРЫТОГО </w:t>
      </w:r>
      <w:r w:rsidR="008D38E3" w:rsidRPr="00EC206F">
        <w:rPr>
          <w:b/>
          <w:bCs/>
        </w:rPr>
        <w:t>ЗАПРОСА ПРЕДЛОЖЕНИЙ</w:t>
      </w:r>
      <w:r w:rsidR="008D38E3">
        <w:rPr>
          <w:b/>
          <w:bCs/>
        </w:rPr>
        <w:t xml:space="preserve"> В ЭЛЕКТРОННОЙ ФОРМЕ</w:t>
      </w:r>
    </w:p>
    <w:p w:rsidR="00EC206F" w:rsidRDefault="00EC206F" w:rsidP="00FF718F">
      <w:pPr>
        <w:jc w:val="center"/>
      </w:pPr>
    </w:p>
    <w:p w:rsidR="00C050DC" w:rsidRPr="00CA66A1" w:rsidRDefault="00C050DC" w:rsidP="00C050DC">
      <w:pPr>
        <w:shd w:val="clear" w:color="auto" w:fill="FFFFFF"/>
        <w:jc w:val="center"/>
        <w:rPr>
          <w:bCs/>
          <w:color w:val="000000"/>
        </w:rPr>
      </w:pPr>
      <w:r w:rsidRPr="00095529">
        <w:rPr>
          <w:bCs/>
          <w:color w:val="000000"/>
        </w:rPr>
        <w:t xml:space="preserve">на право заключения договора на </w:t>
      </w:r>
      <w:r>
        <w:t>поставку мобильного санитарного пропускника типа СМ-10 для нужд ФГУП «РосРАО»</w:t>
      </w: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Pr="00F93102" w:rsidRDefault="00EE46F1" w:rsidP="002B7211">
      <w:pPr>
        <w:jc w:val="center"/>
        <w:outlineLvl w:val="0"/>
        <w:rPr>
          <w:b/>
        </w:rPr>
      </w:pPr>
      <w:r w:rsidRPr="00F93102">
        <w:rPr>
          <w:b/>
        </w:rPr>
        <w:lastRenderedPageBreak/>
        <w:t>ТЕХНИЧЕСКОЕ ЗАДАНИЕ</w:t>
      </w:r>
    </w:p>
    <w:p w:rsidR="00C050DC" w:rsidRPr="00712B95" w:rsidRDefault="00C050DC" w:rsidP="00C050DC">
      <w:pPr>
        <w:jc w:val="both"/>
        <w:rPr>
          <w:b/>
          <w:sz w:val="28"/>
          <w:szCs w:val="28"/>
        </w:rPr>
      </w:pPr>
      <w:r w:rsidRPr="00712B95">
        <w:rPr>
          <w:sz w:val="28"/>
          <w:szCs w:val="28"/>
        </w:rPr>
        <w:t>1. Цель работ: поставка мобильного санитарного пропускника СМ10</w:t>
      </w:r>
      <w:r>
        <w:rPr>
          <w:sz w:val="28"/>
          <w:szCs w:val="28"/>
        </w:rPr>
        <w:t xml:space="preserve"> (далее СМ10)</w:t>
      </w:r>
      <w:r w:rsidRPr="00712B95">
        <w:rPr>
          <w:sz w:val="28"/>
          <w:szCs w:val="28"/>
        </w:rPr>
        <w:t>.</w:t>
      </w:r>
    </w:p>
    <w:p w:rsidR="00C050DC" w:rsidRPr="00712B95" w:rsidRDefault="00C050DC" w:rsidP="00C050DC">
      <w:pPr>
        <w:jc w:val="both"/>
        <w:rPr>
          <w:b/>
          <w:sz w:val="28"/>
          <w:szCs w:val="28"/>
        </w:rPr>
      </w:pPr>
      <w:r w:rsidRPr="00712B95">
        <w:rPr>
          <w:sz w:val="28"/>
          <w:szCs w:val="28"/>
        </w:rPr>
        <w:t xml:space="preserve">2. Сроки поставки: не позднее 31 </w:t>
      </w:r>
      <w:r>
        <w:rPr>
          <w:sz w:val="28"/>
          <w:szCs w:val="28"/>
        </w:rPr>
        <w:t>д</w:t>
      </w:r>
      <w:r w:rsidRPr="00712B95">
        <w:rPr>
          <w:sz w:val="28"/>
          <w:szCs w:val="28"/>
        </w:rPr>
        <w:t>екабря 2012 года.</w:t>
      </w:r>
    </w:p>
    <w:p w:rsidR="00C050DC" w:rsidRPr="00712B95" w:rsidRDefault="00C050DC" w:rsidP="00C050DC">
      <w:pPr>
        <w:jc w:val="both"/>
        <w:rPr>
          <w:b/>
          <w:sz w:val="28"/>
          <w:szCs w:val="28"/>
        </w:rPr>
      </w:pPr>
      <w:r>
        <w:rPr>
          <w:sz w:val="28"/>
          <w:szCs w:val="28"/>
        </w:rPr>
        <w:t>3</w:t>
      </w:r>
      <w:r w:rsidRPr="00712B95">
        <w:rPr>
          <w:sz w:val="28"/>
          <w:szCs w:val="28"/>
        </w:rPr>
        <w:t xml:space="preserve">. Адрес </w:t>
      </w:r>
      <w:r>
        <w:rPr>
          <w:sz w:val="28"/>
          <w:szCs w:val="28"/>
        </w:rPr>
        <w:t>п</w:t>
      </w:r>
      <w:r w:rsidRPr="00712B95">
        <w:rPr>
          <w:sz w:val="28"/>
          <w:szCs w:val="28"/>
        </w:rPr>
        <w:t xml:space="preserve">оставки: </w:t>
      </w:r>
      <w:r w:rsidRPr="00712B95">
        <w:rPr>
          <w:sz w:val="28"/>
          <w:szCs w:val="28"/>
          <w:shd w:val="clear" w:color="auto" w:fill="FFFFFF"/>
        </w:rPr>
        <w:t xml:space="preserve">188540, Ленинградская область, </w:t>
      </w:r>
      <w:proofErr w:type="gramStart"/>
      <w:r w:rsidRPr="00712B95">
        <w:rPr>
          <w:sz w:val="28"/>
          <w:szCs w:val="28"/>
          <w:shd w:val="clear" w:color="auto" w:fill="FFFFFF"/>
        </w:rPr>
        <w:t>г</w:t>
      </w:r>
      <w:proofErr w:type="gramEnd"/>
      <w:r w:rsidRPr="00712B95">
        <w:rPr>
          <w:sz w:val="28"/>
          <w:szCs w:val="28"/>
          <w:shd w:val="clear" w:color="auto" w:fill="FFFFFF"/>
        </w:rPr>
        <w:t xml:space="preserve">. Сосновый Бор, </w:t>
      </w:r>
      <w:proofErr w:type="spellStart"/>
      <w:r w:rsidRPr="00712B95">
        <w:rPr>
          <w:sz w:val="28"/>
          <w:szCs w:val="28"/>
          <w:shd w:val="clear" w:color="auto" w:fill="FFFFFF"/>
        </w:rPr>
        <w:t>промзона</w:t>
      </w:r>
      <w:proofErr w:type="spellEnd"/>
      <w:r w:rsidRPr="00712B95">
        <w:rPr>
          <w:sz w:val="28"/>
          <w:szCs w:val="28"/>
          <w:shd w:val="clear" w:color="auto" w:fill="FFFFFF"/>
        </w:rPr>
        <w:t>, а/я 5.</w:t>
      </w:r>
    </w:p>
    <w:p w:rsidR="00C050DC" w:rsidRDefault="00C050DC" w:rsidP="00C050DC">
      <w:pPr>
        <w:rPr>
          <w:b/>
          <w:sz w:val="28"/>
          <w:szCs w:val="28"/>
        </w:rPr>
      </w:pPr>
      <w:r>
        <w:rPr>
          <w:sz w:val="28"/>
          <w:szCs w:val="28"/>
        </w:rPr>
        <w:t>4. Объем поставки:</w:t>
      </w:r>
    </w:p>
    <w:p w:rsidR="00C050DC" w:rsidRDefault="00C050DC" w:rsidP="00C050DC">
      <w:pPr>
        <w:ind w:firstLine="709"/>
        <w:rPr>
          <w:b/>
          <w:sz w:val="28"/>
          <w:szCs w:val="28"/>
        </w:rPr>
      </w:pPr>
      <w:r>
        <w:rPr>
          <w:sz w:val="28"/>
          <w:szCs w:val="28"/>
        </w:rPr>
        <w:t>- мобильный санитарный пропускник СМ10 – 1 шт.;</w:t>
      </w:r>
    </w:p>
    <w:p w:rsidR="00C050DC" w:rsidRDefault="00C050DC" w:rsidP="00C050DC">
      <w:pPr>
        <w:ind w:firstLine="709"/>
        <w:rPr>
          <w:b/>
          <w:sz w:val="28"/>
          <w:szCs w:val="28"/>
        </w:rPr>
      </w:pPr>
      <w:r>
        <w:rPr>
          <w:sz w:val="28"/>
          <w:szCs w:val="28"/>
        </w:rPr>
        <w:t>- исполнительная и эксплуатационная документация – 2 шт.</w:t>
      </w:r>
    </w:p>
    <w:p w:rsidR="00C050DC" w:rsidRPr="00B86DE5" w:rsidRDefault="00C050DC" w:rsidP="00C050DC">
      <w:pPr>
        <w:rPr>
          <w:b/>
          <w:sz w:val="28"/>
          <w:szCs w:val="28"/>
        </w:rPr>
      </w:pPr>
      <w:r>
        <w:rPr>
          <w:sz w:val="28"/>
          <w:szCs w:val="28"/>
        </w:rPr>
        <w:t>5. </w:t>
      </w:r>
      <w:r w:rsidRPr="00B86DE5">
        <w:rPr>
          <w:sz w:val="28"/>
          <w:szCs w:val="28"/>
        </w:rPr>
        <w:t xml:space="preserve">Технические характеристики </w:t>
      </w:r>
      <w:r>
        <w:rPr>
          <w:sz w:val="28"/>
          <w:szCs w:val="28"/>
        </w:rPr>
        <w:t>СМ10</w:t>
      </w:r>
      <w:r w:rsidRPr="00B86DE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9"/>
        <w:gridCol w:w="3745"/>
        <w:gridCol w:w="5523"/>
      </w:tblGrid>
      <w:tr w:rsidR="00C050DC" w:rsidRPr="00B86DE5" w:rsidTr="00C050DC">
        <w:trPr>
          <w:tblHeader/>
        </w:trPr>
        <w:tc>
          <w:tcPr>
            <w:tcW w:w="547"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w:t>
            </w:r>
          </w:p>
        </w:tc>
        <w:tc>
          <w:tcPr>
            <w:tcW w:w="1611"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Параметр</w:t>
            </w:r>
          </w:p>
        </w:tc>
        <w:tc>
          <w:tcPr>
            <w:tcW w:w="2842"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Значение</w:t>
            </w:r>
          </w:p>
        </w:tc>
      </w:tr>
      <w:tr w:rsidR="00C050DC" w:rsidRPr="00B86DE5" w:rsidTr="00C050DC">
        <w:tc>
          <w:tcPr>
            <w:tcW w:w="547"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1</w:t>
            </w:r>
          </w:p>
        </w:tc>
        <w:tc>
          <w:tcPr>
            <w:tcW w:w="1611"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Количество обслуживаемого персонала</w:t>
            </w:r>
          </w:p>
        </w:tc>
        <w:tc>
          <w:tcPr>
            <w:tcW w:w="2842"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10 человек одного пола, работающих в две смены</w:t>
            </w:r>
          </w:p>
        </w:tc>
      </w:tr>
      <w:tr w:rsidR="00C050DC" w:rsidRPr="00B86DE5" w:rsidTr="00C050DC">
        <w:tc>
          <w:tcPr>
            <w:tcW w:w="547"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2</w:t>
            </w:r>
          </w:p>
        </w:tc>
        <w:tc>
          <w:tcPr>
            <w:tcW w:w="1611"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Выполняемые функции</w:t>
            </w:r>
          </w:p>
        </w:tc>
        <w:tc>
          <w:tcPr>
            <w:tcW w:w="2842"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 переодевание персонала;</w:t>
            </w:r>
          </w:p>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 проведение радиационного контроля кожных покровов и спецодежды персонала;</w:t>
            </w:r>
          </w:p>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 проведение санитарной обработки персонала;</w:t>
            </w:r>
          </w:p>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 проведение контроля допуска персонала в зону строгого режима.</w:t>
            </w:r>
          </w:p>
        </w:tc>
      </w:tr>
      <w:tr w:rsidR="00C050DC" w:rsidRPr="00B86DE5" w:rsidTr="00C050DC">
        <w:tc>
          <w:tcPr>
            <w:tcW w:w="547"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3</w:t>
            </w:r>
          </w:p>
        </w:tc>
        <w:tc>
          <w:tcPr>
            <w:tcW w:w="1611"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Мобильность</w:t>
            </w:r>
          </w:p>
        </w:tc>
        <w:tc>
          <w:tcPr>
            <w:tcW w:w="2842"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Санпропускник должен быть установлен на автомобильный полуприцеп, также конструкция санпропускника должна предусматривать возможность транспортирование морским и железнодорожным транспортом.</w:t>
            </w:r>
          </w:p>
        </w:tc>
      </w:tr>
      <w:tr w:rsidR="00C050DC" w:rsidRPr="00B86DE5" w:rsidTr="00C050DC">
        <w:tc>
          <w:tcPr>
            <w:tcW w:w="547"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4</w:t>
            </w:r>
          </w:p>
        </w:tc>
        <w:tc>
          <w:tcPr>
            <w:tcW w:w="1611"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Электропитание/полная электрическая мощность:</w:t>
            </w:r>
          </w:p>
        </w:tc>
        <w:tc>
          <w:tcPr>
            <w:tcW w:w="2842"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3-х фазное, 280</w:t>
            </w:r>
            <w:proofErr w:type="gramStart"/>
            <w:r w:rsidRPr="00C050DC">
              <w:rPr>
                <w:rFonts w:ascii="Courier New" w:hAnsi="Courier New" w:cs="Courier New"/>
                <w:sz w:val="28"/>
                <w:szCs w:val="28"/>
              </w:rPr>
              <w:t xml:space="preserve"> В</w:t>
            </w:r>
            <w:proofErr w:type="gramEnd"/>
            <w:r w:rsidRPr="00C050DC">
              <w:rPr>
                <w:rFonts w:ascii="Courier New" w:hAnsi="Courier New" w:cs="Courier New"/>
                <w:sz w:val="28"/>
                <w:szCs w:val="28"/>
              </w:rPr>
              <w:t>, 50 Гц / не более 30 КВт</w:t>
            </w:r>
          </w:p>
        </w:tc>
      </w:tr>
      <w:tr w:rsidR="00C050DC" w:rsidRPr="00B86DE5" w:rsidTr="00C050DC">
        <w:tc>
          <w:tcPr>
            <w:tcW w:w="547" w:type="pct"/>
          </w:tcPr>
          <w:p w:rsidR="00C050DC" w:rsidRPr="00C050DC" w:rsidRDefault="00C050DC" w:rsidP="00C050DC">
            <w:pPr>
              <w:tabs>
                <w:tab w:val="center" w:pos="4153"/>
                <w:tab w:val="right" w:pos="8306"/>
              </w:tabs>
              <w:jc w:val="center"/>
              <w:rPr>
                <w:rFonts w:ascii="Courier New" w:hAnsi="Courier New" w:cs="Courier New"/>
                <w:b/>
                <w:sz w:val="28"/>
                <w:szCs w:val="28"/>
              </w:rPr>
            </w:pPr>
            <w:r w:rsidRPr="00C050DC">
              <w:rPr>
                <w:rFonts w:ascii="Courier New" w:hAnsi="Courier New" w:cs="Courier New"/>
                <w:sz w:val="28"/>
                <w:szCs w:val="28"/>
              </w:rPr>
              <w:t>5</w:t>
            </w:r>
          </w:p>
        </w:tc>
        <w:tc>
          <w:tcPr>
            <w:tcW w:w="1611"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Климатическое исполнение</w:t>
            </w:r>
          </w:p>
        </w:tc>
        <w:tc>
          <w:tcPr>
            <w:tcW w:w="2842" w:type="pct"/>
          </w:tcPr>
          <w:p w:rsidR="00C050DC" w:rsidRPr="00C050DC" w:rsidRDefault="00C050DC" w:rsidP="00C050DC">
            <w:pPr>
              <w:tabs>
                <w:tab w:val="center" w:pos="4153"/>
                <w:tab w:val="right" w:pos="8306"/>
              </w:tabs>
              <w:rPr>
                <w:rFonts w:ascii="Courier New" w:hAnsi="Courier New" w:cs="Courier New"/>
                <w:b/>
                <w:sz w:val="28"/>
                <w:szCs w:val="28"/>
              </w:rPr>
            </w:pPr>
            <w:r w:rsidRPr="00C050DC">
              <w:rPr>
                <w:rFonts w:ascii="Courier New" w:hAnsi="Courier New" w:cs="Courier New"/>
                <w:sz w:val="28"/>
                <w:szCs w:val="28"/>
              </w:rPr>
              <w:t>УХЛ по ГОСТ 15150</w:t>
            </w:r>
          </w:p>
        </w:tc>
      </w:tr>
    </w:tbl>
    <w:p w:rsidR="00C050DC" w:rsidRDefault="00C050DC" w:rsidP="00C050DC">
      <w:pPr>
        <w:rPr>
          <w:b/>
          <w:sz w:val="28"/>
          <w:szCs w:val="28"/>
        </w:rPr>
      </w:pPr>
    </w:p>
    <w:p w:rsidR="00C050DC" w:rsidRDefault="00C050DC" w:rsidP="00C050DC">
      <w:pPr>
        <w:rPr>
          <w:b/>
          <w:sz w:val="28"/>
          <w:szCs w:val="28"/>
        </w:rPr>
      </w:pPr>
      <w:r>
        <w:rPr>
          <w:sz w:val="28"/>
          <w:szCs w:val="28"/>
        </w:rPr>
        <w:t>6. дополнительные требования:</w:t>
      </w:r>
    </w:p>
    <w:p w:rsidR="00C050DC" w:rsidRDefault="00C050DC" w:rsidP="00C050DC">
      <w:pPr>
        <w:ind w:firstLine="709"/>
        <w:jc w:val="both"/>
        <w:rPr>
          <w:b/>
          <w:sz w:val="28"/>
          <w:szCs w:val="28"/>
        </w:rPr>
      </w:pPr>
      <w:r>
        <w:rPr>
          <w:sz w:val="28"/>
          <w:szCs w:val="28"/>
        </w:rPr>
        <w:t>- все оборудование должно соответствовать требованиям, установленным законодательством и нормами для безопасного применения и эксплуатации на территории РФ, иметь соответствующие сертификаты и другие документы, подтверждение их качество, копии которых должны поставляться в комплекте с исполнительной и эксплуатационной документацией;</w:t>
      </w:r>
    </w:p>
    <w:p w:rsidR="00C050DC" w:rsidRDefault="00C050DC" w:rsidP="00C050DC">
      <w:pPr>
        <w:ind w:firstLine="709"/>
        <w:jc w:val="both"/>
        <w:rPr>
          <w:b/>
          <w:sz w:val="28"/>
          <w:szCs w:val="28"/>
        </w:rPr>
      </w:pPr>
      <w:r>
        <w:rPr>
          <w:sz w:val="28"/>
          <w:szCs w:val="28"/>
        </w:rPr>
        <w:t xml:space="preserve">- должен быть предусмотрен отвод </w:t>
      </w:r>
      <w:proofErr w:type="spellStart"/>
      <w:r>
        <w:rPr>
          <w:sz w:val="28"/>
          <w:szCs w:val="28"/>
        </w:rPr>
        <w:t>Ду</w:t>
      </w:r>
      <w:proofErr w:type="spellEnd"/>
      <w:r>
        <w:rPr>
          <w:sz w:val="28"/>
          <w:szCs w:val="28"/>
        </w:rPr>
        <w:t xml:space="preserve"> 25 для приема водоснабжения в бак;</w:t>
      </w:r>
    </w:p>
    <w:p w:rsidR="00C050DC" w:rsidRDefault="00C050DC" w:rsidP="00C050DC">
      <w:pPr>
        <w:ind w:firstLine="709"/>
        <w:jc w:val="both"/>
        <w:rPr>
          <w:b/>
          <w:sz w:val="28"/>
          <w:szCs w:val="28"/>
        </w:rPr>
      </w:pPr>
      <w:r>
        <w:rPr>
          <w:sz w:val="28"/>
          <w:szCs w:val="28"/>
        </w:rPr>
        <w:t>- должны быть предусмотрены два бака для воды, объемом не менее 2 м</w:t>
      </w:r>
      <w:r w:rsidRPr="0063048E">
        <w:rPr>
          <w:sz w:val="28"/>
          <w:szCs w:val="28"/>
          <w:vertAlign w:val="superscript"/>
        </w:rPr>
        <w:t>3</w:t>
      </w:r>
      <w:r>
        <w:rPr>
          <w:sz w:val="28"/>
          <w:szCs w:val="28"/>
        </w:rPr>
        <w:t>;</w:t>
      </w:r>
    </w:p>
    <w:p w:rsidR="00C050DC" w:rsidRDefault="00C050DC" w:rsidP="00C050DC">
      <w:pPr>
        <w:ind w:firstLine="709"/>
        <w:jc w:val="both"/>
        <w:rPr>
          <w:b/>
          <w:sz w:val="28"/>
          <w:szCs w:val="28"/>
        </w:rPr>
      </w:pPr>
      <w:r>
        <w:rPr>
          <w:sz w:val="28"/>
          <w:szCs w:val="28"/>
        </w:rPr>
        <w:t xml:space="preserve">- должен быть предусмотрен </w:t>
      </w:r>
      <w:proofErr w:type="spellStart"/>
      <w:r>
        <w:rPr>
          <w:sz w:val="28"/>
          <w:szCs w:val="28"/>
        </w:rPr>
        <w:t>био-туалет</w:t>
      </w:r>
      <w:proofErr w:type="spellEnd"/>
      <w:r>
        <w:rPr>
          <w:sz w:val="28"/>
          <w:szCs w:val="28"/>
        </w:rPr>
        <w:t>;</w:t>
      </w:r>
    </w:p>
    <w:p w:rsidR="00C050DC" w:rsidRDefault="00C050DC" w:rsidP="00C050DC">
      <w:pPr>
        <w:ind w:firstLine="709"/>
        <w:jc w:val="both"/>
        <w:rPr>
          <w:b/>
          <w:sz w:val="28"/>
          <w:szCs w:val="28"/>
        </w:rPr>
      </w:pPr>
      <w:r>
        <w:rPr>
          <w:sz w:val="28"/>
          <w:szCs w:val="28"/>
        </w:rPr>
        <w:t>- должно быть предусмотрено автономное питание СМ10;</w:t>
      </w:r>
    </w:p>
    <w:p w:rsidR="00C050DC" w:rsidRDefault="00C050DC" w:rsidP="00C050DC">
      <w:pPr>
        <w:ind w:firstLine="709"/>
        <w:jc w:val="both"/>
        <w:rPr>
          <w:b/>
          <w:sz w:val="28"/>
          <w:szCs w:val="28"/>
        </w:rPr>
      </w:pPr>
      <w:r>
        <w:rPr>
          <w:sz w:val="28"/>
          <w:szCs w:val="28"/>
        </w:rPr>
        <w:lastRenderedPageBreak/>
        <w:t>- колористическое решение СМ10 должно быть выполнено в корпоративных цветах ФГУП «РосРАО»;</w:t>
      </w:r>
    </w:p>
    <w:p w:rsidR="00C050DC" w:rsidRDefault="00C050DC" w:rsidP="00C050DC">
      <w:pPr>
        <w:ind w:firstLine="709"/>
        <w:jc w:val="both"/>
        <w:rPr>
          <w:b/>
          <w:sz w:val="28"/>
          <w:szCs w:val="28"/>
        </w:rPr>
      </w:pPr>
      <w:r>
        <w:rPr>
          <w:sz w:val="28"/>
          <w:szCs w:val="28"/>
        </w:rPr>
        <w:t>- приемка СМ10 будет производиться ФГУП «РосРАО» по результатам заводских испытаний. Заводские испытания должны быть выполнены до погрузки и отправки СМ10 ФГУП «РосРАО», в присутствии и с участием представителей ФГУП «РосРАО».</w:t>
      </w:r>
    </w:p>
    <w:p w:rsidR="00F93102" w:rsidRPr="00C050DC" w:rsidRDefault="00F93102" w:rsidP="0050639A">
      <w:pPr>
        <w:ind w:firstLine="709"/>
        <w:jc w:val="both"/>
        <w:rPr>
          <w:color w:val="000000"/>
        </w:rPr>
      </w:pPr>
    </w:p>
    <w:sectPr w:rsidR="00F93102" w:rsidRPr="00C050DC"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D767EA">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rPr>
      <w:fldChar w:fldCharType="end"/>
    </w:r>
  </w:p>
  <w:p w:rsidR="00D767EA" w:rsidRDefault="00D767EA">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D767EA" w:rsidP="005C6675">
    <w:pPr>
      <w:pStyle w:val="ae"/>
      <w:pBdr>
        <w:bottom w:val="single" w:sz="12" w:space="1" w:color="auto"/>
      </w:pBdr>
      <w:ind w:right="112"/>
      <w:jc w:val="center"/>
      <w:rPr>
        <w:rFonts w:ascii="Times New Roman" w:hAnsi="Times New Roman" w:cs="Times New Roman"/>
        <w:sz w:val="22"/>
        <w:szCs w:val="22"/>
      </w:rPr>
    </w:pPr>
    <w:r w:rsidRPr="008D38E3">
      <w:rPr>
        <w:rStyle w:val="af0"/>
        <w:rFonts w:ascii="Times New Roman" w:hAnsi="Times New Roman" w:cs="Times New Roman"/>
        <w:sz w:val="22"/>
        <w:szCs w:val="22"/>
      </w:rPr>
      <w:fldChar w:fldCharType="begin"/>
    </w:r>
    <w:r w:rsidRPr="008D38E3">
      <w:rPr>
        <w:rStyle w:val="af0"/>
        <w:rFonts w:ascii="Times New Roman" w:hAnsi="Times New Roman" w:cs="Times New Roman"/>
        <w:sz w:val="22"/>
        <w:szCs w:val="22"/>
      </w:rPr>
      <w:instrText xml:space="preserve"> PAGE </w:instrText>
    </w:r>
    <w:r w:rsidRPr="008D38E3">
      <w:rPr>
        <w:rStyle w:val="af0"/>
        <w:rFonts w:ascii="Times New Roman" w:hAnsi="Times New Roman" w:cs="Times New Roman"/>
        <w:sz w:val="22"/>
        <w:szCs w:val="22"/>
      </w:rPr>
      <w:fldChar w:fldCharType="separate"/>
    </w:r>
    <w:r w:rsidR="00C050DC">
      <w:rPr>
        <w:rStyle w:val="af0"/>
        <w:rFonts w:ascii="Times New Roman" w:hAnsi="Times New Roman" w:cs="Times New Roman"/>
        <w:noProof/>
        <w:sz w:val="22"/>
        <w:szCs w:val="22"/>
      </w:rPr>
      <w:t>1</w:t>
    </w:r>
    <w:r w:rsidRPr="008D38E3">
      <w:rPr>
        <w:rStyle w:val="af0"/>
        <w:rFonts w:ascii="Times New Roman" w:hAnsi="Times New Roman" w:cs="Times New Roman"/>
        <w:sz w:val="22"/>
        <w:szCs w:val="22"/>
      </w:rPr>
      <w:fldChar w:fldCharType="end"/>
    </w:r>
  </w:p>
  <w:p w:rsidR="00C050DC" w:rsidRPr="00C050DC" w:rsidRDefault="00D767EA" w:rsidP="00C050DC">
    <w:pPr>
      <w:shd w:val="clear" w:color="auto" w:fill="FFFFFF"/>
      <w:jc w:val="center"/>
      <w:rPr>
        <w:bCs/>
        <w:color w:val="000000"/>
        <w:sz w:val="18"/>
        <w:szCs w:val="18"/>
      </w:rPr>
    </w:pPr>
    <w:r w:rsidRPr="00C050DC">
      <w:rPr>
        <w:sz w:val="18"/>
        <w:szCs w:val="18"/>
      </w:rPr>
      <w:t xml:space="preserve">Документация по открытому запросу предложений в электронной форме </w:t>
    </w:r>
    <w:r w:rsidR="00C050DC" w:rsidRPr="00C050DC">
      <w:rPr>
        <w:bCs/>
        <w:color w:val="000000"/>
        <w:sz w:val="18"/>
        <w:szCs w:val="18"/>
      </w:rPr>
      <w:t xml:space="preserve">на право заключения договора на </w:t>
    </w:r>
    <w:r w:rsidR="00C050DC" w:rsidRPr="00C050DC">
      <w:rPr>
        <w:sz w:val="18"/>
        <w:szCs w:val="18"/>
      </w:rPr>
      <w:t>поставку мобильного санитарного пропускника типа СМ-10 для нужд ФГУП «РосРАО»</w:t>
    </w: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D767EA" w:rsidP="006152AC">
    <w:pPr>
      <w:pStyle w:val="ae"/>
      <w:pBdr>
        <w:bottom w:val="single" w:sz="12" w:space="1" w:color="auto"/>
      </w:pBdr>
      <w:ind w:right="112"/>
      <w:jc w:val="center"/>
      <w:rPr>
        <w:szCs w:val="27"/>
      </w:rPr>
    </w:pPr>
    <w:r w:rsidRPr="006152AC">
      <w:rPr>
        <w:rStyle w:val="af0"/>
      </w:rPr>
      <w:fldChar w:fldCharType="begin"/>
    </w:r>
    <w:r w:rsidRPr="006152AC">
      <w:rPr>
        <w:rStyle w:val="af0"/>
      </w:rPr>
      <w:instrText xml:space="preserve"> PAGE </w:instrText>
    </w:r>
    <w:r w:rsidRPr="006152AC">
      <w:rPr>
        <w:rStyle w:val="af0"/>
      </w:rPr>
      <w:fldChar w:fldCharType="separate"/>
    </w:r>
    <w:r>
      <w:rPr>
        <w:rStyle w:val="af0"/>
        <w:noProof/>
      </w:rPr>
      <w:t>2</w:t>
    </w:r>
    <w:r w:rsidRPr="006152AC">
      <w:rPr>
        <w:rStyle w:val="af0"/>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e"/>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D767EA" w:rsidP="00803610">
    <w:pPr>
      <w:pStyle w:val="ae"/>
      <w:pBdr>
        <w:bottom w:val="single" w:sz="12" w:space="1" w:color="auto"/>
      </w:pBdr>
      <w:ind w:right="112"/>
      <w:jc w:val="center"/>
      <w:rPr>
        <w:rFonts w:ascii="Times New Roman" w:hAnsi="Times New Roman" w:cs="Times New Roman"/>
        <w:sz w:val="22"/>
        <w:szCs w:val="22"/>
      </w:rPr>
    </w:pPr>
    <w:r w:rsidRPr="008D38E3">
      <w:rPr>
        <w:rStyle w:val="af0"/>
        <w:rFonts w:ascii="Times New Roman" w:hAnsi="Times New Roman" w:cs="Times New Roman"/>
        <w:sz w:val="22"/>
        <w:szCs w:val="22"/>
      </w:rPr>
      <w:fldChar w:fldCharType="begin"/>
    </w:r>
    <w:r w:rsidRPr="008D38E3">
      <w:rPr>
        <w:rStyle w:val="af0"/>
        <w:rFonts w:ascii="Times New Roman" w:hAnsi="Times New Roman" w:cs="Times New Roman"/>
        <w:sz w:val="22"/>
        <w:szCs w:val="22"/>
      </w:rPr>
      <w:instrText xml:space="preserve"> PAGE </w:instrText>
    </w:r>
    <w:r w:rsidRPr="008D38E3">
      <w:rPr>
        <w:rStyle w:val="af0"/>
        <w:rFonts w:ascii="Times New Roman" w:hAnsi="Times New Roman" w:cs="Times New Roman"/>
        <w:sz w:val="22"/>
        <w:szCs w:val="22"/>
      </w:rPr>
      <w:fldChar w:fldCharType="separate"/>
    </w:r>
    <w:r w:rsidR="00C050DC">
      <w:rPr>
        <w:rStyle w:val="af0"/>
        <w:rFonts w:ascii="Times New Roman" w:hAnsi="Times New Roman" w:cs="Times New Roman"/>
        <w:noProof/>
        <w:sz w:val="22"/>
        <w:szCs w:val="22"/>
      </w:rPr>
      <w:t>3</w:t>
    </w:r>
    <w:r w:rsidRPr="008D38E3">
      <w:rPr>
        <w:rStyle w:val="af0"/>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280EBB"/>
    <w:multiLevelType w:val="hybridMultilevel"/>
    <w:tmpl w:val="79F64AD4"/>
    <w:lvl w:ilvl="0" w:tplc="661CAC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216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3F42F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A53386A"/>
    <w:multiLevelType w:val="hybridMultilevel"/>
    <w:tmpl w:val="EA4022AA"/>
    <w:lvl w:ilvl="0" w:tplc="7EDC36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4211C7"/>
    <w:multiLevelType w:val="hybridMultilevel"/>
    <w:tmpl w:val="75443FA8"/>
    <w:lvl w:ilvl="0" w:tplc="4C527D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3C526D8"/>
    <w:multiLevelType w:val="hybridMultilevel"/>
    <w:tmpl w:val="47DC4E12"/>
    <w:lvl w:ilvl="0" w:tplc="3D5ED3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F34D9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67F28F6"/>
    <w:multiLevelType w:val="hybridMultilevel"/>
    <w:tmpl w:val="E1643EDA"/>
    <w:lvl w:ilvl="0" w:tplc="AF4A28E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5">
    <w:nsid w:val="18CA3175"/>
    <w:multiLevelType w:val="hybridMultilevel"/>
    <w:tmpl w:val="23E80864"/>
    <w:lvl w:ilvl="0" w:tplc="82D80F06">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82D80F06">
      <w:start w:val="1"/>
      <w:numFmt w:val="bullet"/>
      <w:lvlText w:val="-"/>
      <w:lvlJc w:val="left"/>
      <w:pPr>
        <w:ind w:left="2160" w:hanging="360"/>
      </w:pPr>
      <w:rPr>
        <w:rFonts w:ascii="SimSun" w:eastAsia="SimSun" w:hAnsi="SimSun" w:hint="eastAsia"/>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3D5106"/>
    <w:multiLevelType w:val="hybridMultilevel"/>
    <w:tmpl w:val="20026C14"/>
    <w:lvl w:ilvl="0" w:tplc="82D80F06">
      <w:start w:val="1"/>
      <w:numFmt w:val="bullet"/>
      <w:lvlText w:val="-"/>
      <w:lvlJc w:val="left"/>
      <w:pPr>
        <w:ind w:left="2421" w:hanging="360"/>
      </w:pPr>
      <w:rPr>
        <w:rFonts w:ascii="SimSun" w:eastAsia="SimSun" w:hAnsi="SimSun" w:hint="eastAsia"/>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7">
    <w:nsid w:val="2BEC3215"/>
    <w:multiLevelType w:val="hybridMultilevel"/>
    <w:tmpl w:val="1CDC9716"/>
    <w:lvl w:ilvl="0" w:tplc="81D6690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886EFA"/>
    <w:multiLevelType w:val="multilevel"/>
    <w:tmpl w:val="6668082A"/>
    <w:lvl w:ilvl="0">
      <w:start w:val="1"/>
      <w:numFmt w:val="decimal"/>
      <w:lvlText w:val="%1"/>
      <w:lvlJc w:val="left"/>
      <w:pPr>
        <w:ind w:left="1020" w:hanging="1020"/>
      </w:pPr>
      <w:rPr>
        <w:rFonts w:hint="default"/>
      </w:rPr>
    </w:lvl>
    <w:lvl w:ilvl="1">
      <w:start w:val="1"/>
      <w:numFmt w:val="decimal"/>
      <w:lvlText w:val="%1.%2"/>
      <w:lvlJc w:val="left"/>
      <w:pPr>
        <w:ind w:left="2154" w:hanging="1020"/>
      </w:pPr>
      <w:rPr>
        <w:rFonts w:hint="default"/>
      </w:rPr>
    </w:lvl>
    <w:lvl w:ilvl="2">
      <w:start w:val="1"/>
      <w:numFmt w:val="decimal"/>
      <w:lvlText w:val="%1.%2.%3"/>
      <w:lvlJc w:val="left"/>
      <w:pPr>
        <w:ind w:left="3288" w:hanging="1020"/>
      </w:pPr>
      <w:rPr>
        <w:rFonts w:hint="default"/>
      </w:rPr>
    </w:lvl>
    <w:lvl w:ilvl="3">
      <w:start w:val="1"/>
      <w:numFmt w:val="decimal"/>
      <w:lvlText w:val="%1.%2.%3.%4"/>
      <w:lvlJc w:val="left"/>
      <w:pPr>
        <w:ind w:left="4422" w:hanging="10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9">
    <w:nsid w:val="320826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5635EE7"/>
    <w:multiLevelType w:val="multilevel"/>
    <w:tmpl w:val="7A6A9E34"/>
    <w:lvl w:ilvl="0">
      <w:start w:val="3"/>
      <w:numFmt w:val="decimal"/>
      <w:lvlText w:val="%1."/>
      <w:lvlJc w:val="left"/>
      <w:pPr>
        <w:tabs>
          <w:tab w:val="num" w:pos="564"/>
        </w:tabs>
        <w:ind w:left="564" w:hanging="564"/>
      </w:pPr>
      <w:rPr>
        <w:rFonts w:hint="default"/>
      </w:rPr>
    </w:lvl>
    <w:lvl w:ilvl="1">
      <w:start w:val="6"/>
      <w:numFmt w:val="decimal"/>
      <w:lvlText w:val="%1.%2."/>
      <w:lvlJc w:val="left"/>
      <w:pPr>
        <w:tabs>
          <w:tab w:val="num" w:pos="1655"/>
        </w:tabs>
        <w:ind w:left="1655"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A4013E"/>
    <w:multiLevelType w:val="hybridMultilevel"/>
    <w:tmpl w:val="907C6DFA"/>
    <w:lvl w:ilvl="0" w:tplc="FFFFFFFF">
      <w:start w:val="1"/>
      <w:numFmt w:val="decimal"/>
      <w:lvlText w:val="%1."/>
      <w:lvlJc w:val="center"/>
      <w:pPr>
        <w:tabs>
          <w:tab w:val="num" w:pos="720"/>
        </w:tabs>
        <w:ind w:left="190" w:firstLine="170"/>
      </w:pPr>
      <w:rPr>
        <w:rFonts w:ascii="Times New Roman" w:hAnsi="Times New Roman" w:hint="default"/>
        <w:b w:val="0"/>
        <w:i w:val="0"/>
        <w:sz w:val="2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F4047F5"/>
    <w:multiLevelType w:val="hybridMultilevel"/>
    <w:tmpl w:val="7BB44C32"/>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25">
    <w:nsid w:val="43805999"/>
    <w:multiLevelType w:val="hybridMultilevel"/>
    <w:tmpl w:val="1C649760"/>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A1573B"/>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E4F7F4D"/>
    <w:multiLevelType w:val="hybridMultilevel"/>
    <w:tmpl w:val="7ED635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D4400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33607BA"/>
    <w:multiLevelType w:val="hybridMultilevel"/>
    <w:tmpl w:val="21FC315E"/>
    <w:lvl w:ilvl="0" w:tplc="F7CCEB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536810F0"/>
    <w:multiLevelType w:val="hybridMultilevel"/>
    <w:tmpl w:val="E8B054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56250E6"/>
    <w:multiLevelType w:val="hybridMultilevel"/>
    <w:tmpl w:val="90A4870C"/>
    <w:lvl w:ilvl="0" w:tplc="F7CCEB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6CE65DF"/>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C696FB3"/>
    <w:multiLevelType w:val="hybridMultilevel"/>
    <w:tmpl w:val="FAEA9FDE"/>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37">
    <w:nsid w:val="5CFA242F"/>
    <w:multiLevelType w:val="hybridMultilevel"/>
    <w:tmpl w:val="DED88EEA"/>
    <w:lvl w:ilvl="0">
      <w:start w:val="1"/>
      <w:numFmt w:val="decimal"/>
      <w:lvlText w:val="1.%1"/>
      <w:lvlJc w:val="left"/>
      <w:pPr>
        <w:tabs>
          <w:tab w:val="num" w:pos="927"/>
        </w:tabs>
        <w:ind w:left="0" w:firstLine="567"/>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625C2346"/>
    <w:multiLevelType w:val="multilevel"/>
    <w:tmpl w:val="6AF00022"/>
    <w:lvl w:ilvl="0">
      <w:start w:val="1"/>
      <w:numFmt w:val="decimal"/>
      <w:pStyle w:val="a4"/>
      <w:isLgl/>
      <w:suff w:val="space"/>
      <w:lvlText w:val="%1."/>
      <w:lvlJc w:val="left"/>
      <w:pPr>
        <w:ind w:left="1406" w:hanging="1406"/>
      </w:pPr>
      <w:rPr>
        <w:b/>
      </w:rPr>
    </w:lvl>
    <w:lvl w:ilvl="1">
      <w:start w:val="1"/>
      <w:numFmt w:val="decimal"/>
      <w:pStyle w:val="a5"/>
      <w:isLgl/>
      <w:lvlText w:val="%1.%2."/>
      <w:lvlJc w:val="left"/>
      <w:pPr>
        <w:tabs>
          <w:tab w:val="num" w:pos="705"/>
        </w:tabs>
        <w:ind w:left="705" w:hanging="705"/>
      </w:pPr>
      <w:rPr>
        <w:b/>
      </w:rPr>
    </w:lvl>
    <w:lvl w:ilvl="2">
      <w:start w:val="1"/>
      <w:numFmt w:val="decimal"/>
      <w:pStyle w:val="a6"/>
      <w:lvlText w:val="%1.%2.%3."/>
      <w:lvlJc w:val="left"/>
      <w:pPr>
        <w:tabs>
          <w:tab w:val="num" w:pos="720"/>
        </w:tabs>
        <w:ind w:left="720" w:hanging="720"/>
      </w:pPr>
      <w:rPr>
        <w:b/>
      </w:rPr>
    </w:lvl>
    <w:lvl w:ilvl="3">
      <w:start w:val="1"/>
      <w:numFmt w:val="decimal"/>
      <w:pStyle w:val="a7"/>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9">
    <w:nsid w:val="66B6103A"/>
    <w:multiLevelType w:val="hybridMultilevel"/>
    <w:tmpl w:val="2D94F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78E0B73"/>
    <w:multiLevelType w:val="hybridMultilevel"/>
    <w:tmpl w:val="DD2ED4E0"/>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4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4">
    <w:nsid w:val="75AF14C4"/>
    <w:multiLevelType w:val="multilevel"/>
    <w:tmpl w:val="62D86246"/>
    <w:lvl w:ilvl="0">
      <w:start w:val="1"/>
      <w:numFmt w:val="decimal"/>
      <w:lvlText w:val="%1."/>
      <w:lvlJc w:val="left"/>
      <w:pPr>
        <w:ind w:left="1494" w:hanging="360"/>
      </w:pPr>
      <w:rPr>
        <w:rFonts w:hint="default"/>
      </w:rPr>
    </w:lvl>
    <w:lvl w:ilvl="1">
      <w:start w:val="11"/>
      <w:numFmt w:val="decimal"/>
      <w:isLgl/>
      <w:lvlText w:val="%1.%2"/>
      <w:lvlJc w:val="left"/>
      <w:pPr>
        <w:ind w:left="1704" w:hanging="57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45">
    <w:nsid w:val="79A032AD"/>
    <w:multiLevelType w:val="hybridMultilevel"/>
    <w:tmpl w:val="BDBC5F76"/>
    <w:lvl w:ilvl="0" w:tplc="82D80F06">
      <w:start w:val="1"/>
      <w:numFmt w:val="bullet"/>
      <w:lvlText w:val="-"/>
      <w:lvlJc w:val="left"/>
      <w:pPr>
        <w:ind w:left="2160" w:hanging="360"/>
      </w:pPr>
      <w:rPr>
        <w:rFonts w:ascii="SimSun" w:eastAsia="SimSun" w:hAnsi="SimSun" w:hint="eastAsia"/>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42"/>
  </w:num>
  <w:num w:numId="2">
    <w:abstractNumId w:val="37"/>
  </w:num>
  <w:num w:numId="3">
    <w:abstractNumId w:val="31"/>
  </w:num>
  <w:num w:numId="4">
    <w:abstractNumId w:val="1"/>
  </w:num>
  <w:num w:numId="5">
    <w:abstractNumId w:val="0"/>
  </w:num>
  <w:num w:numId="6">
    <w:abstractNumId w:val="28"/>
  </w:num>
  <w:num w:numId="7">
    <w:abstractNumId w:val="26"/>
  </w:num>
  <w:num w:numId="8">
    <w:abstractNumId w:val="3"/>
  </w:num>
  <w:num w:numId="9">
    <w:abstractNumId w:val="21"/>
  </w:num>
  <w:num w:numId="10">
    <w:abstractNumId w:val="2"/>
  </w:num>
  <w:num w:numId="11">
    <w:abstractNumId w:val="22"/>
  </w:num>
  <w:num w:numId="12">
    <w:abstractNumId w:val="41"/>
  </w:num>
  <w:num w:numId="13">
    <w:abstractNumId w:val="4"/>
  </w:num>
  <w:num w:numId="14">
    <w:abstractNumId w:val="6"/>
  </w:num>
  <w:num w:numId="15">
    <w:abstractNumId w:val="43"/>
  </w:num>
  <w:num w:numId="16">
    <w:abstractNumId w:val="40"/>
  </w:num>
  <w:num w:numId="17">
    <w:abstractNumId w:val="25"/>
  </w:num>
  <w:num w:numId="18">
    <w:abstractNumId w:val="9"/>
  </w:num>
  <w:num w:numId="19">
    <w:abstractNumId w:val="27"/>
  </w:num>
  <w:num w:numId="20">
    <w:abstractNumId w:val="19"/>
  </w:num>
  <w:num w:numId="21">
    <w:abstractNumId w:val="32"/>
  </w:num>
  <w:num w:numId="22">
    <w:abstractNumId w:val="34"/>
  </w:num>
  <w:num w:numId="23">
    <w:abstractNumId w:val="36"/>
  </w:num>
  <w:num w:numId="24">
    <w:abstractNumId w:val="24"/>
  </w:num>
  <w:num w:numId="25">
    <w:abstractNumId w:val="8"/>
  </w:num>
  <w:num w:numId="26">
    <w:abstractNumId w:val="13"/>
  </w:num>
  <w:num w:numId="27">
    <w:abstractNumId w:val="30"/>
  </w:num>
  <w:num w:numId="28">
    <w:abstractNumId w:val="11"/>
  </w:num>
  <w:num w:numId="29">
    <w:abstractNumId w:val="23"/>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0"/>
  </w:num>
  <w:num w:numId="33">
    <w:abstractNumId w:val="35"/>
  </w:num>
  <w:num w:numId="34">
    <w:abstractNumId w:val="44"/>
  </w:num>
  <w:num w:numId="35">
    <w:abstractNumId w:val="16"/>
  </w:num>
  <w:num w:numId="36">
    <w:abstractNumId w:val="45"/>
  </w:num>
  <w:num w:numId="37">
    <w:abstractNumId w:val="15"/>
  </w:num>
  <w:num w:numId="38">
    <w:abstractNumId w:val="18"/>
  </w:num>
  <w:num w:numId="39">
    <w:abstractNumId w:val="12"/>
  </w:num>
  <w:num w:numId="40">
    <w:abstractNumId w:val="5"/>
  </w:num>
  <w:num w:numId="41">
    <w:abstractNumId w:val="29"/>
  </w:num>
  <w:num w:numId="42">
    <w:abstractNumId w:val="33"/>
  </w:num>
  <w:num w:numId="43">
    <w:abstractNumId w:val="14"/>
  </w:num>
  <w:num w:numId="44">
    <w:abstractNumId w:val="39"/>
  </w:num>
  <w:num w:numId="45">
    <w:abstractNumId w:val="7"/>
  </w:num>
  <w:num w:numId="46">
    <w:abstractNumId w:val="2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B1703"/>
    <w:rsid w:val="007C054E"/>
    <w:rsid w:val="007C680D"/>
    <w:rsid w:val="007C6A26"/>
    <w:rsid w:val="007C6B5A"/>
    <w:rsid w:val="007D0403"/>
    <w:rsid w:val="007E4785"/>
    <w:rsid w:val="007E4B9F"/>
    <w:rsid w:val="007E4F80"/>
    <w:rsid w:val="007E5866"/>
    <w:rsid w:val="007F544C"/>
    <w:rsid w:val="00801D52"/>
    <w:rsid w:val="00803610"/>
    <w:rsid w:val="00806F9B"/>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8"/>
    <w:next w:val="a8"/>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8"/>
    <w:next w:val="a8"/>
    <w:qFormat/>
    <w:pPr>
      <w:keepNext/>
      <w:numPr>
        <w:ilvl w:val="2"/>
        <w:numId w:val="7"/>
      </w:numPr>
      <w:spacing w:before="240" w:after="60"/>
      <w:outlineLvl w:val="2"/>
    </w:pPr>
    <w:rPr>
      <w:rFonts w:ascii="Cambria" w:hAnsi="Cambria"/>
      <w:b/>
      <w:bCs/>
      <w:sz w:val="26"/>
      <w:szCs w:val="26"/>
    </w:rPr>
  </w:style>
  <w:style w:type="paragraph" w:styleId="4">
    <w:name w:val="heading 4"/>
    <w:basedOn w:val="a8"/>
    <w:next w:val="a8"/>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semiHidden/>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uiPriority w:val="99"/>
    <w:pPr>
      <w:tabs>
        <w:tab w:val="center" w:pos="4153"/>
        <w:tab w:val="right" w:pos="8306"/>
      </w:tabs>
    </w:pPr>
    <w:rPr>
      <w:rFonts w:ascii="Courier New" w:hAnsi="Courier New" w:cs="Courier New"/>
      <w:sz w:val="20"/>
      <w:szCs w:val="20"/>
    </w:rPr>
  </w:style>
  <w:style w:type="paragraph" w:styleId="ae">
    <w:name w:val="footer"/>
    <w:basedOn w:val="a8"/>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f0">
    <w:name w:val="page number"/>
    <w:basedOn w:val="a9"/>
    <w:uiPriority w:val="99"/>
    <w:semiHidden/>
  </w:style>
  <w:style w:type="character" w:styleId="af1">
    <w:name w:val="annotation reference"/>
    <w:basedOn w:val="a9"/>
    <w:semiHidden/>
    <w:rPr>
      <w:sz w:val="16"/>
      <w:szCs w:val="16"/>
    </w:rPr>
  </w:style>
  <w:style w:type="paragraph" w:styleId="af2">
    <w:name w:val="annotation text"/>
    <w:basedOn w:val="a8"/>
    <w:semiHidden/>
    <w:rPr>
      <w:sz w:val="20"/>
      <w:szCs w:val="20"/>
    </w:rPr>
  </w:style>
  <w:style w:type="character" w:customStyle="1" w:styleId="af3">
    <w:name w:val="Текст примечания Знак"/>
    <w:basedOn w:val="a9"/>
  </w:style>
  <w:style w:type="paragraph" w:styleId="af4">
    <w:name w:val="annotation subject"/>
    <w:basedOn w:val="af2"/>
    <w:next w:val="af2"/>
    <w:rPr>
      <w:b/>
      <w:bCs/>
    </w:rPr>
  </w:style>
  <w:style w:type="character" w:customStyle="1" w:styleId="af5">
    <w:name w:val="Тема примечания Знак"/>
    <w:basedOn w:val="af3"/>
    <w:rPr>
      <w:b/>
      <w:bCs/>
    </w:rPr>
  </w:style>
  <w:style w:type="paragraph" w:styleId="af6">
    <w:name w:val="Balloon Text"/>
    <w:basedOn w:val="a8"/>
    <w:uiPriority w:val="99"/>
    <w:rPr>
      <w:rFonts w:ascii="Tahoma" w:hAnsi="Tahoma" w:cs="Tahoma"/>
      <w:sz w:val="16"/>
      <w:szCs w:val="16"/>
    </w:rPr>
  </w:style>
  <w:style w:type="character" w:customStyle="1" w:styleId="af7">
    <w:name w:val="Текст выноски Знак"/>
    <w:basedOn w:val="a9"/>
    <w:uiPriority w:val="99"/>
    <w:rPr>
      <w:rFonts w:ascii="Tahoma" w:hAnsi="Tahoma" w:cs="Tahoma"/>
      <w:sz w:val="16"/>
      <w:szCs w:val="16"/>
    </w:rPr>
  </w:style>
  <w:style w:type="paragraph" w:styleId="22">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basedOn w:val="a9"/>
    <w:rPr>
      <w:b/>
      <w:bCs/>
      <w:color w:val="0000FF"/>
      <w:sz w:val="20"/>
      <w:szCs w:val="20"/>
    </w:rPr>
  </w:style>
  <w:style w:type="paragraph" w:styleId="af8">
    <w:name w:val="Normal (Web)"/>
    <w:basedOn w:val="a8"/>
    <w:pPr>
      <w:spacing w:before="100" w:beforeAutospacing="1" w:after="100" w:afterAutospacing="1"/>
    </w:pPr>
  </w:style>
  <w:style w:type="paragraph" w:styleId="23">
    <w:name w:val="List 2"/>
    <w:basedOn w:val="a8"/>
    <w:semiHidden/>
    <w:pPr>
      <w:ind w:left="566" w:hanging="283"/>
    </w:pPr>
  </w:style>
  <w:style w:type="paragraph" w:customStyle="1" w:styleId="af9">
    <w:name w:val=" Знак"/>
    <w:basedOn w:val="a8"/>
    <w:pPr>
      <w:tabs>
        <w:tab w:val="num" w:pos="360"/>
      </w:tabs>
      <w:spacing w:after="160" w:line="240" w:lineRule="exact"/>
    </w:pPr>
    <w:rPr>
      <w:rFonts w:ascii="Verdana" w:hAnsi="Verdana" w:cs="Verdana"/>
      <w:sz w:val="20"/>
      <w:szCs w:val="20"/>
      <w:lang w:val="en-US" w:eastAsia="en-US"/>
    </w:rPr>
  </w:style>
  <w:style w:type="paragraph" w:customStyle="1" w:styleId="afa">
    <w:name w:val=" 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4">
    <w:name w:val="Body Text 2"/>
    <w:basedOn w:val="a8"/>
    <w:semiHidden/>
    <w:pPr>
      <w:spacing w:after="120" w:line="480" w:lineRule="auto"/>
    </w:pPr>
  </w:style>
  <w:style w:type="paragraph" w:styleId="35">
    <w:name w:val="Body Text 3"/>
    <w:basedOn w:val="a8"/>
    <w:link w:val="36"/>
    <w:pPr>
      <w:spacing w:after="120"/>
    </w:pPr>
    <w:rPr>
      <w:sz w:val="16"/>
      <w:szCs w:val="16"/>
    </w:rPr>
  </w:style>
  <w:style w:type="paragraph" w:customStyle="1" w:styleId="12">
    <w:name w:val="заголовок 1"/>
    <w:basedOn w:val="a8"/>
    <w:next w:val="a8"/>
    <w:pPr>
      <w:keepNext/>
      <w:widowControl w:val="0"/>
      <w:jc w:val="center"/>
    </w:pPr>
    <w:rPr>
      <w:b/>
      <w:snapToGrid w:val="0"/>
      <w:sz w:val="22"/>
      <w:szCs w:val="20"/>
    </w:rPr>
  </w:style>
  <w:style w:type="paragraph" w:customStyle="1" w:styleId="25">
    <w:name w:val="çàãîëîâîê 2"/>
    <w:basedOn w:val="a8"/>
    <w:next w:val="a8"/>
    <w:pPr>
      <w:keepNext/>
      <w:jc w:val="both"/>
    </w:pPr>
    <w:rPr>
      <w:szCs w:val="20"/>
      <w:lang w:val="en-GB"/>
    </w:rPr>
  </w:style>
  <w:style w:type="paragraph" w:customStyle="1" w:styleId="afb">
    <w:name w:val="Таблица шапка"/>
    <w:basedOn w:val="a8"/>
    <w:pPr>
      <w:keepNext/>
      <w:spacing w:before="40" w:after="40"/>
      <w:ind w:left="57" w:right="57"/>
    </w:pPr>
    <w:rPr>
      <w:snapToGrid w:val="0"/>
      <w:sz w:val="22"/>
      <w:szCs w:val="20"/>
    </w:rPr>
  </w:style>
  <w:style w:type="paragraph" w:customStyle="1" w:styleId="afc">
    <w:name w:val="Таблица текст"/>
    <w:basedOn w:val="a8"/>
    <w:pPr>
      <w:spacing w:before="40" w:after="40"/>
      <w:ind w:left="57" w:right="57"/>
    </w:pPr>
    <w:rPr>
      <w:snapToGrid w:val="0"/>
      <w:szCs w:val="20"/>
    </w:rPr>
  </w:style>
  <w:style w:type="paragraph" w:customStyle="1" w:styleId="a2">
    <w:name w:val="Пункт"/>
    <w:basedOn w:val="a8"/>
    <w:pPr>
      <w:numPr>
        <w:ilvl w:val="2"/>
        <w:numId w:val="6"/>
      </w:numPr>
      <w:spacing w:line="360" w:lineRule="auto"/>
      <w:jc w:val="both"/>
    </w:pPr>
    <w:rPr>
      <w:snapToGrid w:val="0"/>
      <w:sz w:val="28"/>
      <w:szCs w:val="28"/>
    </w:rPr>
  </w:style>
  <w:style w:type="paragraph" w:styleId="HTML">
    <w:name w:val="HTML Preformatted"/>
    <w:basedOn w:val="a8"/>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9"/>
    <w:rPr>
      <w:rFonts w:ascii="Courier New" w:hAnsi="Courier New" w:cs="Courier New"/>
    </w:rPr>
  </w:style>
  <w:style w:type="character" w:customStyle="1" w:styleId="afd">
    <w:name w:val="Нижний колонтитул Знак"/>
    <w:basedOn w:val="a9"/>
    <w:uiPriority w:val="99"/>
    <w:rPr>
      <w:rFonts w:ascii="Courier New" w:hAnsi="Courier New" w:cs="Courier New"/>
    </w:rPr>
  </w:style>
  <w:style w:type="character" w:styleId="afe">
    <w:name w:val="Hyperlink"/>
    <w:basedOn w:val="a9"/>
    <w:uiPriority w:val="99"/>
    <w:rPr>
      <w:color w:val="0000FF"/>
      <w:u w:val="single"/>
    </w:rPr>
  </w:style>
  <w:style w:type="paragraph" w:styleId="aff">
    <w:name w:val="Body Text"/>
    <w:basedOn w:val="a8"/>
    <w:semiHidden/>
    <w:pPr>
      <w:spacing w:after="120"/>
    </w:pPr>
  </w:style>
  <w:style w:type="character" w:customStyle="1" w:styleId="aff0">
    <w:name w:val="Основной текст Знак"/>
    <w:basedOn w:val="a9"/>
    <w:rPr>
      <w:sz w:val="24"/>
      <w:szCs w:val="24"/>
    </w:rPr>
  </w:style>
  <w:style w:type="paragraph" w:styleId="aff1">
    <w:name w:val="footnote text"/>
    <w:basedOn w:val="a8"/>
    <w:semiHidden/>
    <w:pPr>
      <w:spacing w:line="360" w:lineRule="auto"/>
      <w:ind w:firstLine="567"/>
      <w:jc w:val="both"/>
    </w:pPr>
    <w:rPr>
      <w:snapToGrid w:val="0"/>
      <w:szCs w:val="20"/>
    </w:rPr>
  </w:style>
  <w:style w:type="character" w:customStyle="1" w:styleId="aff2">
    <w:name w:val="Текст сноски Знак"/>
    <w:basedOn w:val="a9"/>
    <w:rPr>
      <w:snapToGrid w:val="0"/>
      <w:sz w:val="24"/>
    </w:rPr>
  </w:style>
  <w:style w:type="character" w:customStyle="1" w:styleId="26">
    <w:name w:val="Заголовок 2 Знак"/>
    <w:basedOn w:val="a9"/>
    <w:rPr>
      <w:rFonts w:ascii="Arial" w:hAnsi="Arial" w:cs="Arial"/>
      <w:b/>
      <w:bCs/>
      <w:i/>
      <w:iCs/>
      <w:sz w:val="28"/>
      <w:szCs w:val="28"/>
    </w:rPr>
  </w:style>
  <w:style w:type="character" w:customStyle="1" w:styleId="FontStyle15">
    <w:name w:val="Font Style15"/>
    <w:basedOn w:val="a9"/>
    <w:rPr>
      <w:rFonts w:ascii="Times New Roman" w:hAnsi="Times New Roman" w:cs="Times New Roman"/>
      <w:sz w:val="26"/>
      <w:szCs w:val="26"/>
    </w:rPr>
  </w:style>
  <w:style w:type="character" w:customStyle="1" w:styleId="41">
    <w:name w:val="Заголовок 4 Знак"/>
    <w:basedOn w:val="a9"/>
    <w:rPr>
      <w:rFonts w:eastAsia="Arial Unicode MS"/>
      <w:b/>
      <w:bCs/>
      <w:sz w:val="28"/>
      <w:szCs w:val="28"/>
    </w:rPr>
  </w:style>
  <w:style w:type="character" w:customStyle="1" w:styleId="50">
    <w:name w:val="Заголовок 5 Знак"/>
    <w:basedOn w:val="a9"/>
    <w:rPr>
      <w:rFonts w:ascii="Times New Roman CYR" w:eastAsia="Arial Unicode MS" w:hAnsi="Times New Roman CYR"/>
      <w:b/>
      <w:bCs/>
      <w:i/>
      <w:iCs/>
      <w:sz w:val="26"/>
      <w:szCs w:val="26"/>
    </w:rPr>
  </w:style>
  <w:style w:type="character" w:customStyle="1" w:styleId="70">
    <w:name w:val="Заголовок 7 Знак"/>
    <w:basedOn w:val="a9"/>
    <w:rPr>
      <w:sz w:val="24"/>
      <w:szCs w:val="24"/>
    </w:rPr>
  </w:style>
  <w:style w:type="character" w:customStyle="1" w:styleId="80">
    <w:name w:val="Заголовок 8 Знак"/>
    <w:basedOn w:val="a9"/>
    <w:rPr>
      <w:i/>
      <w:iCs/>
      <w:sz w:val="24"/>
      <w:szCs w:val="24"/>
    </w:rPr>
  </w:style>
  <w:style w:type="character" w:customStyle="1" w:styleId="90">
    <w:name w:val="Заголовок 9 Знак"/>
    <w:basedOn w:val="a9"/>
    <w:rPr>
      <w:rFonts w:ascii="Arial" w:hAnsi="Arial" w:cs="Arial"/>
      <w:sz w:val="22"/>
      <w:szCs w:val="22"/>
    </w:rPr>
  </w:style>
  <w:style w:type="paragraph" w:customStyle="1" w:styleId="27">
    <w:name w:val="Уровень2"/>
    <w:basedOn w:val="a8"/>
    <w:pPr>
      <w:numPr>
        <w:numId w:val="2"/>
      </w:numPr>
      <w:tabs>
        <w:tab w:val="left" w:pos="993"/>
      </w:tabs>
      <w:spacing w:before="120" w:after="120"/>
      <w:jc w:val="both"/>
      <w:outlineLvl w:val="0"/>
    </w:pPr>
    <w:rPr>
      <w:rFonts w:ascii="Arial" w:hAnsi="Arial"/>
      <w:bCs/>
      <w:iCs/>
      <w:color w:val="000000"/>
      <w:szCs w:val="20"/>
    </w:rPr>
  </w:style>
  <w:style w:type="paragraph" w:customStyle="1" w:styleId="37">
    <w:name w:val="Уровень3"/>
    <w:basedOn w:val="27"/>
    <w:pPr>
      <w:numPr>
        <w:ilvl w:val="2"/>
      </w:numPr>
      <w:tabs>
        <w:tab w:val="num" w:pos="360"/>
      </w:tabs>
    </w:pPr>
  </w:style>
  <w:style w:type="paragraph" w:customStyle="1" w:styleId="aff3">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8"/>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4">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8"/>
    <w:uiPriority w:val="99"/>
    <w:rPr>
      <w:rFonts w:ascii="Courier New" w:hAnsi="Courier New"/>
      <w:snapToGrid w:val="0"/>
      <w:sz w:val="20"/>
      <w:szCs w:val="20"/>
    </w:rPr>
  </w:style>
  <w:style w:type="character" w:customStyle="1" w:styleId="aff5">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9"/>
    <w:uiPriority w:val="99"/>
    <w:rPr>
      <w:rFonts w:ascii="Courier New" w:hAnsi="Courier New"/>
      <w:snapToGrid w:val="0"/>
    </w:rPr>
  </w:style>
  <w:style w:type="paragraph" w:styleId="aff6">
    <w:name w:val="Block Text"/>
    <w:basedOn w:val="a8"/>
    <w:semiHidden/>
    <w:pPr>
      <w:ind w:left="-5220" w:right="-105"/>
      <w:jc w:val="both"/>
    </w:pPr>
    <w:rPr>
      <w:i/>
      <w:iCs/>
    </w:rPr>
  </w:style>
  <w:style w:type="paragraph" w:styleId="28">
    <w:name w:val="toc 2"/>
    <w:basedOn w:val="a8"/>
    <w:next w:val="a8"/>
    <w:autoRedefine/>
    <w:uiPriority w:val="39"/>
    <w:rsid w:val="005E5FBD"/>
    <w:pPr>
      <w:ind w:right="74"/>
      <w:jc w:val="center"/>
    </w:pPr>
    <w:rPr>
      <w:b/>
      <w:bCs/>
      <w:noProof/>
    </w:rPr>
  </w:style>
  <w:style w:type="character" w:customStyle="1" w:styleId="29">
    <w:name w:val="Основной текст с отступом 2 Знак"/>
    <w:basedOn w:val="a9"/>
    <w:rPr>
      <w:sz w:val="24"/>
      <w:szCs w:val="24"/>
    </w:rPr>
  </w:style>
  <w:style w:type="character" w:customStyle="1" w:styleId="39">
    <w:name w:val="Заголовок 3 Знак"/>
    <w:basedOn w:val="a9"/>
    <w:semiHidden/>
    <w:rPr>
      <w:rFonts w:ascii="Cambria" w:eastAsia="Times New Roman" w:hAnsi="Cambria" w:cs="Times New Roman"/>
      <w:b/>
      <w:bCs/>
      <w:sz w:val="26"/>
      <w:szCs w:val="26"/>
    </w:rPr>
  </w:style>
  <w:style w:type="paragraph" w:styleId="aff7">
    <w:name w:val="Document Map"/>
    <w:basedOn w:val="a8"/>
    <w:semiHidden/>
    <w:pPr>
      <w:shd w:val="clear" w:color="auto" w:fill="000080"/>
    </w:pPr>
    <w:rPr>
      <w:rFonts w:ascii="Tahoma" w:hAnsi="Tahoma" w:cs="Tahoma"/>
      <w:szCs w:val="20"/>
    </w:rPr>
  </w:style>
  <w:style w:type="character" w:customStyle="1" w:styleId="aff8">
    <w:name w:val="Схема документа Знак"/>
    <w:basedOn w:val="a9"/>
    <w:rPr>
      <w:rFonts w:ascii="Tahoma" w:hAnsi="Tahoma" w:cs="Tahoma"/>
      <w:sz w:val="24"/>
      <w:shd w:val="clear" w:color="auto" w:fill="000080"/>
    </w:rPr>
  </w:style>
  <w:style w:type="paragraph" w:styleId="13">
    <w:name w:val="toc 1"/>
    <w:basedOn w:val="a8"/>
    <w:next w:val="a8"/>
    <w:autoRedefine/>
    <w:uiPriority w:val="39"/>
    <w:rsid w:val="00530127"/>
    <w:pPr>
      <w:tabs>
        <w:tab w:val="left" w:pos="426"/>
        <w:tab w:val="right" w:leader="dot" w:pos="9923"/>
      </w:tabs>
    </w:pPr>
    <w:rPr>
      <w:noProof/>
      <w:szCs w:val="20"/>
    </w:rPr>
  </w:style>
  <w:style w:type="paragraph" w:styleId="3a">
    <w:name w:val="toc 3"/>
    <w:basedOn w:val="a8"/>
    <w:next w:val="a8"/>
    <w:autoRedefine/>
    <w:uiPriority w:val="39"/>
    <w:rsid w:val="000E401B"/>
    <w:pPr>
      <w:tabs>
        <w:tab w:val="left" w:pos="720"/>
        <w:tab w:val="right" w:leader="dot" w:pos="9798"/>
      </w:tabs>
      <w:jc w:val="both"/>
    </w:pPr>
    <w:rPr>
      <w:noProof/>
      <w:szCs w:val="20"/>
    </w:rPr>
  </w:style>
  <w:style w:type="paragraph" w:styleId="42">
    <w:name w:val="toc 4"/>
    <w:basedOn w:val="a8"/>
    <w:next w:val="a8"/>
    <w:autoRedefine/>
    <w:uiPriority w:val="39"/>
    <w:pPr>
      <w:ind w:left="720"/>
    </w:pPr>
    <w:rPr>
      <w:szCs w:val="20"/>
    </w:rPr>
  </w:style>
  <w:style w:type="paragraph" w:styleId="51">
    <w:name w:val="toc 5"/>
    <w:basedOn w:val="a8"/>
    <w:next w:val="a8"/>
    <w:autoRedefine/>
    <w:uiPriority w:val="39"/>
    <w:pPr>
      <w:ind w:left="960"/>
    </w:pPr>
    <w:rPr>
      <w:szCs w:val="20"/>
    </w:rPr>
  </w:style>
  <w:style w:type="paragraph" w:styleId="60">
    <w:name w:val="toc 6"/>
    <w:basedOn w:val="a8"/>
    <w:next w:val="a8"/>
    <w:autoRedefine/>
    <w:uiPriority w:val="39"/>
    <w:pPr>
      <w:ind w:left="1200"/>
    </w:pPr>
    <w:rPr>
      <w:szCs w:val="20"/>
    </w:rPr>
  </w:style>
  <w:style w:type="paragraph" w:styleId="71">
    <w:name w:val="toc 7"/>
    <w:basedOn w:val="a8"/>
    <w:next w:val="a8"/>
    <w:autoRedefine/>
    <w:uiPriority w:val="39"/>
    <w:pPr>
      <w:ind w:left="1440"/>
    </w:pPr>
    <w:rPr>
      <w:szCs w:val="20"/>
    </w:rPr>
  </w:style>
  <w:style w:type="paragraph" w:styleId="81">
    <w:name w:val="toc 8"/>
    <w:basedOn w:val="a8"/>
    <w:next w:val="a8"/>
    <w:autoRedefine/>
    <w:uiPriority w:val="39"/>
    <w:pPr>
      <w:ind w:left="1680"/>
    </w:pPr>
    <w:rPr>
      <w:szCs w:val="20"/>
    </w:rPr>
  </w:style>
  <w:style w:type="paragraph" w:styleId="91">
    <w:name w:val="toc 9"/>
    <w:basedOn w:val="a8"/>
    <w:next w:val="a8"/>
    <w:autoRedefine/>
    <w:uiPriority w:val="39"/>
    <w:pPr>
      <w:ind w:left="1920"/>
    </w:pPr>
    <w:rPr>
      <w:szCs w:val="20"/>
    </w:rPr>
  </w:style>
  <w:style w:type="paragraph" w:customStyle="1" w:styleId="aff9">
    <w:name w:val="Подраздел"/>
    <w:basedOn w:val="a8"/>
    <w:pPr>
      <w:spacing w:before="240"/>
      <w:ind w:left="1701" w:hanging="283"/>
      <w:jc w:val="both"/>
    </w:pPr>
    <w:rPr>
      <w:rFonts w:ascii="PragmaticaTT" w:hAnsi="PragmaticaTT"/>
      <w:szCs w:val="20"/>
    </w:rPr>
  </w:style>
  <w:style w:type="paragraph" w:customStyle="1" w:styleId="affa">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9"/>
    <w:uiPriority w:val="99"/>
    <w:semiHidden/>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a">
    <w:name w:val="Пункт_2"/>
    <w:basedOn w:val="a8"/>
    <w:rsid w:val="00B175B8"/>
    <w:pPr>
      <w:numPr>
        <w:ilvl w:val="1"/>
        <w:numId w:val="1"/>
      </w:numPr>
      <w:tabs>
        <w:tab w:val="num" w:pos="643"/>
        <w:tab w:val="num" w:pos="1701"/>
      </w:tabs>
      <w:ind w:left="643"/>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c">
    <w:name w:val="List Continue"/>
    <w:basedOn w:val="a8"/>
    <w:rsid w:val="00B175B8"/>
    <w:pPr>
      <w:spacing w:after="120"/>
      <w:ind w:left="283"/>
    </w:pPr>
  </w:style>
  <w:style w:type="paragraph" w:styleId="a">
    <w:name w:val="List Number"/>
    <w:basedOn w:val="a8"/>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8"/>
    <w:next w:val="a8"/>
    <w:qFormat/>
    <w:rsid w:val="003D2F1F"/>
    <w:pPr>
      <w:pageBreakBefore/>
      <w:suppressAutoHyphens/>
      <w:spacing w:before="120" w:after="120"/>
      <w:jc w:val="both"/>
    </w:pPr>
    <w:rPr>
      <w:i/>
      <w:snapToGrid w:val="0"/>
      <w:szCs w:val="22"/>
    </w:rPr>
  </w:style>
  <w:style w:type="character" w:customStyle="1" w:styleId="affe">
    <w:name w:val="комментарий"/>
    <w:basedOn w:val="a9"/>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9"/>
      </w:numPr>
    </w:pPr>
  </w:style>
  <w:style w:type="paragraph" w:customStyle="1" w:styleId="afff0">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8"/>
    <w:link w:val="14"/>
    <w:rsid w:val="00741B1F"/>
    <w:pPr>
      <w:spacing w:before="120" w:after="120" w:line="360" w:lineRule="auto"/>
      <w:ind w:firstLine="851"/>
      <w:jc w:val="both"/>
    </w:pPr>
    <w:rPr>
      <w:rFonts w:ascii="Arial" w:hAnsi="Arial" w:cs="Arial"/>
    </w:rPr>
  </w:style>
  <w:style w:type="character" w:customStyle="1" w:styleId="14">
    <w:name w:val="Ариал Знак1"/>
    <w:basedOn w:val="a9"/>
    <w:link w:val="afff1"/>
    <w:locked/>
    <w:rsid w:val="00741B1F"/>
    <w:rPr>
      <w:rFonts w:ascii="Arial" w:hAnsi="Arial" w:cs="Arial"/>
      <w:sz w:val="24"/>
      <w:szCs w:val="24"/>
      <w:lang w:val="ru-RU" w:eastAsia="ru-RU" w:bidi="ar-SA"/>
    </w:rPr>
  </w:style>
  <w:style w:type="paragraph" w:styleId="afff2">
    <w:name w:val="List Paragraph"/>
    <w:basedOn w:val="a8"/>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basedOn w:val="a9"/>
    <w:link w:val="15"/>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9"/>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basedOn w:val="a9"/>
    <w:link w:val="ac"/>
    <w:uiPriority w:val="99"/>
    <w:locked/>
    <w:rsid w:val="00F60D29"/>
    <w:rPr>
      <w:rFonts w:ascii="Courier New" w:hAnsi="Courier New" w:cs="Courier New"/>
      <w:lang w:val="ru-RU" w:eastAsia="ru-RU" w:bidi="ar-SA"/>
    </w:rPr>
  </w:style>
  <w:style w:type="paragraph" w:styleId="afff7">
    <w:name w:val="endnote text"/>
    <w:basedOn w:val="a8"/>
    <w:semiHidden/>
    <w:rsid w:val="00F60D29"/>
    <w:rPr>
      <w:sz w:val="20"/>
      <w:szCs w:val="20"/>
    </w:rPr>
  </w:style>
  <w:style w:type="table" w:styleId="afff8">
    <w:name w:val="Table Grid"/>
    <w:basedOn w:val="aa"/>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9"/>
    <w:rsid w:val="00B45FE8"/>
    <w:rPr>
      <w:sz w:val="28"/>
      <w:lang w:val="ru-RU" w:eastAsia="ru-RU" w:bidi="ar-SA"/>
    </w:rPr>
  </w:style>
  <w:style w:type="character" w:customStyle="1" w:styleId="FontStyle11">
    <w:name w:val="Font Style11"/>
    <w:basedOn w:val="a9"/>
    <w:uiPriority w:val="99"/>
    <w:rsid w:val="00E23408"/>
    <w:rPr>
      <w:rFonts w:ascii="Times New Roman" w:hAnsi="Times New Roman" w:cs="Times New Roman"/>
      <w:sz w:val="26"/>
      <w:szCs w:val="26"/>
    </w:rPr>
  </w:style>
  <w:style w:type="character" w:customStyle="1" w:styleId="210">
    <w:name w:val="Заголовок 2 Знак1"/>
    <w:basedOn w:val="a9"/>
    <w:rsid w:val="00184E02"/>
    <w:rPr>
      <w:b/>
      <w:snapToGrid w:val="0"/>
      <w:sz w:val="28"/>
      <w:lang w:val="ru-RU" w:eastAsia="ru-RU" w:bidi="ar-SA"/>
    </w:rPr>
  </w:style>
  <w:style w:type="character" w:customStyle="1" w:styleId="Sp1">
    <w:name w:val="Sp1 Знак Знак"/>
    <w:basedOn w:val="a9"/>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b">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9"/>
    <w:rsid w:val="009655A6"/>
    <w:rPr>
      <w:rFonts w:ascii="Times New Roman" w:hAnsi="Times New Roman" w:cs="Times New Roman"/>
      <w:sz w:val="26"/>
      <w:szCs w:val="26"/>
    </w:rPr>
  </w:style>
  <w:style w:type="character" w:customStyle="1" w:styleId="FontStyle57">
    <w:name w:val="Font Style57"/>
    <w:basedOn w:val="a9"/>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customStyle="1" w:styleId="u">
    <w:name w:val="u"/>
    <w:basedOn w:val="a8"/>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9"/>
    <w:link w:val="10"/>
    <w:locked/>
    <w:rsid w:val="00E1290C"/>
    <w:rPr>
      <w:iCs/>
      <w:sz w:val="24"/>
      <w:szCs w:val="24"/>
    </w:rPr>
  </w:style>
  <w:style w:type="paragraph" w:customStyle="1" w:styleId="a0">
    <w:name w:val="АриалСписок"/>
    <w:basedOn w:val="a8"/>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8"/>
    <w:semiHidden/>
    <w:rsid w:val="00520853"/>
    <w:pPr>
      <w:spacing w:before="40" w:after="40"/>
      <w:ind w:left="57" w:right="57"/>
    </w:pPr>
    <w:rPr>
      <w:bCs/>
    </w:rPr>
  </w:style>
  <w:style w:type="paragraph" w:customStyle="1" w:styleId="afffd">
    <w:name w:val="Пункт Знак"/>
    <w:basedOn w:val="a8"/>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8"/>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7">
    <w:name w:val="Пункт1"/>
    <w:basedOn w:val="a8"/>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8"/>
    <w:link w:val="44"/>
    <w:uiPriority w:val="99"/>
    <w:rsid w:val="00737DD2"/>
    <w:pPr>
      <w:tabs>
        <w:tab w:val="num" w:pos="2880"/>
      </w:tabs>
      <w:ind w:left="2880" w:hanging="360"/>
      <w:jc w:val="both"/>
    </w:pPr>
    <w:rPr>
      <w:sz w:val="28"/>
      <w:szCs w:val="28"/>
    </w:rPr>
  </w:style>
  <w:style w:type="character" w:customStyle="1" w:styleId="44">
    <w:name w:val="Пункт_4 Знак"/>
    <w:basedOn w:val="a9"/>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4">
    <w:name w:val="Основной текст с отступом 3 Знак"/>
    <w:basedOn w:val="a9"/>
    <w:link w:val="33"/>
    <w:rsid w:val="006152AC"/>
    <w:rPr>
      <w:color w:val="0000FF"/>
      <w:sz w:val="24"/>
      <w:szCs w:val="24"/>
      <w:u w:val="single"/>
    </w:rPr>
  </w:style>
  <w:style w:type="character" w:customStyle="1" w:styleId="36">
    <w:name w:val="Основной текст 3 Знак"/>
    <w:basedOn w:val="a9"/>
    <w:link w:val="35"/>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9"/>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5">
    <w:name w:val="Пункт договора"/>
    <w:basedOn w:val="a8"/>
    <w:rsid w:val="00BD287E"/>
    <w:pPr>
      <w:widowControl w:val="0"/>
      <w:numPr>
        <w:ilvl w:val="1"/>
        <w:numId w:val="30"/>
      </w:numPr>
      <w:jc w:val="both"/>
    </w:pPr>
    <w:rPr>
      <w:rFonts w:ascii="Arial" w:hAnsi="Arial"/>
      <w:sz w:val="20"/>
      <w:szCs w:val="20"/>
    </w:rPr>
  </w:style>
  <w:style w:type="paragraph" w:customStyle="1" w:styleId="a4">
    <w:name w:val="Раздел договора"/>
    <w:basedOn w:val="a8"/>
    <w:next w:val="a5"/>
    <w:rsid w:val="00BD287E"/>
    <w:pPr>
      <w:keepNext/>
      <w:keepLines/>
      <w:widowControl w:val="0"/>
      <w:numPr>
        <w:numId w:val="30"/>
      </w:numPr>
      <w:spacing w:before="240" w:after="200"/>
      <w:ind w:left="953" w:hanging="227"/>
    </w:pPr>
    <w:rPr>
      <w:rFonts w:ascii="Arial" w:hAnsi="Arial"/>
      <w:b/>
      <w:caps/>
      <w:sz w:val="20"/>
      <w:szCs w:val="20"/>
    </w:rPr>
  </w:style>
  <w:style w:type="paragraph" w:customStyle="1" w:styleId="a6">
    <w:name w:val="Подпункт договора"/>
    <w:basedOn w:val="a5"/>
    <w:rsid w:val="00BD287E"/>
    <w:pPr>
      <w:widowControl/>
      <w:numPr>
        <w:ilvl w:val="2"/>
      </w:numPr>
    </w:pPr>
  </w:style>
  <w:style w:type="paragraph" w:customStyle="1" w:styleId="a7">
    <w:name w:val="Подподпункт договора"/>
    <w:basedOn w:val="a6"/>
    <w:rsid w:val="00BD287E"/>
    <w:pPr>
      <w:numPr>
        <w:ilvl w:val="3"/>
      </w:numPr>
    </w:pPr>
  </w:style>
  <w:style w:type="paragraph" w:customStyle="1" w:styleId="ConsPlusNormal">
    <w:name w:val="ConsPlusNormal"/>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8"/>
    <w:link w:val="affff4"/>
    <w:rsid w:val="00684E9E"/>
    <w:pPr>
      <w:widowControl w:val="0"/>
      <w:spacing w:line="360" w:lineRule="auto"/>
      <w:ind w:firstLine="720"/>
      <w:jc w:val="both"/>
    </w:pPr>
    <w:rPr>
      <w:szCs w:val="20"/>
    </w:rPr>
  </w:style>
  <w:style w:type="character" w:customStyle="1" w:styleId="affff4">
    <w:name w:val="текст Знак"/>
    <w:basedOn w:val="a9"/>
    <w:link w:val="affff3"/>
    <w:rsid w:val="00684E9E"/>
    <w:rPr>
      <w:sz w:val="24"/>
    </w:rPr>
  </w:style>
  <w:style w:type="character" w:styleId="affff5">
    <w:name w:val="Strong"/>
    <w:basedOn w:val="a9"/>
    <w:uiPriority w:val="22"/>
    <w:qFormat/>
    <w:rsid w:val="00684E9E"/>
    <w:rPr>
      <w:b/>
      <w:bCs/>
    </w:rPr>
  </w:style>
  <w:style w:type="paragraph" w:customStyle="1" w:styleId="18">
    <w:name w:val="Абзац списка1"/>
    <w:basedOn w:val="a8"/>
    <w:rsid w:val="00684E9E"/>
    <w:pPr>
      <w:spacing w:after="200" w:line="276" w:lineRule="auto"/>
      <w:ind w:left="720"/>
    </w:pPr>
    <w:rPr>
      <w:rFonts w:ascii="Arial" w:hAnsi="Arial" w:cs="Arial"/>
      <w:szCs w:val="20"/>
      <w:lang w:eastAsia="en-US"/>
    </w:rPr>
  </w:style>
  <w:style w:type="paragraph" w:customStyle="1" w:styleId="Style1">
    <w:name w:val="Style1"/>
    <w:basedOn w:val="a8"/>
    <w:rsid w:val="00957759"/>
    <w:pPr>
      <w:widowControl w:val="0"/>
      <w:autoSpaceDE w:val="0"/>
      <w:autoSpaceDN w:val="0"/>
      <w:adjustRightInd w:val="0"/>
    </w:pPr>
  </w:style>
  <w:style w:type="character" w:styleId="affff6">
    <w:name w:val="footnote reference"/>
    <w:basedOn w:val="a9"/>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352</Words>
  <Characters>2012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2360</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cp:revision>
  <cp:lastPrinted>2011-11-10T06:26:00Z</cp:lastPrinted>
  <dcterms:created xsi:type="dcterms:W3CDTF">2012-07-19T10:46:00Z</dcterms:created>
  <dcterms:modified xsi:type="dcterms:W3CDTF">2012-07-19T10:46:00Z</dcterms:modified>
</cp:coreProperties>
</file>