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384" w:rsidRDefault="00197384" w:rsidP="00C837D3">
      <w:pPr>
        <w:pStyle w:val="1"/>
        <w:jc w:val="center"/>
        <w:rPr>
          <w:rFonts w:ascii="Times New Roman" w:hAnsi="Times New Roman" w:cs="Times New Roman"/>
        </w:rPr>
      </w:pPr>
      <w:bookmarkStart w:id="0" w:name="_IV._%25D0%259F%25D0%25A0%25D0%259E%25D0"/>
    </w:p>
    <w:p w:rsidR="00CE22F6" w:rsidRDefault="00CE22F6" w:rsidP="00C837D3">
      <w:pPr>
        <w:pStyle w:val="1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Техническая часть.</w:t>
      </w:r>
    </w:p>
    <w:p w:rsidR="00C837D3" w:rsidRDefault="00C837D3" w:rsidP="00C837D3">
      <w:bookmarkStart w:id="1" w:name="_V._%25D0%25A2%25D0%2595%25D0%25A5%25D0%"/>
    </w:p>
    <w:p w:rsidR="00C837D3" w:rsidRDefault="00C837D3" w:rsidP="00C837D3">
      <w:pPr>
        <w:autoSpaceDE w:val="0"/>
        <w:ind w:firstLine="720"/>
      </w:pPr>
      <w:r>
        <w:t>Требования к количеству, качеству, техническим характеристикам товара, работ, услуг, требования к их безопасности, требования к функциональным характеристикам (потребительским свойствам) товара, требования к размерам, упаковке, отгрузке товара, требования к результатам работ и иные показатели, связанные с определением соответствия поставляемого товара, выполняемых работ, оказываемых услуг потребностям Заказчика</w:t>
      </w:r>
      <w:r w:rsidR="00CE22F6">
        <w:t xml:space="preserve">. </w:t>
      </w:r>
    </w:p>
    <w:p w:rsidR="00CE22F6" w:rsidRDefault="00CE22F6" w:rsidP="00C837D3">
      <w:pPr>
        <w:autoSpaceDE w:val="0"/>
        <w:ind w:firstLine="720"/>
      </w:pPr>
      <w:r>
        <w:t>В Технической части представлены все необходимые сведения о предмете закупки.</w:t>
      </w:r>
    </w:p>
    <w:p w:rsidR="00780972" w:rsidRDefault="00780972" w:rsidP="00C837D3">
      <w:pPr>
        <w:autoSpaceDE w:val="0"/>
        <w:ind w:firstLine="720"/>
      </w:pPr>
    </w:p>
    <w:tbl>
      <w:tblPr>
        <w:tblW w:w="9600" w:type="dxa"/>
        <w:jc w:val="center"/>
        <w:tblInd w:w="-28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8"/>
        <w:gridCol w:w="2836"/>
        <w:gridCol w:w="4254"/>
        <w:gridCol w:w="992"/>
        <w:gridCol w:w="970"/>
      </w:tblGrid>
      <w:tr w:rsidR="00C57071" w:rsidTr="00C57071">
        <w:trPr>
          <w:trHeight w:val="639"/>
          <w:tblHeader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bookmarkEnd w:id="0"/>
          <w:bookmarkEnd w:id="1"/>
          <w:p w:rsidR="00C57071" w:rsidRDefault="00C57071">
            <w:r>
              <w:t>№ п./п.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071" w:rsidRDefault="00C57071">
            <w:r>
              <w:t>Наименование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071" w:rsidRDefault="00C57071">
            <w:r>
              <w:t>Технические характеристики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071" w:rsidRDefault="00C57071">
            <w:r>
              <w:t>Ед. изм.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57071" w:rsidRDefault="00C57071">
            <w:r>
              <w:t>Кол</w:t>
            </w:r>
            <w:r>
              <w:rPr>
                <w:lang w:val="en-US"/>
              </w:rPr>
              <w:t>-</w:t>
            </w:r>
            <w:r>
              <w:t>во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620568" w:rsidRDefault="00C57071" w:rsidP="00A41B37">
            <w:pPr>
              <w:jc w:val="left"/>
              <w:rPr>
                <w:lang w:val="en-US"/>
              </w:rPr>
            </w:pPr>
            <w:r>
              <w:t>Шасси</w:t>
            </w:r>
            <w:r w:rsidRPr="00620568">
              <w:rPr>
                <w:lang w:val="en-US"/>
              </w:rPr>
              <w:t xml:space="preserve"> </w:t>
            </w:r>
            <w:r>
              <w:rPr>
                <w:lang w:val="en-US"/>
              </w:rPr>
              <w:t>National Instrument cRIO-9074</w:t>
            </w:r>
            <w:r w:rsidR="00620568" w:rsidRPr="00620568">
              <w:rPr>
                <w:lang w:val="en-US"/>
              </w:rPr>
              <w:t xml:space="preserve"> (</w:t>
            </w:r>
            <w:r w:rsidR="00620568">
              <w:t>или</w:t>
            </w:r>
            <w:r w:rsidR="00620568" w:rsidRPr="00620568">
              <w:rPr>
                <w:lang w:val="en-US"/>
              </w:rPr>
              <w:t xml:space="preserve"> </w:t>
            </w:r>
            <w:r w:rsidR="00620568">
              <w:t>эквивалент</w:t>
            </w:r>
            <w:r w:rsidR="00620568"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  <w:rPr>
                <w:bCs/>
                <w:color w:val="000000"/>
              </w:rPr>
            </w:pPr>
            <w:r>
              <w:t>Шасси с интегрированным контроллером реального времени 400 МГц и ПЛИС на 2 млн. вентилей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4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2.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 w:rsidRPr="00620568">
              <w:rPr>
                <w:lang w:val="en-US"/>
              </w:rPr>
              <w:t xml:space="preserve"> </w:t>
            </w:r>
            <w:r>
              <w:rPr>
                <w:lang w:val="en-US"/>
              </w:rPr>
              <w:t>National Instrument NI-9213</w:t>
            </w:r>
            <w:r w:rsidR="00620568" w:rsidRPr="00620568">
              <w:rPr>
                <w:lang w:val="en-US"/>
              </w:rPr>
              <w:t xml:space="preserve">     (</w:t>
            </w:r>
            <w:r w:rsidR="00620568">
              <w:t>или</w:t>
            </w:r>
            <w:r w:rsidR="00620568" w:rsidRPr="00620568">
              <w:rPr>
                <w:lang w:val="en-US"/>
              </w:rPr>
              <w:t xml:space="preserve"> </w:t>
            </w:r>
            <w:r w:rsidR="00620568">
              <w:t>эквивалент</w:t>
            </w:r>
            <w:r w:rsidR="00620568"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  <w:rPr>
                <w:bCs/>
                <w:color w:val="000000"/>
              </w:rPr>
            </w:pPr>
            <w:r>
              <w:rPr>
                <w:bCs/>
              </w:rPr>
              <w:t xml:space="preserve">16-ти канальный модуль для подключения термопар, </w:t>
            </w:r>
            <w:r>
              <w:rPr>
                <w:bCs/>
                <w:lang w:eastAsia="ru-RU"/>
              </w:rPr>
              <w:t>Разрядность 24 бита; Дельта-сигма АЦП; Максимальная частота оцифровки 1200 Гц; 16 (DI) каналов; Терминалы под винт; Поддерживаемые типы термопар: J, K, R, S, T, N, E, и B;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12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3.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620568" w:rsidRDefault="00C57071" w:rsidP="00A41B37">
            <w:pPr>
              <w:jc w:val="left"/>
              <w:rPr>
                <w:lang w:val="en-US"/>
              </w:rPr>
            </w:pPr>
            <w:r>
              <w:t>Разъем</w:t>
            </w:r>
            <w:r w:rsidRPr="00620568">
              <w:rPr>
                <w:lang w:val="en-US"/>
              </w:rPr>
              <w:t xml:space="preserve"> </w:t>
            </w:r>
            <w:r>
              <w:rPr>
                <w:lang w:val="en-US"/>
              </w:rPr>
              <w:t>National Instrument NI-9940</w:t>
            </w:r>
            <w:r w:rsidR="00620568" w:rsidRPr="00620568">
              <w:rPr>
                <w:lang w:val="en-US"/>
              </w:rPr>
              <w:t xml:space="preserve">     (</w:t>
            </w:r>
            <w:r w:rsidR="00620568">
              <w:t>или</w:t>
            </w:r>
            <w:r w:rsidR="00620568" w:rsidRPr="00620568">
              <w:rPr>
                <w:lang w:val="en-US"/>
              </w:rPr>
              <w:t xml:space="preserve"> </w:t>
            </w:r>
            <w:r w:rsidR="00620568">
              <w:t>эквивалент</w:t>
            </w:r>
            <w:r w:rsidR="00620568"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proofErr w:type="spellStart"/>
            <w:r>
              <w:t>Коннекторный</w:t>
            </w:r>
            <w:proofErr w:type="spellEnd"/>
            <w:r>
              <w:t xml:space="preserve"> блок 36 сигналов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15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4.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 w:rsidRPr="00017D0F">
              <w:rPr>
                <w:lang w:val="en-US"/>
              </w:rPr>
              <w:t xml:space="preserve"> </w:t>
            </w:r>
            <w:r>
              <w:rPr>
                <w:lang w:val="en-US"/>
              </w:rPr>
              <w:t>National Instrument NI-</w:t>
            </w:r>
            <w:r w:rsidRPr="00017D0F">
              <w:rPr>
                <w:lang w:val="en-US"/>
              </w:rPr>
              <w:t>9403</w:t>
            </w:r>
          </w:p>
          <w:p w:rsidR="00620568" w:rsidRPr="00017D0F" w:rsidRDefault="00620568" w:rsidP="00A41B37">
            <w:pPr>
              <w:jc w:val="left"/>
              <w:rPr>
                <w:lang w:val="en-US"/>
              </w:rPr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 xml:space="preserve">32-канальный цифровой модуль </w:t>
            </w:r>
            <w:r>
              <w:rPr>
                <w:lang w:eastAsia="ru-RU"/>
              </w:rPr>
              <w:t xml:space="preserve">100 </w:t>
            </w:r>
            <w:proofErr w:type="spellStart"/>
            <w:r>
              <w:rPr>
                <w:lang w:eastAsia="ru-RU"/>
              </w:rPr>
              <w:t>нс</w:t>
            </w:r>
            <w:proofErr w:type="spellEnd"/>
            <w:r>
              <w:rPr>
                <w:lang w:eastAsia="ru-RU"/>
              </w:rPr>
              <w:t>, 5</w:t>
            </w:r>
            <w:proofErr w:type="gramStart"/>
            <w:r>
              <w:rPr>
                <w:lang w:eastAsia="ru-RU"/>
              </w:rPr>
              <w:t xml:space="preserve"> В</w:t>
            </w:r>
            <w:proofErr w:type="gramEnd"/>
            <w:r>
              <w:rPr>
                <w:lang w:eastAsia="ru-RU"/>
              </w:rPr>
              <w:t xml:space="preserve"> ТТЛ, высокоскоростной, двунаправленный, защита 30 В, 25-контактный D-</w:t>
            </w:r>
            <w:proofErr w:type="spellStart"/>
            <w:r>
              <w:rPr>
                <w:lang w:eastAsia="ru-RU"/>
              </w:rPr>
              <w:t>sub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2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5.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 w:rsidRPr="00017D0F">
              <w:rPr>
                <w:lang w:val="en-US"/>
              </w:rPr>
              <w:t xml:space="preserve"> </w:t>
            </w:r>
            <w:r>
              <w:rPr>
                <w:lang w:val="en-US"/>
              </w:rPr>
              <w:t>National Instrument NI-</w:t>
            </w:r>
            <w:r w:rsidRPr="00017D0F">
              <w:rPr>
                <w:lang w:val="en-US"/>
              </w:rPr>
              <w:t>9477</w:t>
            </w:r>
          </w:p>
          <w:p w:rsidR="00620568" w:rsidRPr="00017D0F" w:rsidRDefault="00620568" w:rsidP="00A41B37">
            <w:pPr>
              <w:jc w:val="left"/>
              <w:rPr>
                <w:lang w:val="en-US"/>
              </w:rPr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 xml:space="preserve">32-канальный цифровой модуль вывода </w:t>
            </w:r>
            <w:r>
              <w:rPr>
                <w:rStyle w:val="12"/>
              </w:rPr>
              <w:t xml:space="preserve">8 </w:t>
            </w:r>
            <w:proofErr w:type="spellStart"/>
            <w:r>
              <w:rPr>
                <w:rStyle w:val="12"/>
              </w:rPr>
              <w:t>мкс</w:t>
            </w:r>
            <w:proofErr w:type="spellEnd"/>
            <w:r>
              <w:rPr>
                <w:rStyle w:val="12"/>
              </w:rPr>
              <w:t>, от 6 до 60</w:t>
            </w:r>
            <w:proofErr w:type="gramStart"/>
            <w:r>
              <w:rPr>
                <w:rStyle w:val="12"/>
              </w:rPr>
              <w:t xml:space="preserve"> В</w:t>
            </w:r>
            <w:proofErr w:type="gramEnd"/>
            <w:r>
              <w:rPr>
                <w:rStyle w:val="12"/>
              </w:rPr>
              <w:t>, 20 А макс./модуль, сток, изоляция, 37-жильный D-</w:t>
            </w:r>
            <w:proofErr w:type="spellStart"/>
            <w:r>
              <w:rPr>
                <w:rStyle w:val="12"/>
              </w:rPr>
              <w:t>Sub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3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spacing w:after="0"/>
              <w:rPr>
                <w:lang w:val="en-US"/>
              </w:rPr>
            </w:pPr>
            <w:r>
              <w:rPr>
                <w:lang w:val="en-US"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Шасси</w:t>
            </w:r>
            <w:r w:rsidRPr="00017D0F">
              <w:rPr>
                <w:lang w:val="en-US"/>
              </w:rPr>
              <w:t xml:space="preserve"> </w:t>
            </w:r>
            <w:r>
              <w:rPr>
                <w:lang w:val="en-US"/>
              </w:rPr>
              <w:t>National Instrument NI-</w:t>
            </w:r>
            <w:r w:rsidRPr="00017D0F">
              <w:rPr>
                <w:lang w:val="en-US"/>
              </w:rPr>
              <w:t>9144</w:t>
            </w:r>
          </w:p>
          <w:p w:rsidR="00620568" w:rsidRPr="00017D0F" w:rsidRDefault="00620568" w:rsidP="00A41B37">
            <w:pPr>
              <w:jc w:val="left"/>
              <w:rPr>
                <w:lang w:val="en-US"/>
              </w:rPr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071" w:rsidRPr="00A41B37" w:rsidRDefault="00C57071" w:rsidP="00A41B37">
            <w:pPr>
              <w:jc w:val="left"/>
            </w:pPr>
            <w:r w:rsidRPr="00A41B37">
              <w:t xml:space="preserve">8-ми </w:t>
            </w:r>
            <w:proofErr w:type="spellStart"/>
            <w:r w:rsidRPr="00A41B37">
              <w:t>слотовое</w:t>
            </w:r>
            <w:proofErr w:type="spellEnd"/>
            <w:r w:rsidRPr="00A41B37">
              <w:t xml:space="preserve"> </w:t>
            </w:r>
            <w:proofErr w:type="spellStart"/>
            <w:r w:rsidRPr="00A41B37">
              <w:t>EtherCAT</w:t>
            </w:r>
            <w:proofErr w:type="spellEnd"/>
            <w:r w:rsidRPr="00A41B37">
              <w:t xml:space="preserve"> шасси для подключения модулей ввода-вывода С-серии</w:t>
            </w:r>
          </w:p>
          <w:p w:rsidR="00C57071" w:rsidRPr="00A41B37" w:rsidRDefault="00C57071" w:rsidP="00A41B37">
            <w:pPr>
              <w:jc w:val="left"/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spacing w:after="0"/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spacing w:after="0"/>
            </w:pPr>
            <w:r>
              <w:t>1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7.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 w:rsidRPr="00017D0F">
              <w:rPr>
                <w:lang w:val="en-US"/>
              </w:rPr>
              <w:t xml:space="preserve"> </w:t>
            </w:r>
            <w:r>
              <w:rPr>
                <w:lang w:val="en-US"/>
              </w:rPr>
              <w:t>National Instrument NI-</w:t>
            </w:r>
            <w:r w:rsidRPr="00017D0F">
              <w:rPr>
                <w:lang w:val="en-US"/>
              </w:rPr>
              <w:t>9485</w:t>
            </w:r>
          </w:p>
          <w:p w:rsidR="00620568" w:rsidRPr="00017D0F" w:rsidRDefault="00620568" w:rsidP="00A41B37">
            <w:pPr>
              <w:jc w:val="left"/>
              <w:rPr>
                <w:lang w:val="en-US"/>
              </w:rPr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8 канальное </w:t>
            </w:r>
            <w:r>
              <w:rPr>
                <w:rStyle w:val="12"/>
              </w:rPr>
              <w:t>60 VDC, твердотельное реле типа</w:t>
            </w:r>
            <w:proofErr w:type="gramStart"/>
            <w:r>
              <w:rPr>
                <w:rStyle w:val="12"/>
              </w:rPr>
              <w:t xml:space="preserve"> А</w:t>
            </w:r>
            <w:proofErr w:type="gramEnd"/>
            <w:r>
              <w:rPr>
                <w:rStyle w:val="12"/>
              </w:rPr>
              <w:t xml:space="preserve">, до 750 мА/канал, 5 </w:t>
            </w:r>
            <w:proofErr w:type="spellStart"/>
            <w:r>
              <w:rPr>
                <w:rStyle w:val="12"/>
              </w:rPr>
              <w:t>мс</w:t>
            </w:r>
            <w:proofErr w:type="spellEnd"/>
            <w:r>
              <w:rPr>
                <w:rStyle w:val="12"/>
              </w:rPr>
              <w:t xml:space="preserve"> время сброса, межканальная изоляция, винтовые терминалы 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4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8.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Разъем</w:t>
            </w:r>
            <w:r w:rsidRPr="00017D0F">
              <w:rPr>
                <w:lang w:val="en-US"/>
              </w:rPr>
              <w:t xml:space="preserve"> </w:t>
            </w:r>
            <w:r>
              <w:rPr>
                <w:lang w:val="en-US"/>
              </w:rPr>
              <w:t>National Instrument NI-99</w:t>
            </w:r>
            <w:r w:rsidRPr="00017D0F">
              <w:rPr>
                <w:lang w:val="en-US"/>
              </w:rPr>
              <w:t>39</w:t>
            </w:r>
          </w:p>
          <w:p w:rsidR="00620568" w:rsidRPr="00017D0F" w:rsidRDefault="00620568" w:rsidP="00A41B37">
            <w:pPr>
              <w:jc w:val="left"/>
              <w:rPr>
                <w:lang w:val="en-US"/>
              </w:rPr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  <w:rPr>
                <w:bCs/>
                <w:color w:val="000000"/>
              </w:rPr>
            </w:pPr>
            <w:proofErr w:type="spellStart"/>
            <w:r>
              <w:rPr>
                <w:bCs/>
                <w:color w:val="000000"/>
              </w:rPr>
              <w:t>Коннекторный</w:t>
            </w:r>
            <w:proofErr w:type="spellEnd"/>
            <w:r>
              <w:rPr>
                <w:bCs/>
                <w:color w:val="000000"/>
              </w:rPr>
              <w:t xml:space="preserve"> блок 36 сигналов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4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9.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 w:rsidRPr="00017D0F">
              <w:rPr>
                <w:lang w:val="en-US"/>
              </w:rPr>
              <w:t xml:space="preserve"> </w:t>
            </w:r>
            <w:r>
              <w:rPr>
                <w:lang w:val="en-US"/>
              </w:rPr>
              <w:t>National Instrument NI-</w:t>
            </w:r>
            <w:r w:rsidRPr="00017D0F">
              <w:rPr>
                <w:lang w:val="en-US"/>
              </w:rPr>
              <w:t>9205</w:t>
            </w:r>
          </w:p>
          <w:p w:rsidR="00620568" w:rsidRPr="00017D0F" w:rsidRDefault="00620568" w:rsidP="00A41B37">
            <w:pPr>
              <w:jc w:val="left"/>
              <w:rPr>
                <w:lang w:val="en-US"/>
              </w:rPr>
            </w:pPr>
            <w:r w:rsidRPr="00620568">
              <w:rPr>
                <w:lang w:val="en-US"/>
              </w:rPr>
              <w:lastRenderedPageBreak/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  <w:rPr>
                <w:rStyle w:val="12"/>
              </w:rPr>
            </w:pPr>
            <w:r>
              <w:rPr>
                <w:bCs/>
                <w:color w:val="000000"/>
              </w:rPr>
              <w:lastRenderedPageBreak/>
              <w:t xml:space="preserve">32-канальный модуль аналогово ввода, </w:t>
            </w:r>
            <w:r>
              <w:rPr>
                <w:rStyle w:val="12"/>
              </w:rPr>
              <w:t>16-бит, программ. диапазоны - ±200 мВ, ±1</w:t>
            </w:r>
            <w:proofErr w:type="gramStart"/>
            <w:r>
              <w:rPr>
                <w:rStyle w:val="12"/>
              </w:rPr>
              <w:t xml:space="preserve"> В</w:t>
            </w:r>
            <w:proofErr w:type="gramEnd"/>
            <w:r>
              <w:rPr>
                <w:rStyle w:val="12"/>
              </w:rPr>
              <w:t xml:space="preserve">, ±5 В, ±10 В, 250 кГц частота </w:t>
            </w:r>
            <w:r>
              <w:rPr>
                <w:rStyle w:val="12"/>
              </w:rPr>
              <w:lastRenderedPageBreak/>
              <w:t xml:space="preserve">оцифровки, 32 SE (16 DI) каналов, изоляция, пружинные терминалы </w:t>
            </w:r>
          </w:p>
          <w:p w:rsidR="00FF678C" w:rsidRDefault="00FF678C" w:rsidP="00A41B37">
            <w:pPr>
              <w:jc w:val="left"/>
              <w:rPr>
                <w:bCs/>
                <w:color w:val="000000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lastRenderedPageBreak/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3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lastRenderedPageBreak/>
              <w:t>10.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 w:rsidRPr="00017D0F">
              <w:rPr>
                <w:lang w:val="en-US"/>
              </w:rPr>
              <w:t xml:space="preserve"> </w:t>
            </w:r>
            <w:r>
              <w:rPr>
                <w:lang w:val="en-US"/>
              </w:rPr>
              <w:t>National Instrument NI-</w:t>
            </w:r>
            <w:r w:rsidRPr="00017D0F">
              <w:rPr>
                <w:lang w:val="en-US"/>
              </w:rPr>
              <w:t>9426</w:t>
            </w:r>
          </w:p>
          <w:p w:rsidR="00620568" w:rsidRPr="00017D0F" w:rsidRDefault="00620568" w:rsidP="00A41B37">
            <w:pPr>
              <w:jc w:val="left"/>
              <w:rPr>
                <w:lang w:val="en-US"/>
              </w:rPr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32 канальный модуль цифрового ввода</w:t>
            </w:r>
            <w:r>
              <w:rPr>
                <w:rFonts w:ascii="UniversCondC" w:hAnsi="UniversCondC" w:cs="UniversCondC"/>
                <w:sz w:val="14"/>
                <w:szCs w:val="14"/>
                <w:lang w:eastAsia="ru-RU"/>
              </w:rPr>
              <w:t xml:space="preserve"> </w:t>
            </w:r>
            <w:r>
              <w:rPr>
                <w:lang w:eastAsia="ru-RU"/>
              </w:rPr>
              <w:t xml:space="preserve">7 </w:t>
            </w:r>
            <w:proofErr w:type="spellStart"/>
            <w:r>
              <w:rPr>
                <w:lang w:eastAsia="ru-RU"/>
              </w:rPr>
              <w:t>мкс</w:t>
            </w:r>
            <w:proofErr w:type="spellEnd"/>
            <w:r>
              <w:rPr>
                <w:lang w:eastAsia="ru-RU"/>
              </w:rPr>
              <w:t>, 24</w:t>
            </w:r>
            <w:proofErr w:type="gramStart"/>
            <w:r>
              <w:rPr>
                <w:lang w:eastAsia="ru-RU"/>
              </w:rPr>
              <w:t xml:space="preserve"> В</w:t>
            </w:r>
            <w:proofErr w:type="gramEnd"/>
            <w:r>
              <w:rPr>
                <w:lang w:eastAsia="ru-RU"/>
              </w:rPr>
              <w:t xml:space="preserve"> логика, защита 24 В, исток, 37-контактный D-</w:t>
            </w:r>
            <w:proofErr w:type="spellStart"/>
            <w:r>
              <w:rPr>
                <w:lang w:eastAsia="ru-RU"/>
              </w:rPr>
              <w:t>sub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3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11.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 w:rsidRPr="00017D0F">
              <w:rPr>
                <w:lang w:val="en-US"/>
              </w:rPr>
              <w:t xml:space="preserve"> </w:t>
            </w:r>
            <w:r>
              <w:rPr>
                <w:lang w:val="en-US"/>
              </w:rPr>
              <w:t>National Instrument NI-</w:t>
            </w:r>
            <w:r w:rsidRPr="00017D0F">
              <w:rPr>
                <w:lang w:val="en-US"/>
              </w:rPr>
              <w:t>9476</w:t>
            </w:r>
          </w:p>
          <w:p w:rsidR="00620568" w:rsidRPr="00017D0F" w:rsidRDefault="00620568" w:rsidP="00A41B37">
            <w:pPr>
              <w:jc w:val="left"/>
              <w:rPr>
                <w:lang w:val="en-US"/>
              </w:rPr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 xml:space="preserve">32 канальный модуль цифрового вывода </w:t>
            </w:r>
            <w:r>
              <w:rPr>
                <w:rStyle w:val="12"/>
              </w:rPr>
              <w:t>2 кГц, от 6 до 36</w:t>
            </w:r>
            <w:proofErr w:type="gramStart"/>
            <w:r>
              <w:rPr>
                <w:rStyle w:val="12"/>
              </w:rPr>
              <w:t xml:space="preserve"> В</w:t>
            </w:r>
            <w:proofErr w:type="gramEnd"/>
            <w:r>
              <w:rPr>
                <w:rStyle w:val="12"/>
              </w:rPr>
              <w:t>, исток, изоляция, 37-жильный D-</w:t>
            </w:r>
            <w:proofErr w:type="spellStart"/>
            <w:r>
              <w:rPr>
                <w:rStyle w:val="12"/>
              </w:rPr>
              <w:t>Sub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2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 w:rsidRPr="00017D0F">
              <w:rPr>
                <w:lang w:val="en-US"/>
              </w:rPr>
              <w:t xml:space="preserve"> </w:t>
            </w:r>
            <w:r>
              <w:rPr>
                <w:lang w:val="en-US"/>
              </w:rPr>
              <w:t>National Instrument NI-</w:t>
            </w:r>
            <w:r w:rsidRPr="00017D0F">
              <w:rPr>
                <w:lang w:val="en-US"/>
              </w:rPr>
              <w:t>9208</w:t>
            </w:r>
          </w:p>
          <w:p w:rsidR="00620568" w:rsidRPr="00017D0F" w:rsidRDefault="00620568" w:rsidP="00A41B37">
            <w:pPr>
              <w:jc w:val="left"/>
              <w:rPr>
                <w:lang w:val="en-US"/>
              </w:rPr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 w:rsidRPr="00017D0F">
              <w:rPr>
                <w:lang w:val="en-US"/>
              </w:rPr>
              <w:t xml:space="preserve"> </w:t>
            </w:r>
            <w:r>
              <w:t>16 канальный, 24 разрядный модуль аналогового ввода, ±20 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3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>
              <w:rPr>
                <w:lang w:val="en-US"/>
              </w:rPr>
              <w:t xml:space="preserve"> National Instrument CFP-AI-110</w:t>
            </w:r>
          </w:p>
          <w:p w:rsidR="00620568" w:rsidRPr="00620568" w:rsidRDefault="00620568" w:rsidP="00A41B37">
            <w:pPr>
              <w:jc w:val="left"/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8 канальный модуль аналогово ввода 16-бит, ±10В, ±20мА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3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Колодка</w:t>
            </w:r>
            <w:r>
              <w:rPr>
                <w:lang w:val="en-US"/>
              </w:rPr>
              <w:t xml:space="preserve"> National Instrument CFP-</w:t>
            </w:r>
            <w:r>
              <w:t>СВ</w:t>
            </w:r>
            <w:r>
              <w:rPr>
                <w:lang w:val="en-US"/>
              </w:rPr>
              <w:t>-1</w:t>
            </w:r>
          </w:p>
          <w:p w:rsidR="00620568" w:rsidRPr="00620568" w:rsidRDefault="00620568" w:rsidP="00A41B37">
            <w:pPr>
              <w:jc w:val="left"/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Колодка для подключения сигналов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t>1</w:t>
            </w:r>
            <w:r>
              <w:rPr>
                <w:lang w:val="en-US"/>
              </w:rPr>
              <w:t>6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>
              <w:rPr>
                <w:lang w:val="en-US"/>
              </w:rPr>
              <w:t xml:space="preserve"> National Instrument CFP-DI-304</w:t>
            </w:r>
          </w:p>
          <w:p w:rsidR="00620568" w:rsidRPr="00620568" w:rsidRDefault="00620568" w:rsidP="00A41B37">
            <w:pPr>
              <w:jc w:val="left"/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rPr>
                <w:lang w:val="en-US"/>
              </w:rPr>
              <w:t xml:space="preserve">32 </w:t>
            </w:r>
            <w:r>
              <w:t>канальный модуль цифрового вывода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2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>
              <w:rPr>
                <w:lang w:val="en-US"/>
              </w:rPr>
              <w:t xml:space="preserve"> National Instrument CFP-D</w:t>
            </w:r>
            <w:r>
              <w:t>О</w:t>
            </w:r>
            <w:r>
              <w:rPr>
                <w:lang w:val="en-US"/>
              </w:rPr>
              <w:t>-403</w:t>
            </w:r>
          </w:p>
          <w:p w:rsidR="00620568" w:rsidRPr="00620568" w:rsidRDefault="00620568" w:rsidP="00A41B37">
            <w:pPr>
              <w:jc w:val="left"/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32 канальный модуль цифрового ввода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3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>
              <w:rPr>
                <w:lang w:val="en-US"/>
              </w:rPr>
              <w:t xml:space="preserve"> National Instrument CFP-</w:t>
            </w:r>
            <w:r>
              <w:t>ТС</w:t>
            </w:r>
            <w:r>
              <w:rPr>
                <w:lang w:val="en-US"/>
              </w:rPr>
              <w:t>-125</w:t>
            </w:r>
          </w:p>
          <w:p w:rsidR="00620568" w:rsidRPr="00620568" w:rsidRDefault="00620568" w:rsidP="00A41B37">
            <w:pPr>
              <w:jc w:val="left"/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 xml:space="preserve">8 канальный модуль для подключения термопар, </w:t>
            </w:r>
            <w:r>
              <w:rPr>
                <w:lang w:eastAsia="ru-RU"/>
              </w:rPr>
              <w:t>Поддерживаемые типы термопар: J, K, R, S, T, N, E, и B;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8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Колодка</w:t>
            </w:r>
            <w:r>
              <w:rPr>
                <w:lang w:val="en-US"/>
              </w:rPr>
              <w:t xml:space="preserve"> National Instrument CFP-</w:t>
            </w:r>
            <w:r>
              <w:t>СВ</w:t>
            </w:r>
            <w:r>
              <w:rPr>
                <w:lang w:val="en-US"/>
              </w:rPr>
              <w:t>-3</w:t>
            </w:r>
          </w:p>
          <w:p w:rsidR="00620568" w:rsidRPr="00620568" w:rsidRDefault="00620568" w:rsidP="00A41B37">
            <w:pPr>
              <w:jc w:val="left"/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 xml:space="preserve">Колодка для подключения сигналов с термопар, </w:t>
            </w:r>
            <w:proofErr w:type="spellStart"/>
            <w:r>
              <w:t>термоизолированная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8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>
              <w:rPr>
                <w:lang w:val="en-US"/>
              </w:rPr>
              <w:t xml:space="preserve"> National Instrument CFP-AI-111</w:t>
            </w:r>
          </w:p>
          <w:p w:rsidR="00620568" w:rsidRPr="00620568" w:rsidRDefault="00620568" w:rsidP="00A41B37">
            <w:pPr>
              <w:jc w:val="left"/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16 канальный модуль аналогово ввода 16-бит ±20мА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3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20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>
              <w:rPr>
                <w:lang w:val="en-US"/>
              </w:rPr>
              <w:t xml:space="preserve"> National Instrument CFP-DIO-550</w:t>
            </w:r>
          </w:p>
          <w:p w:rsidR="00620568" w:rsidRPr="00620568" w:rsidRDefault="00620568" w:rsidP="00A41B37">
            <w:pPr>
              <w:jc w:val="left"/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Модуль цифрового ввода/вывода (8 каналов ввод/8 каналов вывод)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2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21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>
              <w:rPr>
                <w:lang w:val="en-US"/>
              </w:rPr>
              <w:t xml:space="preserve"> National Instrument CFP-RLY-425</w:t>
            </w:r>
          </w:p>
          <w:p w:rsidR="00620568" w:rsidRPr="00620568" w:rsidRDefault="00620568" w:rsidP="00A41B37">
            <w:pPr>
              <w:jc w:val="left"/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8 канальный релейный модуль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3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22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>
              <w:rPr>
                <w:lang w:val="en-US"/>
              </w:rPr>
              <w:t xml:space="preserve"> National Instrument CFP-PG-552</w:t>
            </w:r>
          </w:p>
          <w:p w:rsidR="00620568" w:rsidRPr="00620568" w:rsidRDefault="00620568" w:rsidP="00A41B37">
            <w:pPr>
              <w:jc w:val="left"/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8 канальный генераторный модуль, программируемый, максимальная частота 5 кГц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23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>
              <w:rPr>
                <w:lang w:val="en-US"/>
              </w:rPr>
              <w:t xml:space="preserve"> National Instrument CFP-AO-200</w:t>
            </w:r>
          </w:p>
          <w:p w:rsidR="00620568" w:rsidRPr="00620568" w:rsidRDefault="00620568" w:rsidP="00A41B37">
            <w:pPr>
              <w:jc w:val="left"/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8 канальный модуль аналогово вывода 12-бит, 4-20мА, 0-20мА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24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017D0F" w:rsidRDefault="00C57071" w:rsidP="00A41B37">
            <w:pPr>
              <w:jc w:val="left"/>
              <w:rPr>
                <w:lang w:val="en-US"/>
              </w:rPr>
            </w:pPr>
            <w:r>
              <w:t>Модуль</w:t>
            </w:r>
            <w:r>
              <w:rPr>
                <w:lang w:val="en-US"/>
              </w:rPr>
              <w:t xml:space="preserve"> National Instrument CFP-AO-210</w:t>
            </w:r>
          </w:p>
          <w:p w:rsidR="00620568" w:rsidRPr="00620568" w:rsidRDefault="00620568" w:rsidP="00A41B37">
            <w:pPr>
              <w:jc w:val="left"/>
            </w:pPr>
            <w:r w:rsidRPr="00620568">
              <w:rPr>
                <w:lang w:val="en-US"/>
              </w:rPr>
              <w:t>(</w:t>
            </w:r>
            <w:r>
              <w:t>или</w:t>
            </w:r>
            <w:r w:rsidRPr="00620568">
              <w:rPr>
                <w:lang w:val="en-US"/>
              </w:rPr>
              <w:t xml:space="preserve"> </w:t>
            </w:r>
            <w:r>
              <w:t>эквивалент</w:t>
            </w:r>
            <w:r w:rsidRPr="00620568">
              <w:rPr>
                <w:lang w:val="en-US"/>
              </w:rPr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8 канальный модуль аналогово ввода 12-бит, 0-10В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5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620568" w:rsidRDefault="00C57071" w:rsidP="00A41B37">
            <w:pPr>
              <w:jc w:val="left"/>
            </w:pPr>
            <w:r>
              <w:t>Источник</w:t>
            </w:r>
            <w:r w:rsidRPr="00620568">
              <w:t xml:space="preserve"> </w:t>
            </w:r>
            <w:r>
              <w:t>питания</w:t>
            </w:r>
            <w:r w:rsidRPr="00620568">
              <w:t xml:space="preserve"> </w:t>
            </w:r>
            <w:r>
              <w:t>DSP3024</w:t>
            </w:r>
            <w:r w:rsidR="00620568">
              <w:t xml:space="preserve">                     </w:t>
            </w:r>
            <w:r w:rsidR="00620568" w:rsidRPr="00620568">
              <w:t>(</w:t>
            </w:r>
            <w:r w:rsidR="00620568">
              <w:t>или</w:t>
            </w:r>
            <w:r w:rsidR="00620568" w:rsidRPr="00620568">
              <w:t xml:space="preserve"> </w:t>
            </w:r>
            <w:r w:rsidR="00620568">
              <w:t>эквивалент</w:t>
            </w:r>
            <w:r w:rsidR="00620568" w:rsidRPr="00620568"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 xml:space="preserve">24 </w:t>
            </w:r>
            <w:proofErr w:type="spellStart"/>
            <w:r>
              <w:t>вольтовый</w:t>
            </w:r>
            <w:proofErr w:type="spellEnd"/>
            <w:r>
              <w:t xml:space="preserve"> источник питания на </w:t>
            </w:r>
            <w:proofErr w:type="gramStart"/>
            <w:r>
              <w:t>дин-рейку</w:t>
            </w:r>
            <w:proofErr w:type="gram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8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t>2</w:t>
            </w:r>
            <w:r>
              <w:rPr>
                <w:lang w:val="en-US"/>
              </w:rPr>
              <w:t>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Pr="00620568" w:rsidRDefault="00C57071" w:rsidP="00A41B37">
            <w:pPr>
              <w:jc w:val="left"/>
            </w:pPr>
            <w:r>
              <w:t xml:space="preserve">Калибратор </w:t>
            </w:r>
            <w:r>
              <w:rPr>
                <w:lang w:val="en-US"/>
              </w:rPr>
              <w:t>FLUKE</w:t>
            </w:r>
            <w:r w:rsidRPr="00620568">
              <w:t xml:space="preserve"> </w:t>
            </w:r>
            <w:r>
              <w:t>5080A</w:t>
            </w:r>
            <w:r w:rsidR="00620568">
              <w:t xml:space="preserve"> </w:t>
            </w:r>
            <w:r w:rsidR="00620568" w:rsidRPr="00620568">
              <w:t>(</w:t>
            </w:r>
            <w:r w:rsidR="00620568">
              <w:t>или</w:t>
            </w:r>
            <w:r w:rsidR="00620568" w:rsidRPr="00620568">
              <w:t xml:space="preserve"> </w:t>
            </w:r>
            <w:r w:rsidR="00620568">
              <w:t>эквивалент</w:t>
            </w:r>
            <w:r w:rsidR="00620568" w:rsidRPr="00620568"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Высокая нагрузочная способность: до 600 мА (при постоянном напряжении) и до 800 мА (при переменном напряжении);</w:t>
            </w:r>
          </w:p>
          <w:p w:rsidR="00C57071" w:rsidRDefault="00C57071" w:rsidP="00A41B37">
            <w:pPr>
              <w:jc w:val="left"/>
            </w:pPr>
            <w:r>
              <w:t>Формирование постоянного напряжения до 1020</w:t>
            </w:r>
            <w:proofErr w:type="gramStart"/>
            <w:r>
              <w:t xml:space="preserve"> В</w:t>
            </w:r>
            <w:proofErr w:type="gramEnd"/>
            <w:r>
              <w:t>, тока до 20,5 A;</w:t>
            </w:r>
          </w:p>
          <w:p w:rsidR="00C57071" w:rsidRDefault="00C57071" w:rsidP="00A41B37">
            <w:pPr>
              <w:jc w:val="left"/>
            </w:pPr>
            <w:r>
              <w:t>Формирование переменного напряжения от 1 мВ до 1020</w:t>
            </w:r>
            <w:proofErr w:type="gramStart"/>
            <w:r>
              <w:t xml:space="preserve"> В</w:t>
            </w:r>
            <w:proofErr w:type="gramEnd"/>
            <w:r>
              <w:t xml:space="preserve"> (45 Гц – 1 кГц), тока от 29 мкА до 20,5 A (45 Гц – 1 кГц);</w:t>
            </w:r>
          </w:p>
          <w:p w:rsidR="00C57071" w:rsidRDefault="00C57071" w:rsidP="00A41B37">
            <w:pPr>
              <w:jc w:val="left"/>
            </w:pPr>
            <w:r>
              <w:t xml:space="preserve">Погрешности за год (% от установленного значения): </w:t>
            </w:r>
            <w:proofErr w:type="spellStart"/>
            <w:proofErr w:type="gramStart"/>
            <w:r>
              <w:t>U</w:t>
            </w:r>
            <w:proofErr w:type="gramEnd"/>
            <w:r>
              <w:t>пост</w:t>
            </w:r>
            <w:proofErr w:type="spellEnd"/>
            <w:r>
              <w:t xml:space="preserve"> = 0,01%, </w:t>
            </w:r>
            <w:proofErr w:type="spellStart"/>
            <w:r>
              <w:t>Uпер</w:t>
            </w:r>
            <w:proofErr w:type="spellEnd"/>
            <w:r>
              <w:t xml:space="preserve"> = 0,10%, </w:t>
            </w:r>
            <w:proofErr w:type="spellStart"/>
            <w:r>
              <w:t>Iпост</w:t>
            </w:r>
            <w:proofErr w:type="spellEnd"/>
            <w:r>
              <w:t xml:space="preserve"> = 0,05%, </w:t>
            </w:r>
            <w:proofErr w:type="spellStart"/>
            <w:r>
              <w:t>Iпер</w:t>
            </w:r>
            <w:proofErr w:type="spellEnd"/>
            <w:r>
              <w:t xml:space="preserve"> = 0,10%;</w:t>
            </w:r>
          </w:p>
          <w:p w:rsidR="00C57071" w:rsidRDefault="00C57071" w:rsidP="00A41B37">
            <w:pPr>
              <w:jc w:val="left"/>
            </w:pPr>
            <w:r>
              <w:t>Формирование сопротивления до 190 МОм (кратно 1 или 1,9);</w:t>
            </w:r>
          </w:p>
          <w:p w:rsidR="00C57071" w:rsidRDefault="00C57071" w:rsidP="00A41B37">
            <w:pPr>
              <w:jc w:val="left"/>
            </w:pPr>
            <w:r>
              <w:t>Формирование постоянной и переменной мощности до 20,9 кВт;</w:t>
            </w:r>
          </w:p>
          <w:p w:rsidR="00C57071" w:rsidRDefault="00C57071" w:rsidP="00A41B37">
            <w:pPr>
              <w:jc w:val="left"/>
            </w:pPr>
            <w:r>
              <w:t>Калибровка приборов для измерения сопротивления изоляции до 18 ГОм;</w:t>
            </w:r>
          </w:p>
          <w:p w:rsidR="00C57071" w:rsidRDefault="00C57071" w:rsidP="00A41B37">
            <w:pPr>
              <w:jc w:val="left"/>
            </w:pPr>
            <w:r>
              <w:t xml:space="preserve">Инновационная цепь защиты калибратора </w:t>
            </w:r>
            <w:proofErr w:type="spellStart"/>
            <w:r>
              <w:t>Fluke</w:t>
            </w:r>
            <w:proofErr w:type="spellEnd"/>
            <w:r>
              <w:t xml:space="preserve"> 5080A, защищает его от повреждения в случае обратной подачи напряжения;</w:t>
            </w:r>
          </w:p>
          <w:p w:rsidR="00C57071" w:rsidRDefault="00C57071" w:rsidP="00A41B37">
            <w:pPr>
              <w:jc w:val="left"/>
            </w:pPr>
            <w:r>
              <w:t xml:space="preserve">Стандартные интерфейсы RS-232 и </w:t>
            </w:r>
            <w:proofErr w:type="spellStart"/>
            <w:r>
              <w:t>Ethernet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Pr>
              <w:rPr>
                <w:lang w:val="en-US"/>
              </w:rPr>
            </w:pPr>
            <w:r>
              <w:rPr>
                <w:lang w:val="en-US"/>
              </w:rPr>
              <w:t>27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Устройство визуализации и обработки информации</w:t>
            </w:r>
          </w:p>
          <w:p w:rsidR="00620568" w:rsidRDefault="00620568" w:rsidP="00A41B37">
            <w:pPr>
              <w:jc w:val="left"/>
            </w:pPr>
            <w:r w:rsidRPr="00017D0F">
              <w:t>(</w:t>
            </w:r>
            <w:r>
              <w:t>или</w:t>
            </w:r>
            <w:r w:rsidRPr="00017D0F">
              <w:t xml:space="preserve"> </w:t>
            </w:r>
            <w:r>
              <w:t>эквивалент</w:t>
            </w:r>
            <w:r w:rsidRPr="00017D0F"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  <w:rPr>
                <w:lang w:val="en-US" w:eastAsia="ru-RU"/>
              </w:rPr>
            </w:pPr>
            <w:r>
              <w:rPr>
                <w:lang w:val="en-US" w:eastAsia="ru-RU"/>
              </w:rPr>
              <w:t>Dell XPS 14z / I7-2640M/8Gb/N</w:t>
            </w:r>
            <w:r>
              <w:rPr>
                <w:lang w:val="en-GB" w:eastAsia="ru-RU"/>
              </w:rPr>
              <w:t>V</w:t>
            </w:r>
            <w:proofErr w:type="spellStart"/>
            <w:r>
              <w:rPr>
                <w:lang w:val="en-US" w:eastAsia="ru-RU"/>
              </w:rPr>
              <w:t>idia</w:t>
            </w:r>
            <w:proofErr w:type="spellEnd"/>
            <w:r>
              <w:rPr>
                <w:lang w:val="en-US" w:eastAsia="ru-RU"/>
              </w:rPr>
              <w:t xml:space="preserve"> GeForce GT 520M-1024 Mb/256Gb SSD/ DVD-RW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28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Устройство визуализации и обработки информации</w:t>
            </w:r>
          </w:p>
          <w:p w:rsidR="00620568" w:rsidRDefault="00620568" w:rsidP="00A41B37">
            <w:pPr>
              <w:jc w:val="left"/>
            </w:pPr>
            <w:r w:rsidRPr="00017D0F">
              <w:t>(</w:t>
            </w:r>
            <w:r>
              <w:t>или</w:t>
            </w:r>
            <w:r w:rsidRPr="00017D0F">
              <w:t xml:space="preserve"> </w:t>
            </w:r>
            <w:r>
              <w:t>эквивалент</w:t>
            </w:r>
            <w:r w:rsidRPr="00017D0F"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  <w:rPr>
                <w:lang w:val="en-GB" w:eastAsia="ru-RU"/>
              </w:rPr>
            </w:pPr>
            <w:r>
              <w:rPr>
                <w:lang w:val="en-GB" w:eastAsia="ru-RU"/>
              </w:rPr>
              <w:t xml:space="preserve">HP Envy dv6-7262er Ci7-3630QM/Intel Core I7 2.4 </w:t>
            </w:r>
            <w:r>
              <w:rPr>
                <w:lang w:eastAsia="ru-RU"/>
              </w:rPr>
              <w:t>ГГц</w:t>
            </w:r>
            <w:r>
              <w:rPr>
                <w:lang w:val="en-GB" w:eastAsia="ru-RU"/>
              </w:rPr>
              <w:t xml:space="preserve">/8GB/NVIDIA GeForce GT 630M - 2 </w:t>
            </w:r>
            <w:r>
              <w:rPr>
                <w:lang w:eastAsia="ru-RU"/>
              </w:rPr>
              <w:t>Гб</w:t>
            </w:r>
            <w:r>
              <w:rPr>
                <w:lang w:val="en-GB" w:eastAsia="ru-RU"/>
              </w:rPr>
              <w:t xml:space="preserve">/32 </w:t>
            </w:r>
            <w:r>
              <w:rPr>
                <w:lang w:eastAsia="ru-RU"/>
              </w:rPr>
              <w:t>Гб</w:t>
            </w:r>
            <w:r>
              <w:rPr>
                <w:lang w:val="en-GB" w:eastAsia="ru-RU"/>
              </w:rPr>
              <w:t xml:space="preserve"> SSD/1000 </w:t>
            </w:r>
            <w:r>
              <w:rPr>
                <w:lang w:eastAsia="ru-RU"/>
              </w:rPr>
              <w:t>Гб</w:t>
            </w:r>
            <w:r>
              <w:rPr>
                <w:lang w:val="en-GB" w:eastAsia="ru-RU"/>
              </w:rPr>
              <w:t xml:space="preserve"> HDD/DVD-RW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шт.</w:t>
            </w:r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29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Устройство сетевое резервного копирования</w:t>
            </w:r>
          </w:p>
          <w:p w:rsidR="00620568" w:rsidRDefault="00620568" w:rsidP="00A41B37">
            <w:pPr>
              <w:jc w:val="left"/>
            </w:pPr>
            <w:r w:rsidRPr="00017D0F">
              <w:t>(</w:t>
            </w:r>
            <w:r>
              <w:t>или</w:t>
            </w:r>
            <w:r w:rsidRPr="00017D0F">
              <w:t xml:space="preserve"> </w:t>
            </w:r>
            <w:r>
              <w:t>эквивалент</w:t>
            </w:r>
            <w:r w:rsidRPr="00017D0F"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071" w:rsidRPr="00A41B37" w:rsidRDefault="00C57071" w:rsidP="00A41B37">
            <w:pPr>
              <w:jc w:val="left"/>
            </w:pPr>
            <w:r w:rsidRPr="00A41B37">
              <w:t>Сетевой накопитель данных SYNOLOGY DS412+/ объем 16 Тб</w:t>
            </w:r>
          </w:p>
          <w:p w:rsidR="00C57071" w:rsidRPr="00A41B37" w:rsidRDefault="00C57071" w:rsidP="00A41B37">
            <w:pPr>
              <w:jc w:val="left"/>
              <w:rPr>
                <w:lang w:val="x-none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2</w:t>
            </w:r>
          </w:p>
        </w:tc>
      </w:tr>
      <w:tr w:rsidR="00C57071" w:rsidTr="00C57071">
        <w:trPr>
          <w:trHeight w:val="242"/>
          <w:jc w:val="center"/>
        </w:trPr>
        <w:tc>
          <w:tcPr>
            <w:tcW w:w="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 w:rsidP="00A41B37">
            <w:pPr>
              <w:jc w:val="left"/>
            </w:pPr>
            <w:r>
              <w:t>Устройство сетевое резервного копирования</w:t>
            </w:r>
          </w:p>
          <w:p w:rsidR="00620568" w:rsidRDefault="00620568" w:rsidP="00A41B37">
            <w:pPr>
              <w:jc w:val="left"/>
            </w:pPr>
            <w:r w:rsidRPr="00017D0F">
              <w:t>(</w:t>
            </w:r>
            <w:r>
              <w:t>или</w:t>
            </w:r>
            <w:r w:rsidRPr="00017D0F">
              <w:t xml:space="preserve"> </w:t>
            </w:r>
            <w:r>
              <w:t>эквивалент</w:t>
            </w:r>
            <w:r w:rsidRPr="00017D0F">
              <w:t>)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57071" w:rsidRPr="00A41B37" w:rsidRDefault="00C57071" w:rsidP="00A41B37">
            <w:pPr>
              <w:jc w:val="left"/>
            </w:pPr>
            <w:r w:rsidRPr="00A41B37">
              <w:t>Сетевой накопитель данных SYNOLOGY RS2212+/ Объем 40 Тб</w:t>
            </w:r>
          </w:p>
          <w:p w:rsidR="00C57071" w:rsidRPr="00A41B37" w:rsidRDefault="00C57071" w:rsidP="00A41B37">
            <w:pPr>
              <w:jc w:val="left"/>
              <w:rPr>
                <w:lang w:val="x-none"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proofErr w:type="spellStart"/>
            <w:proofErr w:type="gramStart"/>
            <w:r>
              <w:t>шт</w:t>
            </w:r>
            <w:proofErr w:type="spellEnd"/>
            <w:proofErr w:type="gramEnd"/>
          </w:p>
        </w:tc>
        <w:tc>
          <w:tcPr>
            <w:tcW w:w="9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57071" w:rsidRDefault="00C57071">
            <w:r>
              <w:t>1</w:t>
            </w:r>
          </w:p>
        </w:tc>
      </w:tr>
    </w:tbl>
    <w:p w:rsidR="00C57071" w:rsidRDefault="00C57071" w:rsidP="00C57071">
      <w:pPr>
        <w:pStyle w:val="21"/>
        <w:autoSpaceDE w:val="0"/>
        <w:ind w:left="0"/>
        <w:rPr>
          <w:b/>
          <w:sz w:val="22"/>
          <w:szCs w:val="22"/>
        </w:rPr>
      </w:pPr>
    </w:p>
    <w:p w:rsidR="00C57071" w:rsidRDefault="00C57071" w:rsidP="00C57071">
      <w:pPr>
        <w:pStyle w:val="21"/>
        <w:autoSpaceDE w:val="0"/>
        <w:ind w:left="0"/>
        <w:rPr>
          <w:b/>
          <w:sz w:val="24"/>
          <w:szCs w:val="22"/>
        </w:rPr>
      </w:pPr>
    </w:p>
    <w:p w:rsidR="00C837D3" w:rsidRDefault="00C837D3" w:rsidP="00C837D3">
      <w:pPr>
        <w:pStyle w:val="21"/>
        <w:autoSpaceDE w:val="0"/>
        <w:ind w:left="0"/>
        <w:rPr>
          <w:b/>
          <w:sz w:val="22"/>
          <w:szCs w:val="22"/>
        </w:rPr>
      </w:pPr>
    </w:p>
    <w:p w:rsidR="00C837D3" w:rsidRPr="00B35C6F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1</w:t>
      </w:r>
      <w:r w:rsidRPr="00F35C2E">
        <w:rPr>
          <w:rFonts w:eastAsia="SimSun" w:cs="Tahoma"/>
          <w:b/>
          <w:kern w:val="1"/>
          <w:lang w:eastAsia="hi-IN" w:bidi="hi-IN"/>
        </w:rPr>
        <w:t>. Условия поставки:</w:t>
      </w:r>
      <w:r w:rsidRPr="00B35C6F">
        <w:rPr>
          <w:rFonts w:eastAsia="SimSun" w:cs="Tahoma"/>
          <w:b/>
          <w:kern w:val="1"/>
          <w:lang w:eastAsia="hi-IN" w:bidi="hi-IN"/>
        </w:rPr>
        <w:t xml:space="preserve"> </w:t>
      </w:r>
    </w:p>
    <w:p w:rsidR="00C837D3" w:rsidRDefault="00F27D56" w:rsidP="00F27D56">
      <w:pPr>
        <w:widowControl w:val="0"/>
        <w:autoSpaceDE w:val="0"/>
        <w:spacing w:after="0"/>
        <w:rPr>
          <w:color w:val="000000"/>
        </w:rPr>
      </w:pPr>
      <w:r>
        <w:rPr>
          <w:color w:val="000000"/>
        </w:rPr>
        <w:t xml:space="preserve">В общую сумму договора должны входить: </w:t>
      </w:r>
      <w:proofErr w:type="gramStart"/>
      <w:r>
        <w:rPr>
          <w:color w:val="000000"/>
        </w:rPr>
        <w:t>НДС, доставка до: 196641, Санкт-Петербург, п. Металлострой, дорога на Металлострой д.3, ФГУП «НИИЭФА им. Д.В.Ефремова», расходы на перевозку, страхование, упаковку, экспедирование, полный комплект тех. документации, уплаты таможенных пошлин, налогов.</w:t>
      </w:r>
      <w:proofErr w:type="gramEnd"/>
    </w:p>
    <w:p w:rsidR="00916169" w:rsidRPr="001C647C" w:rsidRDefault="00916169" w:rsidP="00F27D56">
      <w:pPr>
        <w:widowControl w:val="0"/>
        <w:autoSpaceDE w:val="0"/>
        <w:spacing w:after="0"/>
      </w:pPr>
    </w:p>
    <w:p w:rsidR="00C837D3" w:rsidRPr="00F35C2E" w:rsidRDefault="00C837D3" w:rsidP="00F27D56">
      <w:pPr>
        <w:widowControl w:val="0"/>
        <w:autoSpaceDE w:val="0"/>
        <w:spacing w:line="100" w:lineRule="atLeast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2. Срок поставки</w:t>
      </w:r>
      <w:r w:rsidRPr="00F35C2E">
        <w:rPr>
          <w:rFonts w:eastAsia="SimSun" w:cs="Tahoma"/>
          <w:b/>
          <w:kern w:val="1"/>
          <w:lang w:eastAsia="hi-IN" w:bidi="hi-IN"/>
        </w:rPr>
        <w:t>:</w:t>
      </w:r>
    </w:p>
    <w:p w:rsidR="00C837D3" w:rsidRDefault="00302F90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t xml:space="preserve">Поставка продукции в срок: </w:t>
      </w:r>
      <w:r w:rsidR="00005399">
        <w:t>в течение 16</w:t>
      </w:r>
      <w:r w:rsidR="00CE6464">
        <w:t xml:space="preserve"> недель</w:t>
      </w:r>
      <w:r w:rsidR="00794F9C">
        <w:t xml:space="preserve"> с момента подписания договора</w:t>
      </w:r>
    </w:p>
    <w:p w:rsidR="00CE22F6" w:rsidRPr="00F27D56" w:rsidRDefault="00CE22F6" w:rsidP="00F27D56">
      <w:pPr>
        <w:pStyle w:val="21"/>
        <w:autoSpaceDE w:val="0"/>
        <w:ind w:left="0"/>
        <w:jc w:val="both"/>
        <w:rPr>
          <w:color w:val="000000"/>
          <w:sz w:val="24"/>
          <w:szCs w:val="24"/>
        </w:rPr>
      </w:pPr>
      <w:r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>3. Требование к гара</w:t>
      </w:r>
      <w:r w:rsidR="00DF6A1C" w:rsidRPr="00F27D56">
        <w:rPr>
          <w:rFonts w:eastAsia="SimSun" w:cs="Tahoma"/>
          <w:b/>
          <w:kern w:val="1"/>
          <w:sz w:val="24"/>
          <w:szCs w:val="24"/>
          <w:lang w:eastAsia="hi-IN" w:bidi="hi-IN"/>
        </w:rPr>
        <w:t xml:space="preserve">нтии: </w:t>
      </w:r>
      <w:r w:rsidR="00FD2660">
        <w:rPr>
          <w:color w:val="000000"/>
          <w:sz w:val="24"/>
          <w:szCs w:val="24"/>
        </w:rPr>
        <w:t>Поставляемо</w:t>
      </w:r>
      <w:r w:rsidR="00A41961">
        <w:rPr>
          <w:color w:val="000000"/>
          <w:sz w:val="24"/>
          <w:szCs w:val="24"/>
        </w:rPr>
        <w:t>е</w:t>
      </w:r>
      <w:r w:rsidR="00F27D56" w:rsidRPr="00F27D56">
        <w:rPr>
          <w:color w:val="000000"/>
          <w:sz w:val="24"/>
          <w:szCs w:val="24"/>
        </w:rPr>
        <w:t xml:space="preserve"> </w:t>
      </w:r>
      <w:r w:rsidR="00FD2660">
        <w:rPr>
          <w:color w:val="000000"/>
          <w:sz w:val="24"/>
          <w:szCs w:val="24"/>
        </w:rPr>
        <w:t>оборудование должно быть обеспечено</w:t>
      </w:r>
      <w:r w:rsidR="00F27D56" w:rsidRPr="00F27D56">
        <w:rPr>
          <w:color w:val="000000"/>
          <w:sz w:val="24"/>
          <w:szCs w:val="24"/>
        </w:rPr>
        <w:t xml:space="preserve"> гарантией восстановления работоспособности в гарантийный период без дополнительных расходов со стороны Покупателя при условии соблюдения Покупателем условий</w:t>
      </w:r>
      <w:r w:rsidR="00780972">
        <w:rPr>
          <w:color w:val="000000"/>
          <w:sz w:val="24"/>
          <w:szCs w:val="24"/>
        </w:rPr>
        <w:t xml:space="preserve"> </w:t>
      </w:r>
      <w:r w:rsidR="00F27D56" w:rsidRPr="00F27D56">
        <w:rPr>
          <w:color w:val="000000"/>
          <w:sz w:val="24"/>
          <w:szCs w:val="24"/>
        </w:rPr>
        <w:t>эксплуатации, установле</w:t>
      </w:r>
      <w:r w:rsidR="00A41961">
        <w:rPr>
          <w:color w:val="000000"/>
          <w:sz w:val="24"/>
          <w:szCs w:val="24"/>
        </w:rPr>
        <w:t xml:space="preserve">нных Производителем </w:t>
      </w:r>
      <w:r w:rsidR="00FD2660">
        <w:rPr>
          <w:color w:val="000000"/>
          <w:sz w:val="24"/>
          <w:szCs w:val="24"/>
        </w:rPr>
        <w:t>оборудования</w:t>
      </w:r>
      <w:r w:rsidR="00F27D56" w:rsidRPr="00F27D56">
        <w:rPr>
          <w:color w:val="000000"/>
          <w:sz w:val="24"/>
          <w:szCs w:val="24"/>
        </w:rPr>
        <w:t>. Гарантийное обслуживание д</w:t>
      </w:r>
      <w:r w:rsidR="00F621A8">
        <w:rPr>
          <w:color w:val="000000"/>
          <w:sz w:val="24"/>
          <w:szCs w:val="24"/>
        </w:rPr>
        <w:t xml:space="preserve">олжно осуществляться не менее </w:t>
      </w:r>
      <w:r w:rsidR="008812CB">
        <w:rPr>
          <w:color w:val="000000"/>
          <w:sz w:val="24"/>
          <w:szCs w:val="24"/>
        </w:rPr>
        <w:t>12</w:t>
      </w:r>
      <w:r w:rsidR="00F27D56" w:rsidRPr="00F27D56">
        <w:rPr>
          <w:color w:val="000000"/>
          <w:sz w:val="24"/>
          <w:szCs w:val="24"/>
        </w:rPr>
        <w:t xml:space="preserve"> месяцев с момента подписания </w:t>
      </w:r>
      <w:r w:rsidR="00F27D56">
        <w:rPr>
          <w:color w:val="000000"/>
          <w:sz w:val="24"/>
          <w:szCs w:val="24"/>
        </w:rPr>
        <w:t>накладной Торг-12</w:t>
      </w: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780972" w:rsidRDefault="00780972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E22F6" w:rsidRDefault="00CE22F6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4. Требование к упак</w:t>
      </w:r>
      <w:r w:rsidR="00F27D56">
        <w:rPr>
          <w:rFonts w:eastAsia="SimSun" w:cs="Tahoma"/>
          <w:b/>
          <w:kern w:val="1"/>
          <w:lang w:eastAsia="hi-IN" w:bidi="hi-IN"/>
        </w:rPr>
        <w:t>овке:</w:t>
      </w:r>
      <w:r w:rsidR="00F27D56" w:rsidRPr="00F27D56">
        <w:t xml:space="preserve"> </w:t>
      </w:r>
      <w:r w:rsidR="00FD2660">
        <w:t>Оборудование поставляе</w:t>
      </w:r>
      <w:r w:rsidR="00F27D56" w:rsidRPr="008A4C58">
        <w:t>тся в специальной упаковке, соответствующей стандартам, ТУ, обязательным правилам и требованиям для тары и упаковки. Упаковка должна обеспечивать</w:t>
      </w:r>
      <w:r w:rsidR="00A41961">
        <w:t xml:space="preserve"> полную сохранность </w:t>
      </w:r>
      <w:r w:rsidR="00FD2660">
        <w:t>оборудования</w:t>
      </w:r>
      <w:r w:rsidR="00F27D56" w:rsidRPr="008A4C58">
        <w:t xml:space="preserve"> на весь срок его транспортировки с учетом перегрузок и длительного хранения.</w:t>
      </w:r>
    </w:p>
    <w:p w:rsidR="00371169" w:rsidRDefault="0037116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rPr>
          <w:b/>
        </w:rPr>
      </w:pPr>
      <w:r>
        <w:rPr>
          <w:rFonts w:eastAsia="SimSun" w:cs="Tahoma"/>
          <w:b/>
          <w:kern w:val="1"/>
          <w:lang w:eastAsia="hi-IN" w:bidi="hi-IN"/>
        </w:rPr>
        <w:t>5</w:t>
      </w:r>
      <w:r w:rsidR="00C837D3" w:rsidRPr="001C647C">
        <w:rPr>
          <w:rFonts w:eastAsia="SimSun" w:cs="Tahoma"/>
          <w:b/>
          <w:kern w:val="1"/>
          <w:lang w:eastAsia="hi-IN" w:bidi="hi-IN"/>
        </w:rPr>
        <w:t>.</w:t>
      </w:r>
      <w:r w:rsidR="00C837D3" w:rsidRPr="001C647C">
        <w:rPr>
          <w:b/>
        </w:rPr>
        <w:t xml:space="preserve"> </w:t>
      </w:r>
      <w:r w:rsidR="00C837D3">
        <w:rPr>
          <w:b/>
        </w:rPr>
        <w:t>Требования к технической документации:</w:t>
      </w:r>
    </w:p>
    <w:p w:rsidR="00C837D3" w:rsidRDefault="00FD2660" w:rsidP="00F27D56">
      <w:pPr>
        <w:widowControl w:val="0"/>
        <w:autoSpaceDE w:val="0"/>
        <w:spacing w:after="0"/>
      </w:pPr>
      <w:r>
        <w:t>Оборудование должно быть обеспечено</w:t>
      </w:r>
      <w:r w:rsidR="00F27D56">
        <w:t xml:space="preserve"> комплектом документации, включающим инструкции по эксплуатации, паспорт и другую документацию, поставляемую фирмой производителем, в том числе гарантийные обязательства на русском языке.</w:t>
      </w:r>
    </w:p>
    <w:p w:rsidR="00F27D56" w:rsidRPr="00F35C2E" w:rsidRDefault="00F27D56" w:rsidP="00F27D56">
      <w:pPr>
        <w:widowControl w:val="0"/>
        <w:autoSpaceDE w:val="0"/>
        <w:spacing w:after="0"/>
        <w:rPr>
          <w:rFonts w:eastAsia="SimSun" w:cs="Tahoma"/>
          <w:kern w:val="1"/>
          <w:lang w:eastAsia="hi-IN" w:bidi="hi-IN"/>
        </w:rPr>
      </w:pPr>
    </w:p>
    <w:p w:rsidR="00C837D3" w:rsidRDefault="00CE22F6" w:rsidP="00F27D56">
      <w:pPr>
        <w:widowControl w:val="0"/>
        <w:autoSpaceDE w:val="0"/>
        <w:spacing w:line="360" w:lineRule="auto"/>
        <w:rPr>
          <w:rFonts w:eastAsia="SimSun" w:cs="Tahoma"/>
          <w:kern w:val="1"/>
          <w:lang w:eastAsia="hi-IN" w:bidi="hi-IN"/>
        </w:rPr>
      </w:pPr>
      <w:r>
        <w:rPr>
          <w:rFonts w:eastAsia="SimSun" w:cs="Tahoma"/>
          <w:b/>
          <w:kern w:val="1"/>
          <w:lang w:eastAsia="hi-IN" w:bidi="hi-IN"/>
        </w:rPr>
        <w:t>6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НМЦ: </w:t>
      </w:r>
      <w:r w:rsidR="00C837D3">
        <w:rPr>
          <w:rFonts w:eastAsia="SimSun" w:cs="Tahoma"/>
          <w:kern w:val="1"/>
          <w:lang w:eastAsia="hi-IN" w:bidi="hi-IN"/>
        </w:rPr>
        <w:t xml:space="preserve"> </w:t>
      </w:r>
      <w:r w:rsidR="0092426C">
        <w:rPr>
          <w:rFonts w:eastAsia="SimSun" w:cs="Tahoma"/>
          <w:kern w:val="1"/>
          <w:lang w:eastAsia="hi-IN" w:bidi="hi-IN"/>
        </w:rPr>
        <w:t xml:space="preserve">3 384 710,77 </w:t>
      </w:r>
      <w:r w:rsidR="002D7B6F">
        <w:rPr>
          <w:rFonts w:eastAsia="SimSun" w:cs="Tahoma"/>
          <w:kern w:val="1"/>
          <w:lang w:eastAsia="hi-IN" w:bidi="hi-IN"/>
        </w:rPr>
        <w:t xml:space="preserve"> </w:t>
      </w:r>
      <w:r w:rsidR="00C837D3" w:rsidRPr="00F35C2E">
        <w:rPr>
          <w:rFonts w:eastAsia="SimSun" w:cs="Tahoma"/>
          <w:kern w:val="1"/>
          <w:lang w:eastAsia="hi-IN" w:bidi="hi-IN"/>
        </w:rPr>
        <w:t>руб.</w:t>
      </w:r>
      <w:r w:rsidR="001E3BCA">
        <w:rPr>
          <w:rFonts w:eastAsia="SimSun" w:cs="Tahoma"/>
          <w:kern w:val="1"/>
          <w:lang w:eastAsia="hi-IN" w:bidi="hi-IN"/>
        </w:rPr>
        <w:t xml:space="preserve">, в т. ч. НДС 18% </w:t>
      </w:r>
      <w:r w:rsidR="00F27D56">
        <w:rPr>
          <w:rFonts w:eastAsia="SimSun" w:cs="Tahoma"/>
          <w:kern w:val="1"/>
          <w:lang w:eastAsia="hi-IN" w:bidi="hi-IN"/>
        </w:rPr>
        <w:t>.</w:t>
      </w:r>
    </w:p>
    <w:p w:rsidR="005C5979" w:rsidRDefault="005C5979" w:rsidP="00F27D56">
      <w:pPr>
        <w:widowControl w:val="0"/>
        <w:autoSpaceDE w:val="0"/>
        <w:rPr>
          <w:rFonts w:eastAsia="SimSun" w:cs="Tahoma"/>
          <w:b/>
          <w:kern w:val="1"/>
          <w:lang w:eastAsia="hi-IN" w:bidi="hi-IN"/>
        </w:rPr>
      </w:pPr>
    </w:p>
    <w:p w:rsidR="005B795A" w:rsidRDefault="00CE22F6" w:rsidP="005B795A">
      <w:pPr>
        <w:widowControl w:val="0"/>
        <w:autoSpaceDE w:val="0"/>
      </w:pPr>
      <w:r>
        <w:rPr>
          <w:rFonts w:eastAsia="SimSun" w:cs="Tahoma"/>
          <w:b/>
          <w:kern w:val="1"/>
          <w:lang w:eastAsia="hi-IN" w:bidi="hi-IN"/>
        </w:rPr>
        <w:t>7</w:t>
      </w:r>
      <w:r w:rsidR="00C837D3" w:rsidRPr="00F35C2E">
        <w:rPr>
          <w:rFonts w:eastAsia="SimSun" w:cs="Tahoma"/>
          <w:b/>
          <w:kern w:val="1"/>
          <w:lang w:eastAsia="hi-IN" w:bidi="hi-IN"/>
        </w:rPr>
        <w:t xml:space="preserve">. </w:t>
      </w:r>
      <w:r w:rsidR="00C837D3">
        <w:rPr>
          <w:b/>
        </w:rPr>
        <w:t>Порядок расчетов</w:t>
      </w:r>
      <w:r w:rsidR="00C837D3" w:rsidRPr="00F35C2E">
        <w:rPr>
          <w:rFonts w:eastAsia="SimSun" w:cs="Tahoma"/>
          <w:b/>
          <w:kern w:val="1"/>
          <w:lang w:eastAsia="hi-IN" w:bidi="hi-IN"/>
        </w:rPr>
        <w:t>:</w:t>
      </w:r>
      <w:r w:rsidR="00F27D56">
        <w:rPr>
          <w:rFonts w:eastAsia="SimSun" w:cs="Tahoma"/>
          <w:b/>
          <w:kern w:val="1"/>
          <w:lang w:eastAsia="hi-IN" w:bidi="hi-IN"/>
        </w:rPr>
        <w:t xml:space="preserve"> </w:t>
      </w:r>
      <w:r w:rsidR="00831972">
        <w:rPr>
          <w:rFonts w:eastAsia="SimSun" w:cs="Tahoma"/>
          <w:b/>
          <w:kern w:val="1"/>
          <w:lang w:eastAsia="hi-IN" w:bidi="hi-IN"/>
        </w:rPr>
        <w:t xml:space="preserve"> </w:t>
      </w:r>
      <w:r w:rsidR="005B795A">
        <w:t>50% в течение 10 (десяти) банковских дней после подписания договора и  предоставления обеспечения возврата аванса.</w:t>
      </w:r>
    </w:p>
    <w:p w:rsidR="005B795A" w:rsidRDefault="005B795A" w:rsidP="005B795A">
      <w:pPr>
        <w:widowControl w:val="0"/>
        <w:autoSpaceDE w:val="0"/>
        <w:rPr>
          <w:rFonts w:eastAsia="SimSun" w:cs="Tahoma"/>
          <w:b/>
          <w:kern w:val="2"/>
          <w:lang w:eastAsia="hi-IN" w:bidi="hi-IN"/>
        </w:rPr>
      </w:pPr>
      <w:r>
        <w:t>50% в течение 10 (десяти) банковских дней после подписания накладной Торг-12.</w:t>
      </w:r>
    </w:p>
    <w:p w:rsidR="00C837D3" w:rsidRDefault="00C837D3" w:rsidP="005B795A">
      <w:pPr>
        <w:widowControl w:val="0"/>
        <w:autoSpaceDE w:val="0"/>
        <w:rPr>
          <w:b/>
        </w:rPr>
      </w:pPr>
    </w:p>
    <w:p w:rsidR="00C837D3" w:rsidRDefault="00CE22F6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8</w:t>
      </w:r>
      <w:r w:rsidR="00C837D3" w:rsidRPr="00153A5E">
        <w:rPr>
          <w:b/>
          <w:sz w:val="24"/>
          <w:szCs w:val="24"/>
        </w:rPr>
        <w:t xml:space="preserve">. Источник финансирования заказа: </w:t>
      </w:r>
      <w:r w:rsidR="00C837D3" w:rsidRPr="00153A5E">
        <w:rPr>
          <w:sz w:val="24"/>
          <w:szCs w:val="24"/>
        </w:rPr>
        <w:t>собственные средства Заказчика - 100%</w:t>
      </w:r>
      <w:r w:rsidR="00C837D3" w:rsidRPr="00153A5E">
        <w:rPr>
          <w:b/>
          <w:sz w:val="24"/>
          <w:szCs w:val="24"/>
        </w:rPr>
        <w:t xml:space="preserve"> </w:t>
      </w:r>
    </w:p>
    <w:p w:rsidR="00C837D3" w:rsidRDefault="00C837D3" w:rsidP="00F27D56">
      <w:pPr>
        <w:pStyle w:val="21"/>
        <w:autoSpaceDE w:val="0"/>
        <w:spacing w:line="360" w:lineRule="auto"/>
        <w:ind w:left="0"/>
        <w:jc w:val="both"/>
        <w:rPr>
          <w:b/>
          <w:sz w:val="24"/>
          <w:szCs w:val="24"/>
        </w:rPr>
      </w:pPr>
      <w:bookmarkStart w:id="2" w:name="_GoBack"/>
      <w:bookmarkEnd w:id="2"/>
    </w:p>
    <w:sectPr w:rsidR="00C837D3" w:rsidSect="00EA6244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UniversCondC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073C99"/>
    <w:multiLevelType w:val="hybridMultilevel"/>
    <w:tmpl w:val="865E2B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71F174B"/>
    <w:multiLevelType w:val="hybridMultilevel"/>
    <w:tmpl w:val="21B0E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48B6FD5"/>
    <w:multiLevelType w:val="hybridMultilevel"/>
    <w:tmpl w:val="34D09F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1F17FE4"/>
    <w:multiLevelType w:val="hybridMultilevel"/>
    <w:tmpl w:val="347ABA0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>
      <w:start w:val="1"/>
      <w:numFmt w:val="lowerRoman"/>
      <w:lvlText w:val="%3."/>
      <w:lvlJc w:val="right"/>
      <w:pPr>
        <w:ind w:left="1800" w:hanging="180"/>
      </w:pPr>
    </w:lvl>
    <w:lvl w:ilvl="3" w:tplc="0809000F">
      <w:start w:val="1"/>
      <w:numFmt w:val="decimal"/>
      <w:lvlText w:val="%4."/>
      <w:lvlJc w:val="left"/>
      <w:pPr>
        <w:ind w:left="2520" w:hanging="360"/>
      </w:pPr>
    </w:lvl>
    <w:lvl w:ilvl="4" w:tplc="08090019">
      <w:start w:val="1"/>
      <w:numFmt w:val="lowerLetter"/>
      <w:lvlText w:val="%5."/>
      <w:lvlJc w:val="left"/>
      <w:pPr>
        <w:ind w:left="3240" w:hanging="360"/>
      </w:pPr>
    </w:lvl>
    <w:lvl w:ilvl="5" w:tplc="0809001B">
      <w:start w:val="1"/>
      <w:numFmt w:val="lowerRoman"/>
      <w:lvlText w:val="%6."/>
      <w:lvlJc w:val="right"/>
      <w:pPr>
        <w:ind w:left="3960" w:hanging="180"/>
      </w:pPr>
    </w:lvl>
    <w:lvl w:ilvl="6" w:tplc="0809000F">
      <w:start w:val="1"/>
      <w:numFmt w:val="decimal"/>
      <w:lvlText w:val="%7."/>
      <w:lvlJc w:val="left"/>
      <w:pPr>
        <w:ind w:left="4680" w:hanging="360"/>
      </w:pPr>
    </w:lvl>
    <w:lvl w:ilvl="7" w:tplc="08090019">
      <w:start w:val="1"/>
      <w:numFmt w:val="lowerLetter"/>
      <w:lvlText w:val="%8."/>
      <w:lvlJc w:val="left"/>
      <w:pPr>
        <w:ind w:left="5400" w:hanging="360"/>
      </w:pPr>
    </w:lvl>
    <w:lvl w:ilvl="8" w:tplc="0809001B">
      <w:start w:val="1"/>
      <w:numFmt w:val="lowerRoman"/>
      <w:lvlText w:val="%9."/>
      <w:lvlJc w:val="right"/>
      <w:pPr>
        <w:ind w:left="6120" w:hanging="180"/>
      </w:pPr>
    </w:lvl>
  </w:abstractNum>
  <w:abstractNum w:abstractNumId="4">
    <w:nsid w:val="4F3C6D04"/>
    <w:multiLevelType w:val="multilevel"/>
    <w:tmpl w:val="9FD066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37D3"/>
    <w:rsid w:val="00003746"/>
    <w:rsid w:val="00005399"/>
    <w:rsid w:val="00017D0F"/>
    <w:rsid w:val="00062912"/>
    <w:rsid w:val="00077015"/>
    <w:rsid w:val="000C657F"/>
    <w:rsid w:val="00183A23"/>
    <w:rsid w:val="00197384"/>
    <w:rsid w:val="001C0FA2"/>
    <w:rsid w:val="001E0883"/>
    <w:rsid w:val="001E24D5"/>
    <w:rsid w:val="001E3BCA"/>
    <w:rsid w:val="001F0038"/>
    <w:rsid w:val="002D7B6F"/>
    <w:rsid w:val="002E6227"/>
    <w:rsid w:val="00302EC2"/>
    <w:rsid w:val="00302F90"/>
    <w:rsid w:val="00326D05"/>
    <w:rsid w:val="00371169"/>
    <w:rsid w:val="0051199F"/>
    <w:rsid w:val="005B7403"/>
    <w:rsid w:val="005B795A"/>
    <w:rsid w:val="005C5979"/>
    <w:rsid w:val="005C5D60"/>
    <w:rsid w:val="00620568"/>
    <w:rsid w:val="006D6DF8"/>
    <w:rsid w:val="006D7154"/>
    <w:rsid w:val="00780972"/>
    <w:rsid w:val="00794F9C"/>
    <w:rsid w:val="00831972"/>
    <w:rsid w:val="008812CB"/>
    <w:rsid w:val="00916169"/>
    <w:rsid w:val="0092426C"/>
    <w:rsid w:val="009803F8"/>
    <w:rsid w:val="009A2138"/>
    <w:rsid w:val="00A41961"/>
    <w:rsid w:val="00A41B37"/>
    <w:rsid w:val="00A53CDE"/>
    <w:rsid w:val="00AB563F"/>
    <w:rsid w:val="00AE7464"/>
    <w:rsid w:val="00B03C4C"/>
    <w:rsid w:val="00B04292"/>
    <w:rsid w:val="00B61E4F"/>
    <w:rsid w:val="00C47485"/>
    <w:rsid w:val="00C57071"/>
    <w:rsid w:val="00C837D3"/>
    <w:rsid w:val="00C914CE"/>
    <w:rsid w:val="00CE22F6"/>
    <w:rsid w:val="00CE6464"/>
    <w:rsid w:val="00D42CF8"/>
    <w:rsid w:val="00DF6A1C"/>
    <w:rsid w:val="00E53CF8"/>
    <w:rsid w:val="00E65AEB"/>
    <w:rsid w:val="00E96A9D"/>
    <w:rsid w:val="00EA6244"/>
    <w:rsid w:val="00EC5185"/>
    <w:rsid w:val="00F14F04"/>
    <w:rsid w:val="00F27A2E"/>
    <w:rsid w:val="00F27D56"/>
    <w:rsid w:val="00F42DF0"/>
    <w:rsid w:val="00F621A8"/>
    <w:rsid w:val="00FD2660"/>
    <w:rsid w:val="00FF67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70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59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No Spacing"/>
    <w:uiPriority w:val="1"/>
    <w:qFormat/>
    <w:rsid w:val="00C4748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C5707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12">
    <w:name w:val="стиль12"/>
    <w:rsid w:val="00C5707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37D3"/>
    <w:pPr>
      <w:suppressAutoHyphens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C837D3"/>
    <w:pPr>
      <w:keepNext/>
      <w:spacing w:before="24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570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C837D3"/>
    <w:rPr>
      <w:rFonts w:ascii="Arial" w:eastAsia="Times New Roman" w:hAnsi="Arial" w:cs="Arial"/>
      <w:b/>
      <w:bCs/>
      <w:kern w:val="1"/>
      <w:sz w:val="32"/>
      <w:szCs w:val="32"/>
      <w:lang w:eastAsia="ar-SA"/>
    </w:rPr>
  </w:style>
  <w:style w:type="paragraph" w:customStyle="1" w:styleId="21">
    <w:name w:val="Основной текст с отступом 21"/>
    <w:basedOn w:val="a"/>
    <w:uiPriority w:val="99"/>
    <w:rsid w:val="00C837D3"/>
    <w:pPr>
      <w:spacing w:after="0"/>
      <w:ind w:left="-108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rsid w:val="00C837D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C837D3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FontStyle15">
    <w:name w:val="Font Style15"/>
    <w:basedOn w:val="a0"/>
    <w:uiPriority w:val="99"/>
    <w:rsid w:val="00003746"/>
    <w:rPr>
      <w:rFonts w:ascii="Times New Roman" w:hAnsi="Times New Roman" w:cs="Times New Roman"/>
      <w:sz w:val="18"/>
      <w:szCs w:val="18"/>
    </w:rPr>
  </w:style>
  <w:style w:type="paragraph" w:customStyle="1" w:styleId="Style7">
    <w:name w:val="Style7"/>
    <w:basedOn w:val="a"/>
    <w:uiPriority w:val="99"/>
    <w:rsid w:val="00003746"/>
    <w:pPr>
      <w:widowControl w:val="0"/>
      <w:suppressAutoHyphens w:val="0"/>
      <w:autoSpaceDE w:val="0"/>
      <w:autoSpaceDN w:val="0"/>
      <w:adjustRightInd w:val="0"/>
      <w:spacing w:after="0"/>
      <w:jc w:val="left"/>
    </w:pPr>
    <w:rPr>
      <w:lang w:eastAsia="ru-RU"/>
    </w:rPr>
  </w:style>
  <w:style w:type="table" w:styleId="a3">
    <w:name w:val="Table Grid"/>
    <w:basedOn w:val="a1"/>
    <w:uiPriority w:val="59"/>
    <w:rsid w:val="0000374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Calibri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E96A9D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96A9D"/>
    <w:rPr>
      <w:rFonts w:ascii="Tahoma" w:eastAsia="Times New Roman" w:hAnsi="Tahoma" w:cs="Tahoma"/>
      <w:sz w:val="16"/>
      <w:szCs w:val="16"/>
      <w:lang w:eastAsia="ar-SA"/>
    </w:rPr>
  </w:style>
  <w:style w:type="paragraph" w:customStyle="1" w:styleId="Default">
    <w:name w:val="Default"/>
    <w:uiPriority w:val="99"/>
    <w:rsid w:val="00326D05"/>
    <w:pPr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color w:val="000000"/>
      <w:sz w:val="24"/>
      <w:szCs w:val="24"/>
      <w:lang w:eastAsia="ru-RU"/>
    </w:rPr>
  </w:style>
  <w:style w:type="paragraph" w:styleId="a6">
    <w:name w:val="No Spacing"/>
    <w:uiPriority w:val="1"/>
    <w:qFormat/>
    <w:rsid w:val="00C47485"/>
    <w:pPr>
      <w:suppressAutoHyphens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30">
    <w:name w:val="Заголовок 3 Знак"/>
    <w:basedOn w:val="a0"/>
    <w:link w:val="3"/>
    <w:uiPriority w:val="9"/>
    <w:semiHidden/>
    <w:rsid w:val="00C5707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ar-SA"/>
    </w:rPr>
  </w:style>
  <w:style w:type="character" w:customStyle="1" w:styleId="12">
    <w:name w:val="стиль12"/>
    <w:rsid w:val="00C570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722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74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52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539B0B-9CF6-4024-94B6-9EE1FC8D8E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4</Pages>
  <Words>1070</Words>
  <Characters>6103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Стуклов Александр Владимирович</dc:creator>
  <cp:lastModifiedBy>Бойкова Татьяна Константиновна</cp:lastModifiedBy>
  <cp:revision>34</cp:revision>
  <cp:lastPrinted>2013-04-05T06:28:00Z</cp:lastPrinted>
  <dcterms:created xsi:type="dcterms:W3CDTF">2013-01-17T13:03:00Z</dcterms:created>
  <dcterms:modified xsi:type="dcterms:W3CDTF">2013-05-06T07:13:00Z</dcterms:modified>
</cp:coreProperties>
</file>