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742" w:rsidRDefault="00094C5D">
      <w:pPr>
        <w:pStyle w:val="1"/>
        <w:jc w:val="center"/>
      </w:pPr>
      <w:r>
        <w:rPr>
          <w:rFonts w:ascii="Times New Roman" w:hAnsi="Times New Roman" w:cs="Times New Roman"/>
        </w:rPr>
        <w:t>Техническая часть.</w:t>
      </w:r>
    </w:p>
    <w:p w:rsidR="00751742" w:rsidRDefault="00751742">
      <w:pPr>
        <w:pStyle w:val="Standard"/>
      </w:pPr>
      <w:bookmarkStart w:id="0" w:name="_V._%25D0%25A2%25D0%2595%25D0%25A5%25D0%"/>
      <w:bookmarkEnd w:id="0"/>
    </w:p>
    <w:p w:rsidR="00751742" w:rsidRDefault="00094C5D">
      <w:pPr>
        <w:pStyle w:val="Standard"/>
        <w:spacing w:line="360" w:lineRule="auto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</w:t>
      </w:r>
      <w:proofErr w:type="gramEnd"/>
    </w:p>
    <w:p w:rsidR="00751742" w:rsidRDefault="00094C5D">
      <w:pPr>
        <w:pStyle w:val="Standard"/>
        <w:spacing w:line="360" w:lineRule="auto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83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6"/>
        <w:gridCol w:w="2093"/>
        <w:gridCol w:w="5096"/>
        <w:gridCol w:w="1080"/>
        <w:gridCol w:w="1017"/>
      </w:tblGrid>
      <w:tr w:rsidR="00751742">
        <w:trPr>
          <w:trHeight w:val="639"/>
          <w:tblHeader/>
        </w:trPr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1742" w:rsidRDefault="00094C5D">
            <w:pPr>
              <w:pStyle w:val="Standard"/>
              <w:jc w:val="center"/>
            </w:pPr>
            <w:r>
              <w:rPr>
                <w:b/>
              </w:rPr>
              <w:t>№ п./п.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1742" w:rsidRDefault="00094C5D">
            <w:pPr>
              <w:pStyle w:val="Standard"/>
              <w:jc w:val="center"/>
            </w:pPr>
            <w:r>
              <w:rPr>
                <w:b/>
              </w:rPr>
              <w:t>Наименование</w:t>
            </w:r>
          </w:p>
        </w:tc>
        <w:tc>
          <w:tcPr>
            <w:tcW w:w="5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1742" w:rsidRDefault="00094C5D">
            <w:pPr>
              <w:pStyle w:val="Standard"/>
              <w:jc w:val="center"/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1742" w:rsidRDefault="00094C5D">
            <w:pPr>
              <w:pStyle w:val="Standard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1742" w:rsidRDefault="00094C5D">
            <w:pPr>
              <w:pStyle w:val="Standard"/>
              <w:jc w:val="center"/>
            </w:pPr>
            <w:r>
              <w:rPr>
                <w:b/>
              </w:rPr>
              <w:t>Кол-во</w:t>
            </w:r>
          </w:p>
        </w:tc>
      </w:tr>
      <w:tr w:rsidR="00751742">
        <w:trPr>
          <w:trHeight w:val="242"/>
        </w:trPr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742" w:rsidRDefault="00094C5D">
            <w:pPr>
              <w:pStyle w:val="Standard"/>
            </w:pPr>
            <w:r>
              <w:t>1.</w:t>
            </w:r>
          </w:p>
        </w:tc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742" w:rsidRDefault="00094C5D">
            <w:pPr>
              <w:pStyle w:val="Standard"/>
            </w:pPr>
            <w:r>
              <w:t xml:space="preserve">Техническая поддержка (TECS)  программного обеспечения </w:t>
            </w:r>
            <w:r>
              <w:rPr>
                <w:lang w:val="en-US"/>
              </w:rPr>
              <w:t>ANSYS</w:t>
            </w:r>
            <w:r>
              <w:t xml:space="preserve"> .</w:t>
            </w:r>
          </w:p>
        </w:tc>
        <w:tc>
          <w:tcPr>
            <w:tcW w:w="5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742" w:rsidRPr="005A0DBC" w:rsidRDefault="00094C5D">
            <w:pPr>
              <w:pStyle w:val="a6"/>
              <w:numPr>
                <w:ilvl w:val="0"/>
                <w:numId w:val="6"/>
              </w:numPr>
              <w:suppressAutoHyphens w:val="0"/>
              <w:spacing w:before="28" w:after="28"/>
              <w:jc w:val="left"/>
              <w:rPr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ANSYS Academic Associate (1 Task) - 1 </w:t>
            </w:r>
            <w:proofErr w:type="spellStart"/>
            <w:r>
              <w:rPr>
                <w:b/>
                <w:sz w:val="28"/>
                <w:szCs w:val="28"/>
              </w:rPr>
              <w:t>шт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.</w:t>
            </w:r>
          </w:p>
          <w:p w:rsidR="00751742" w:rsidRPr="005A0DBC" w:rsidRDefault="00094C5D">
            <w:pPr>
              <w:pStyle w:val="a6"/>
              <w:numPr>
                <w:ilvl w:val="0"/>
                <w:numId w:val="6"/>
              </w:numPr>
              <w:suppressAutoHyphens w:val="0"/>
              <w:spacing w:before="28" w:after="28"/>
              <w:jc w:val="left"/>
              <w:rPr>
                <w:lang w:val="en-US"/>
              </w:rPr>
            </w:pPr>
            <w:r>
              <w:rPr>
                <w:b/>
                <w:lang w:val="en-US"/>
              </w:rPr>
              <w:t xml:space="preserve">ANSYS Academic Associate HPC - 32 </w:t>
            </w:r>
            <w:proofErr w:type="spellStart"/>
            <w:r>
              <w:rPr>
                <w:b/>
              </w:rPr>
              <w:t>шт</w:t>
            </w:r>
            <w:proofErr w:type="spellEnd"/>
            <w:r>
              <w:rPr>
                <w:b/>
                <w:lang w:val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742" w:rsidRDefault="00094C5D">
            <w:pPr>
              <w:pStyle w:val="Standard"/>
              <w:jc w:val="center"/>
            </w:pPr>
            <w:r>
              <w:t>Комплект</w:t>
            </w:r>
          </w:p>
        </w:tc>
        <w:tc>
          <w:tcPr>
            <w:tcW w:w="1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742" w:rsidRDefault="00094C5D">
            <w:pPr>
              <w:pStyle w:val="Standard"/>
              <w:jc w:val="center"/>
            </w:pPr>
            <w:r>
              <w:t>1</w:t>
            </w:r>
          </w:p>
        </w:tc>
      </w:tr>
    </w:tbl>
    <w:p w:rsidR="00751742" w:rsidRDefault="00751742">
      <w:pPr>
        <w:pStyle w:val="21"/>
        <w:ind w:left="0"/>
        <w:rPr>
          <w:b/>
          <w:sz w:val="22"/>
          <w:szCs w:val="22"/>
        </w:rPr>
      </w:pPr>
    </w:p>
    <w:p w:rsidR="00751742" w:rsidRDefault="00094C5D">
      <w:pPr>
        <w:pStyle w:val="a6"/>
        <w:widowControl w:val="0"/>
        <w:numPr>
          <w:ilvl w:val="0"/>
          <w:numId w:val="19"/>
        </w:numPr>
        <w:spacing w:line="324" w:lineRule="auto"/>
        <w:ind w:left="0"/>
      </w:pPr>
      <w:r>
        <w:rPr>
          <w:rFonts w:eastAsia="SimSun" w:cs="Tahoma"/>
          <w:b/>
          <w:lang w:eastAsia="hi-IN" w:bidi="hi-IN"/>
        </w:rPr>
        <w:t xml:space="preserve">Условия поставки: </w:t>
      </w:r>
      <w:r>
        <w:t xml:space="preserve">Поставка Продукции осуществляется Поставщиком по адресу: 196641,  Санкт-Петербург,  п. 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 3. Покупателю передается Продукция (ключ-лицензия для возможности технической поддержки).</w:t>
      </w:r>
    </w:p>
    <w:p w:rsidR="00751742" w:rsidRDefault="00094C5D">
      <w:pPr>
        <w:pStyle w:val="a6"/>
        <w:numPr>
          <w:ilvl w:val="0"/>
          <w:numId w:val="18"/>
        </w:numPr>
        <w:spacing w:line="324" w:lineRule="auto"/>
        <w:ind w:left="0" w:hanging="11"/>
      </w:pPr>
      <w:r>
        <w:rPr>
          <w:rFonts w:eastAsia="SimSun" w:cs="Tahoma"/>
          <w:b/>
          <w:lang w:eastAsia="hi-IN" w:bidi="hi-IN"/>
        </w:rPr>
        <w:t xml:space="preserve">Срок поставки: </w:t>
      </w:r>
      <w:r>
        <w:rPr>
          <w:spacing w:val="-4"/>
        </w:rPr>
        <w:t>Поставка Продукции  должна быть осуществлена в срок не позднее 20 рабочих дней после подписания договора.</w:t>
      </w:r>
    </w:p>
    <w:p w:rsidR="00751742" w:rsidRDefault="00094C5D">
      <w:pPr>
        <w:pStyle w:val="Standard"/>
        <w:widowControl w:val="0"/>
        <w:spacing w:line="324" w:lineRule="auto"/>
        <w:ind w:left="360" w:hanging="360"/>
      </w:pPr>
      <w:r>
        <w:rPr>
          <w:rFonts w:eastAsia="SimSun" w:cs="Tahoma"/>
          <w:b/>
          <w:lang w:eastAsia="hi-IN" w:bidi="hi-IN"/>
        </w:rPr>
        <w:t>3.</w:t>
      </w:r>
      <w:r>
        <w:rPr>
          <w:b/>
          <w:lang w:eastAsia="hi-IN" w:bidi="hi-IN"/>
        </w:rPr>
        <w:t xml:space="preserve"> </w:t>
      </w:r>
      <w:r>
        <w:rPr>
          <w:rFonts w:eastAsia="SimSun" w:cs="Tahoma"/>
          <w:b/>
          <w:lang w:eastAsia="hi-IN" w:bidi="hi-IN"/>
        </w:rPr>
        <w:t xml:space="preserve">Требование к гарантии: </w:t>
      </w:r>
      <w:r>
        <w:rPr>
          <w:rFonts w:eastAsia="SimSun"/>
          <w:spacing w:val="-4"/>
        </w:rPr>
        <w:t>Нет.</w:t>
      </w:r>
    </w:p>
    <w:p w:rsidR="00751742" w:rsidRDefault="00094C5D">
      <w:pPr>
        <w:pStyle w:val="Standard"/>
        <w:widowControl w:val="0"/>
        <w:spacing w:line="324" w:lineRule="auto"/>
        <w:ind w:left="360" w:hanging="360"/>
      </w:pPr>
      <w:r>
        <w:rPr>
          <w:rFonts w:eastAsia="SimSun" w:cs="Tahoma"/>
          <w:b/>
          <w:lang w:eastAsia="hi-IN" w:bidi="hi-IN"/>
        </w:rPr>
        <w:t>4. Требование к упаковке:</w:t>
      </w:r>
      <w:r>
        <w:rPr>
          <w:rFonts w:eastAsia="SimSun" w:cs="Tahoma"/>
          <w:lang w:eastAsia="hi-IN" w:bidi="hi-IN"/>
        </w:rPr>
        <w:t xml:space="preserve"> Нет.</w:t>
      </w:r>
    </w:p>
    <w:p w:rsidR="00751742" w:rsidRDefault="00094C5D">
      <w:pPr>
        <w:pStyle w:val="Standard"/>
        <w:widowControl w:val="0"/>
        <w:spacing w:line="324" w:lineRule="auto"/>
      </w:pPr>
      <w:r>
        <w:rPr>
          <w:rFonts w:eastAsia="SimSun" w:cs="Tahoma"/>
          <w:b/>
          <w:lang w:eastAsia="hi-IN" w:bidi="hi-IN"/>
        </w:rPr>
        <w:t>5.</w:t>
      </w:r>
      <w:r>
        <w:rPr>
          <w:b/>
        </w:rPr>
        <w:t xml:space="preserve"> Требования к технической документации: </w:t>
      </w:r>
      <w:r>
        <w:rPr>
          <w:rFonts w:eastAsia="SimSun"/>
        </w:rPr>
        <w:t>Продукция должна быть обеспечена комплектом документации, поставляемой фирмой-производителем и включать в себя в обязательном порядке инструкцию по установке вышеуказанного программного обеспечения и  описание конфигураций и модулей на русском языке.</w:t>
      </w:r>
    </w:p>
    <w:p w:rsidR="00751742" w:rsidRDefault="00094C5D">
      <w:pPr>
        <w:pStyle w:val="Standard"/>
        <w:widowControl w:val="0"/>
        <w:spacing w:line="324" w:lineRule="auto"/>
      </w:pPr>
      <w:r>
        <w:rPr>
          <w:rFonts w:eastAsia="SimSun" w:cs="Tahoma"/>
          <w:b/>
          <w:lang w:eastAsia="hi-IN" w:bidi="hi-IN"/>
        </w:rPr>
        <w:t xml:space="preserve">6. Начальная максимальная цена: </w:t>
      </w:r>
      <w:r w:rsidR="005A0DBC">
        <w:rPr>
          <w:rFonts w:eastAsia="SimSun"/>
        </w:rPr>
        <w:t>610 000 рублей (</w:t>
      </w:r>
      <w:bookmarkStart w:id="1" w:name="_GoBack"/>
      <w:bookmarkEnd w:id="1"/>
      <w:r>
        <w:rPr>
          <w:rFonts w:eastAsia="SimSun"/>
        </w:rPr>
        <w:t>шестьсот десять тысяч рублей), включая все налоги, сборы и платежи.</w:t>
      </w:r>
    </w:p>
    <w:p w:rsidR="00751742" w:rsidRDefault="00094C5D">
      <w:pPr>
        <w:pStyle w:val="Standard"/>
        <w:spacing w:line="324" w:lineRule="auto"/>
      </w:pPr>
      <w:r>
        <w:rPr>
          <w:rFonts w:eastAsia="SimSun" w:cs="Tahoma"/>
          <w:b/>
          <w:lang w:eastAsia="hi-IN" w:bidi="hi-IN"/>
        </w:rPr>
        <w:t xml:space="preserve">7. Порядок формирования цены: </w:t>
      </w:r>
      <w:r>
        <w:t>В общую стоимость Договора должны быть включены: цена Продукции, с учетом налогов.</w:t>
      </w:r>
    </w:p>
    <w:p w:rsidR="00751742" w:rsidRDefault="00094C5D">
      <w:pPr>
        <w:pStyle w:val="Standard"/>
        <w:widowControl w:val="0"/>
        <w:spacing w:line="324" w:lineRule="auto"/>
      </w:pPr>
      <w:r>
        <w:rPr>
          <w:rFonts w:eastAsia="SimSun" w:cs="Tahoma"/>
          <w:b/>
          <w:lang w:eastAsia="hi-IN" w:bidi="hi-IN"/>
        </w:rPr>
        <w:t xml:space="preserve">8. </w:t>
      </w:r>
      <w:r>
        <w:rPr>
          <w:b/>
        </w:rPr>
        <w:t>Порядок расчетов</w:t>
      </w:r>
      <w:r>
        <w:rPr>
          <w:rFonts w:eastAsia="SimSun" w:cs="Tahoma"/>
          <w:b/>
          <w:lang w:eastAsia="hi-IN" w:bidi="hi-IN"/>
        </w:rPr>
        <w:t>:</w:t>
      </w:r>
      <w:r>
        <w:t xml:space="preserve">100% в течение 10 (десяти) банковских дней от даты поставки </w:t>
      </w:r>
      <w:r>
        <w:rPr>
          <w:rFonts w:eastAsia="Calibri"/>
          <w:lang w:eastAsia="ru-RU"/>
        </w:rPr>
        <w:t>продукции в адрес Покупателя.</w:t>
      </w:r>
    </w:p>
    <w:p w:rsidR="00751742" w:rsidRDefault="00094C5D">
      <w:pPr>
        <w:pStyle w:val="21"/>
        <w:spacing w:line="360" w:lineRule="auto"/>
        <w:ind w:left="0"/>
        <w:jc w:val="both"/>
      </w:pPr>
      <w:r>
        <w:rPr>
          <w:b/>
          <w:sz w:val="24"/>
          <w:szCs w:val="24"/>
        </w:rPr>
        <w:t xml:space="preserve">9. Источник финансирования заказа: </w:t>
      </w:r>
      <w:r>
        <w:rPr>
          <w:sz w:val="24"/>
          <w:szCs w:val="24"/>
        </w:rPr>
        <w:t>собственные средства Заказчика - 100%</w:t>
      </w:r>
    </w:p>
    <w:p w:rsidR="00751742" w:rsidRDefault="00751742">
      <w:pPr>
        <w:pStyle w:val="Standard"/>
      </w:pPr>
    </w:p>
    <w:sectPr w:rsidR="00751742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99D" w:rsidRDefault="00094C5D">
      <w:r>
        <w:separator/>
      </w:r>
    </w:p>
  </w:endnote>
  <w:endnote w:type="continuationSeparator" w:id="0">
    <w:p w:rsidR="009D099D" w:rsidRDefault="00094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00"/>
    <w:family w:val="auto"/>
    <w:pitch w:val="variable"/>
  </w:font>
  <w:font w:name="FreeSans">
    <w:charset w:val="00"/>
    <w:family w:val="swiss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99D" w:rsidRDefault="00094C5D">
      <w:r>
        <w:rPr>
          <w:color w:val="000000"/>
        </w:rPr>
        <w:separator/>
      </w:r>
    </w:p>
  </w:footnote>
  <w:footnote w:type="continuationSeparator" w:id="0">
    <w:p w:rsidR="009D099D" w:rsidRDefault="00094C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4DB5"/>
    <w:multiLevelType w:val="multilevel"/>
    <w:tmpl w:val="CB8C565C"/>
    <w:styleLink w:val="WWNum2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">
    <w:nsid w:val="01D45422"/>
    <w:multiLevelType w:val="multilevel"/>
    <w:tmpl w:val="BE3EC5CC"/>
    <w:styleLink w:val="WWNum15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2">
    <w:nsid w:val="08723212"/>
    <w:multiLevelType w:val="multilevel"/>
    <w:tmpl w:val="20D6159A"/>
    <w:styleLink w:val="WWNum6"/>
    <w:lvl w:ilvl="0">
      <w:start w:val="1"/>
      <w:numFmt w:val="decimal"/>
      <w:lvlText w:val="%1."/>
      <w:lvlJc w:val="left"/>
      <w:rPr>
        <w:rFonts w:cs="Times New Roman"/>
        <w:b/>
        <w:sz w:val="28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">
    <w:nsid w:val="0AE055D1"/>
    <w:multiLevelType w:val="multilevel"/>
    <w:tmpl w:val="06926BFA"/>
    <w:styleLink w:val="WWNum9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4">
    <w:nsid w:val="0D3F580D"/>
    <w:multiLevelType w:val="multilevel"/>
    <w:tmpl w:val="5C5238A8"/>
    <w:styleLink w:val="WWNum14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5">
    <w:nsid w:val="13875E04"/>
    <w:multiLevelType w:val="multilevel"/>
    <w:tmpl w:val="0C34807E"/>
    <w:styleLink w:val="WWNum7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6">
    <w:nsid w:val="1CEB1A44"/>
    <w:multiLevelType w:val="multilevel"/>
    <w:tmpl w:val="BE346E02"/>
    <w:styleLink w:val="WWNum11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7">
    <w:nsid w:val="1F577189"/>
    <w:multiLevelType w:val="multilevel"/>
    <w:tmpl w:val="ECD8E1E0"/>
    <w:styleLink w:val="WWNum5"/>
    <w:lvl w:ilvl="0">
      <w:start w:val="1"/>
      <w:numFmt w:val="decimal"/>
      <w:lvlText w:val="%1."/>
      <w:lvlJc w:val="left"/>
      <w:rPr>
        <w:rFonts w:cs="Times New Roman"/>
        <w:sz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8">
    <w:nsid w:val="21A449B9"/>
    <w:multiLevelType w:val="multilevel"/>
    <w:tmpl w:val="0FF8F526"/>
    <w:styleLink w:val="WW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9">
    <w:nsid w:val="266C40FF"/>
    <w:multiLevelType w:val="multilevel"/>
    <w:tmpl w:val="5CB2A514"/>
    <w:styleLink w:val="WWNum18"/>
    <w:lvl w:ilvl="0">
      <w:start w:val="1"/>
      <w:numFmt w:val="decimal"/>
      <w:lvlText w:val="%1."/>
      <w:lvlJc w:val="left"/>
      <w:rPr>
        <w:rFonts w:eastAsia="SimSun" w:cs="Tahoma"/>
        <w:b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>
    <w:nsid w:val="2D374E1B"/>
    <w:multiLevelType w:val="multilevel"/>
    <w:tmpl w:val="51EC45E6"/>
    <w:styleLink w:val="WWNum13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11">
    <w:nsid w:val="2FC5619C"/>
    <w:multiLevelType w:val="multilevel"/>
    <w:tmpl w:val="BD5871C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2">
    <w:nsid w:val="3DA824F3"/>
    <w:multiLevelType w:val="multilevel"/>
    <w:tmpl w:val="6CC087A4"/>
    <w:styleLink w:val="WWNum3"/>
    <w:lvl w:ilvl="0">
      <w:numFmt w:val="bullet"/>
      <w:lvlText w:val=""/>
      <w:lvlJc w:val="left"/>
      <w:rPr>
        <w:sz w:val="20"/>
      </w:rPr>
    </w:lvl>
    <w:lvl w:ilvl="1">
      <w:numFmt w:val="bullet"/>
      <w:lvlText w:val="o"/>
      <w:lvlJc w:val="left"/>
      <w:rPr>
        <w:sz w:val="20"/>
      </w:rPr>
    </w:lvl>
    <w:lvl w:ilvl="2">
      <w:numFmt w:val="bullet"/>
      <w:lvlText w:val=""/>
      <w:lvlJc w:val="left"/>
      <w:rPr>
        <w:sz w:val="20"/>
      </w:rPr>
    </w:lvl>
    <w:lvl w:ilvl="3">
      <w:numFmt w:val="bullet"/>
      <w:lvlText w:val=""/>
      <w:lvlJc w:val="left"/>
      <w:rPr>
        <w:sz w:val="20"/>
      </w:rPr>
    </w:lvl>
    <w:lvl w:ilvl="4">
      <w:numFmt w:val="bullet"/>
      <w:lvlText w:val=""/>
      <w:lvlJc w:val="left"/>
      <w:rPr>
        <w:sz w:val="20"/>
      </w:rPr>
    </w:lvl>
    <w:lvl w:ilvl="5">
      <w:numFmt w:val="bullet"/>
      <w:lvlText w:val=""/>
      <w:lvlJc w:val="left"/>
      <w:rPr>
        <w:sz w:val="20"/>
      </w:rPr>
    </w:lvl>
    <w:lvl w:ilvl="6">
      <w:numFmt w:val="bullet"/>
      <w:lvlText w:val=""/>
      <w:lvlJc w:val="left"/>
      <w:rPr>
        <w:sz w:val="20"/>
      </w:rPr>
    </w:lvl>
    <w:lvl w:ilvl="7">
      <w:numFmt w:val="bullet"/>
      <w:lvlText w:val=""/>
      <w:lvlJc w:val="left"/>
      <w:rPr>
        <w:sz w:val="20"/>
      </w:rPr>
    </w:lvl>
    <w:lvl w:ilvl="8">
      <w:numFmt w:val="bullet"/>
      <w:lvlText w:val=""/>
      <w:lvlJc w:val="left"/>
      <w:rPr>
        <w:sz w:val="20"/>
      </w:rPr>
    </w:lvl>
  </w:abstractNum>
  <w:abstractNum w:abstractNumId="13">
    <w:nsid w:val="526F296D"/>
    <w:multiLevelType w:val="multilevel"/>
    <w:tmpl w:val="FB3E1DF6"/>
    <w:styleLink w:val="WWNum16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14">
    <w:nsid w:val="58296879"/>
    <w:multiLevelType w:val="multilevel"/>
    <w:tmpl w:val="8B42FC16"/>
    <w:styleLink w:val="WWNum12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15">
    <w:nsid w:val="589E5EB4"/>
    <w:multiLevelType w:val="multilevel"/>
    <w:tmpl w:val="EC400D36"/>
    <w:styleLink w:val="WWNum17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16">
    <w:nsid w:val="6F6D7B3F"/>
    <w:multiLevelType w:val="multilevel"/>
    <w:tmpl w:val="E9CA669E"/>
    <w:styleLink w:val="WWNum10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abstractNum w:abstractNumId="17">
    <w:nsid w:val="76572A41"/>
    <w:multiLevelType w:val="multilevel"/>
    <w:tmpl w:val="841E1668"/>
    <w:styleLink w:val="WWNum8"/>
    <w:lvl w:ilvl="0">
      <w:numFmt w:val="bullet"/>
      <w:lvlText w:val=""/>
      <w:lvlJc w:val="left"/>
      <w:rPr>
        <w:sz w:val="20"/>
      </w:rPr>
    </w:lvl>
    <w:lvl w:ilvl="1">
      <w:numFmt w:val="bullet"/>
      <w:lvlText w:val=""/>
      <w:lvlJc w:val="left"/>
      <w:rPr>
        <w:sz w:val="20"/>
      </w:rPr>
    </w:lvl>
    <w:lvl w:ilvl="2">
      <w:numFmt w:val="bullet"/>
      <w:lvlText w:val=""/>
      <w:lvlJc w:val="left"/>
      <w:rPr>
        <w:sz w:val="20"/>
      </w:rPr>
    </w:lvl>
    <w:lvl w:ilvl="3">
      <w:numFmt w:val="bullet"/>
      <w:lvlText w:val=""/>
      <w:lvlJc w:val="left"/>
      <w:rPr>
        <w:sz w:val="20"/>
      </w:rPr>
    </w:lvl>
    <w:lvl w:ilvl="4">
      <w:numFmt w:val="bullet"/>
      <w:lvlText w:val=""/>
      <w:lvlJc w:val="left"/>
      <w:rPr>
        <w:sz w:val="20"/>
      </w:rPr>
    </w:lvl>
    <w:lvl w:ilvl="5">
      <w:numFmt w:val="bullet"/>
      <w:lvlText w:val=""/>
      <w:lvlJc w:val="left"/>
      <w:rPr>
        <w:sz w:val="20"/>
      </w:rPr>
    </w:lvl>
    <w:lvl w:ilvl="6">
      <w:numFmt w:val="bullet"/>
      <w:lvlText w:val=""/>
      <w:lvlJc w:val="left"/>
      <w:rPr>
        <w:sz w:val="20"/>
      </w:rPr>
    </w:lvl>
    <w:lvl w:ilvl="7">
      <w:numFmt w:val="bullet"/>
      <w:lvlText w:val=""/>
      <w:lvlJc w:val="left"/>
      <w:rPr>
        <w:sz w:val="20"/>
      </w:rPr>
    </w:lvl>
    <w:lvl w:ilvl="8">
      <w:numFmt w:val="bullet"/>
      <w:lvlText w:val=""/>
      <w:lvlJc w:val="left"/>
      <w:rPr>
        <w:sz w:val="20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17"/>
  </w:num>
  <w:num w:numId="9">
    <w:abstractNumId w:val="3"/>
  </w:num>
  <w:num w:numId="10">
    <w:abstractNumId w:val="16"/>
  </w:num>
  <w:num w:numId="11">
    <w:abstractNumId w:val="6"/>
  </w:num>
  <w:num w:numId="12">
    <w:abstractNumId w:val="14"/>
  </w:num>
  <w:num w:numId="13">
    <w:abstractNumId w:val="10"/>
  </w:num>
  <w:num w:numId="14">
    <w:abstractNumId w:val="4"/>
  </w:num>
  <w:num w:numId="15">
    <w:abstractNumId w:val="1"/>
  </w:num>
  <w:num w:numId="16">
    <w:abstractNumId w:val="13"/>
  </w:num>
  <w:num w:numId="17">
    <w:abstractNumId w:val="15"/>
  </w:num>
  <w:num w:numId="18">
    <w:abstractNumId w:val="9"/>
  </w:num>
  <w:num w:numId="19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51742"/>
    <w:rsid w:val="00094C5D"/>
    <w:rsid w:val="005A0DBC"/>
    <w:rsid w:val="00751742"/>
    <w:rsid w:val="009D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spacing w:before="24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0"/>
      <w:jc w:val="both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Free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FreeSans"/>
    </w:rPr>
  </w:style>
  <w:style w:type="paragraph" w:customStyle="1" w:styleId="21">
    <w:name w:val="Основной текст с отступом 21"/>
    <w:basedOn w:val="Standard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Standard"/>
    <w:pPr>
      <w:spacing w:after="120" w:line="480" w:lineRule="auto"/>
      <w:ind w:left="283"/>
    </w:pPr>
  </w:style>
  <w:style w:type="paragraph" w:customStyle="1" w:styleId="Style7">
    <w:name w:val="Style7"/>
    <w:basedOn w:val="Standard"/>
    <w:pPr>
      <w:widowControl w:val="0"/>
      <w:suppressAutoHyphens w:val="0"/>
      <w:spacing w:after="0"/>
      <w:jc w:val="left"/>
    </w:pPr>
    <w:rPr>
      <w:lang w:eastAsia="ru-RU"/>
    </w:rPr>
  </w:style>
  <w:style w:type="paragraph" w:styleId="a5">
    <w:name w:val="Balloon Text"/>
    <w:basedOn w:val="Standard"/>
    <w:pPr>
      <w:spacing w:after="0"/>
    </w:pPr>
    <w:rPr>
      <w:rFonts w:ascii="Tahoma" w:hAnsi="Tahoma" w:cs="Tahoma"/>
      <w:sz w:val="16"/>
      <w:szCs w:val="16"/>
    </w:rPr>
  </w:style>
  <w:style w:type="paragraph" w:styleId="a6">
    <w:name w:val="List Paragraph"/>
    <w:basedOn w:val="Standard"/>
    <w:pPr>
      <w:ind w:left="720"/>
    </w:pPr>
  </w:style>
  <w:style w:type="paragraph" w:styleId="a7">
    <w:name w:val="Plain Text"/>
    <w:basedOn w:val="Standard"/>
    <w:pPr>
      <w:suppressAutoHyphens w:val="0"/>
      <w:spacing w:after="0"/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rPr>
      <w:rFonts w:ascii="Arial" w:hAnsi="Arial" w:cs="Arial"/>
      <w:b/>
      <w:bCs/>
      <w:kern w:val="3"/>
      <w:sz w:val="32"/>
      <w:szCs w:val="32"/>
      <w:lang w:eastAsia="ar-SA" w:bidi="ar-SA"/>
    </w:rPr>
  </w:style>
  <w:style w:type="character" w:customStyle="1" w:styleId="20">
    <w:name w:val="Основной текст с отступом 2 Знак"/>
    <w:basedOn w:val="a0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ntStyle15">
    <w:name w:val="Font Style15"/>
    <w:basedOn w:val="a0"/>
    <w:rPr>
      <w:rFonts w:ascii="Times New Roman" w:hAnsi="Times New Roman" w:cs="Times New Roman"/>
      <w:sz w:val="18"/>
      <w:szCs w:val="18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  <w:lang w:eastAsia="ar-SA" w:bidi="ar-SA"/>
    </w:rPr>
  </w:style>
  <w:style w:type="character" w:customStyle="1" w:styleId="StrongEmphasis">
    <w:name w:val="Strong Emphasis"/>
    <w:basedOn w:val="a0"/>
    <w:rPr>
      <w:rFonts w:cs="Times New Roman"/>
      <w:b/>
      <w:bCs/>
    </w:rPr>
  </w:style>
  <w:style w:type="character" w:customStyle="1" w:styleId="a9">
    <w:name w:val="Текст Знак"/>
    <w:basedOn w:val="a0"/>
    <w:rPr>
      <w:rFonts w:ascii="Courier New" w:hAnsi="Courier New" w:cs="Times New Roman"/>
      <w:sz w:val="20"/>
      <w:szCs w:val="20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sz w:val="20"/>
    </w:rPr>
  </w:style>
  <w:style w:type="character" w:customStyle="1" w:styleId="ListLabel4">
    <w:name w:val="ListLabel 4"/>
    <w:rPr>
      <w:rFonts w:cs="Times New Roman"/>
      <w:sz w:val="24"/>
    </w:rPr>
  </w:style>
  <w:style w:type="character" w:customStyle="1" w:styleId="ListLabel5">
    <w:name w:val="ListLabel 5"/>
    <w:rPr>
      <w:rFonts w:cs="Times New Roman"/>
      <w:b/>
      <w:sz w:val="28"/>
    </w:rPr>
  </w:style>
  <w:style w:type="character" w:customStyle="1" w:styleId="ListLabel6">
    <w:name w:val="ListLabel 6"/>
    <w:rPr>
      <w:rFonts w:eastAsia="SimSun" w:cs="Tahoma"/>
      <w:b/>
      <w:color w:val="00000A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spacing w:before="24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0"/>
      <w:jc w:val="both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Free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FreeSans"/>
    </w:rPr>
  </w:style>
  <w:style w:type="paragraph" w:customStyle="1" w:styleId="21">
    <w:name w:val="Основной текст с отступом 21"/>
    <w:basedOn w:val="Standard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Standard"/>
    <w:pPr>
      <w:spacing w:after="120" w:line="480" w:lineRule="auto"/>
      <w:ind w:left="283"/>
    </w:pPr>
  </w:style>
  <w:style w:type="paragraph" w:customStyle="1" w:styleId="Style7">
    <w:name w:val="Style7"/>
    <w:basedOn w:val="Standard"/>
    <w:pPr>
      <w:widowControl w:val="0"/>
      <w:suppressAutoHyphens w:val="0"/>
      <w:spacing w:after="0"/>
      <w:jc w:val="left"/>
    </w:pPr>
    <w:rPr>
      <w:lang w:eastAsia="ru-RU"/>
    </w:rPr>
  </w:style>
  <w:style w:type="paragraph" w:styleId="a5">
    <w:name w:val="Balloon Text"/>
    <w:basedOn w:val="Standard"/>
    <w:pPr>
      <w:spacing w:after="0"/>
    </w:pPr>
    <w:rPr>
      <w:rFonts w:ascii="Tahoma" w:hAnsi="Tahoma" w:cs="Tahoma"/>
      <w:sz w:val="16"/>
      <w:szCs w:val="16"/>
    </w:rPr>
  </w:style>
  <w:style w:type="paragraph" w:styleId="a6">
    <w:name w:val="List Paragraph"/>
    <w:basedOn w:val="Standard"/>
    <w:pPr>
      <w:ind w:left="720"/>
    </w:pPr>
  </w:style>
  <w:style w:type="paragraph" w:styleId="a7">
    <w:name w:val="Plain Text"/>
    <w:basedOn w:val="Standard"/>
    <w:pPr>
      <w:suppressAutoHyphens w:val="0"/>
      <w:spacing w:after="0"/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rPr>
      <w:rFonts w:ascii="Arial" w:hAnsi="Arial" w:cs="Arial"/>
      <w:b/>
      <w:bCs/>
      <w:kern w:val="3"/>
      <w:sz w:val="32"/>
      <w:szCs w:val="32"/>
      <w:lang w:eastAsia="ar-SA" w:bidi="ar-SA"/>
    </w:rPr>
  </w:style>
  <w:style w:type="character" w:customStyle="1" w:styleId="20">
    <w:name w:val="Основной текст с отступом 2 Знак"/>
    <w:basedOn w:val="a0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ntStyle15">
    <w:name w:val="Font Style15"/>
    <w:basedOn w:val="a0"/>
    <w:rPr>
      <w:rFonts w:ascii="Times New Roman" w:hAnsi="Times New Roman" w:cs="Times New Roman"/>
      <w:sz w:val="18"/>
      <w:szCs w:val="18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  <w:lang w:eastAsia="ar-SA" w:bidi="ar-SA"/>
    </w:rPr>
  </w:style>
  <w:style w:type="character" w:customStyle="1" w:styleId="StrongEmphasis">
    <w:name w:val="Strong Emphasis"/>
    <w:basedOn w:val="a0"/>
    <w:rPr>
      <w:rFonts w:cs="Times New Roman"/>
      <w:b/>
      <w:bCs/>
    </w:rPr>
  </w:style>
  <w:style w:type="character" w:customStyle="1" w:styleId="a9">
    <w:name w:val="Текст Знак"/>
    <w:basedOn w:val="a0"/>
    <w:rPr>
      <w:rFonts w:ascii="Courier New" w:hAnsi="Courier New" w:cs="Times New Roman"/>
      <w:sz w:val="20"/>
      <w:szCs w:val="20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sz w:val="20"/>
    </w:rPr>
  </w:style>
  <w:style w:type="character" w:customStyle="1" w:styleId="ListLabel4">
    <w:name w:val="ListLabel 4"/>
    <w:rPr>
      <w:rFonts w:cs="Times New Roman"/>
      <w:sz w:val="24"/>
    </w:rPr>
  </w:style>
  <w:style w:type="character" w:customStyle="1" w:styleId="ListLabel5">
    <w:name w:val="ListLabel 5"/>
    <w:rPr>
      <w:rFonts w:cs="Times New Roman"/>
      <w:b/>
      <w:sz w:val="28"/>
    </w:rPr>
  </w:style>
  <w:style w:type="character" w:customStyle="1" w:styleId="ListLabel6">
    <w:name w:val="ListLabel 6"/>
    <w:rPr>
      <w:rFonts w:eastAsia="SimSun" w:cs="Tahoma"/>
      <w:b/>
      <w:color w:val="00000A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часть</vt:lpstr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часть</dc:title>
  <dc:creator>Alexander</dc:creator>
  <cp:lastModifiedBy>Мазур Наталья Андреевна</cp:lastModifiedBy>
  <cp:revision>3</cp:revision>
  <cp:lastPrinted>2013-02-07T11:59:00Z</cp:lastPrinted>
  <dcterms:created xsi:type="dcterms:W3CDTF">2013-02-08T11:34:00Z</dcterms:created>
  <dcterms:modified xsi:type="dcterms:W3CDTF">2013-02-08T11:35:00Z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