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E5C" w:rsidRPr="007A1E5C" w:rsidRDefault="007A1E5C" w:rsidP="007A1E5C">
      <w:pPr>
        <w:suppressAutoHyphens/>
        <w:rPr>
          <w:rFonts w:eastAsia="Times New Roman"/>
          <w:b/>
          <w:lang w:eastAsia="ar-SA"/>
        </w:rPr>
      </w:pPr>
      <w:r w:rsidRPr="007A1E5C">
        <w:rPr>
          <w:rFonts w:eastAsia="Times New Roman"/>
          <w:b/>
          <w:lang w:eastAsia="ar-SA"/>
        </w:rPr>
        <w:t>«ПРОЕКТ ДОГОВОРА»</w:t>
      </w:r>
    </w:p>
    <w:p w:rsidR="007A1E5C" w:rsidRPr="007A1E5C" w:rsidRDefault="007A1E5C" w:rsidP="007A1E5C">
      <w:pPr>
        <w:keepLines/>
        <w:rPr>
          <w:rFonts w:eastAsia="Times New Roman"/>
          <w:lang w:eastAsia="ru-RU"/>
        </w:rPr>
      </w:pPr>
      <w:r w:rsidRPr="007A1E5C">
        <w:rPr>
          <w:rFonts w:eastAsia="Times New Roman"/>
          <w:lang w:eastAsia="ru-RU"/>
        </w:rPr>
        <w:t>на выполнение НИР</w:t>
      </w:r>
    </w:p>
    <w:p w:rsidR="007A1E5C" w:rsidRPr="007A1E5C" w:rsidRDefault="007A1E5C" w:rsidP="007A1E5C">
      <w:pPr>
        <w:widowControl w:val="0"/>
        <w:suppressAutoHyphens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 xml:space="preserve"> </w:t>
      </w:r>
    </w:p>
    <w:p w:rsidR="007A1E5C" w:rsidRPr="007A1E5C" w:rsidRDefault="007A1E5C" w:rsidP="007A1E5C">
      <w:pPr>
        <w:widowControl w:val="0"/>
        <w:suppressAutoHyphens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г. Обнинск</w:t>
      </w:r>
      <w:r w:rsidRPr="007A1E5C">
        <w:rPr>
          <w:rFonts w:eastAsia="Times New Roman"/>
          <w:lang w:eastAsia="ar-SA"/>
        </w:rPr>
        <w:tab/>
      </w:r>
      <w:r w:rsidRPr="007A1E5C">
        <w:rPr>
          <w:rFonts w:eastAsia="Times New Roman"/>
          <w:lang w:eastAsia="ar-SA"/>
        </w:rPr>
        <w:tab/>
      </w:r>
      <w:r w:rsidRPr="007A1E5C">
        <w:rPr>
          <w:rFonts w:eastAsia="Times New Roman"/>
          <w:lang w:eastAsia="ar-SA"/>
        </w:rPr>
        <w:tab/>
      </w:r>
      <w:r w:rsidRPr="007A1E5C">
        <w:rPr>
          <w:rFonts w:eastAsia="Times New Roman"/>
          <w:lang w:eastAsia="ar-SA"/>
        </w:rPr>
        <w:tab/>
      </w:r>
      <w:r w:rsidRPr="007A1E5C">
        <w:rPr>
          <w:rFonts w:eastAsia="Times New Roman"/>
          <w:lang w:eastAsia="ar-SA"/>
        </w:rPr>
        <w:tab/>
      </w:r>
      <w:r w:rsidRPr="007A1E5C">
        <w:rPr>
          <w:rFonts w:eastAsia="Times New Roman"/>
          <w:lang w:eastAsia="ar-SA"/>
        </w:rPr>
        <w:tab/>
        <w:t xml:space="preserve">                      «____» ___________ 2013 г.</w:t>
      </w:r>
    </w:p>
    <w:p w:rsidR="007A1E5C" w:rsidRPr="007A1E5C" w:rsidRDefault="007A1E5C" w:rsidP="007A1E5C">
      <w:pPr>
        <w:widowControl w:val="0"/>
        <w:suppressAutoHyphens/>
        <w:jc w:val="both"/>
        <w:rPr>
          <w:rFonts w:eastAsia="Times New Roman"/>
          <w:lang w:eastAsia="ar-SA"/>
        </w:rPr>
      </w:pPr>
    </w:p>
    <w:p w:rsidR="007A1E5C" w:rsidRPr="007A1E5C" w:rsidRDefault="007A1E5C" w:rsidP="007A1E5C">
      <w:pPr>
        <w:spacing w:line="264" w:lineRule="auto"/>
        <w:ind w:firstLine="720"/>
        <w:jc w:val="both"/>
        <w:rPr>
          <w:rFonts w:eastAsia="Times New Roman"/>
          <w:bCs/>
          <w:lang w:eastAsia="ru-RU"/>
        </w:rPr>
      </w:pPr>
      <w:proofErr w:type="gramStart"/>
      <w:r w:rsidRPr="007A1E5C">
        <w:rPr>
          <w:rFonts w:eastAsia="Times New Roman"/>
          <w:bCs/>
          <w:lang w:eastAsia="ru-RU"/>
        </w:rPr>
        <w:t>Ф</w:t>
      </w:r>
      <w:r w:rsidRPr="007A1E5C">
        <w:rPr>
          <w:rFonts w:eastAsia="Times New Roman"/>
          <w:spacing w:val="-2"/>
          <w:lang w:eastAsia="ru-RU"/>
        </w:rPr>
        <w:t>едеральное государственное унитарное предприятие «Государственный научный центр Российской Федерации – Физико-энергетический институт имени А.И. Лейпунского» (ФГУП «ГНЦ РФ – ФЭИ»)</w:t>
      </w:r>
      <w:r w:rsidRPr="007A1E5C">
        <w:rPr>
          <w:rFonts w:eastAsia="Times New Roman"/>
          <w:lang w:eastAsia="ru-RU"/>
        </w:rPr>
        <w:t>,</w:t>
      </w:r>
      <w:r w:rsidRPr="007A1E5C">
        <w:rPr>
          <w:rFonts w:eastAsia="Times New Roman"/>
          <w:b/>
          <w:lang w:eastAsia="ru-RU"/>
        </w:rPr>
        <w:t xml:space="preserve"> </w:t>
      </w:r>
      <w:r w:rsidRPr="007A1E5C">
        <w:rPr>
          <w:rFonts w:eastAsia="Times New Roman"/>
          <w:lang w:eastAsia="ru-RU"/>
        </w:rPr>
        <w:t xml:space="preserve">именуемое в дальнейшем «Заказчик», в лице Генерального директора Говердовского Андрея Александровича, действующего на основании Устава, </w:t>
      </w:r>
      <w:r w:rsidRPr="007A1E5C">
        <w:rPr>
          <w:rFonts w:eastAsia="Times New Roman"/>
          <w:bCs/>
          <w:lang w:eastAsia="ru-RU"/>
        </w:rPr>
        <w:t>с одной стороны, и_________________________________________________</w:t>
      </w:r>
      <w:r w:rsidRPr="007A1E5C">
        <w:rPr>
          <w:rFonts w:eastAsia="Times New Roman"/>
          <w:spacing w:val="-2"/>
          <w:lang w:eastAsia="ru-RU"/>
        </w:rPr>
        <w:t>, именуемое в дальнейшем «Подрядчик», в лице _____________________________________</w:t>
      </w:r>
      <w:r w:rsidRPr="007A1E5C">
        <w:rPr>
          <w:rFonts w:eastAsia="Times New Roman"/>
          <w:lang w:eastAsia="ru-RU"/>
        </w:rPr>
        <w:t>, действующего на основании _____________________________</w:t>
      </w:r>
      <w:r w:rsidRPr="007A1E5C">
        <w:rPr>
          <w:rFonts w:eastAsia="Times New Roman"/>
          <w:bCs/>
          <w:lang w:eastAsia="ru-RU"/>
        </w:rPr>
        <w:t xml:space="preserve">, </w:t>
      </w:r>
      <w:r w:rsidRPr="007A1E5C">
        <w:rPr>
          <w:rFonts w:eastAsia="Times New Roman"/>
          <w:lang w:eastAsia="ru-RU"/>
        </w:rPr>
        <w:t>с другой стороны, вместе именуемые «Стороны», заключили настоящий Договор о нижеследующем:</w:t>
      </w:r>
      <w:proofErr w:type="gramEnd"/>
    </w:p>
    <w:p w:rsidR="007A1E5C" w:rsidRPr="007A1E5C" w:rsidRDefault="007A1E5C" w:rsidP="007A1E5C">
      <w:pPr>
        <w:spacing w:line="264" w:lineRule="auto"/>
        <w:jc w:val="both"/>
        <w:rPr>
          <w:rFonts w:eastAsia="Times New Roman"/>
          <w:lang w:eastAsia="ru-RU"/>
        </w:rPr>
      </w:pPr>
    </w:p>
    <w:p w:rsidR="007A1E5C" w:rsidRPr="007A1E5C" w:rsidRDefault="007A1E5C" w:rsidP="007A1E5C">
      <w:pPr>
        <w:widowControl w:val="0"/>
        <w:numPr>
          <w:ilvl w:val="0"/>
          <w:numId w:val="2"/>
        </w:numPr>
        <w:tabs>
          <w:tab w:val="left" w:pos="-4962"/>
        </w:tabs>
        <w:suppressAutoHyphens/>
        <w:ind w:firstLine="567"/>
        <w:contextualSpacing/>
        <w:jc w:val="left"/>
        <w:rPr>
          <w:rFonts w:eastAsia="Times New Roman"/>
          <w:b/>
          <w:lang w:eastAsia="ar-SA"/>
        </w:rPr>
      </w:pPr>
      <w:r w:rsidRPr="007A1E5C">
        <w:rPr>
          <w:rFonts w:eastAsia="Times New Roman"/>
          <w:b/>
          <w:lang w:eastAsia="ar-SA"/>
        </w:rPr>
        <w:t>ПРЕДМЕТ ДОГОВОРА.</w:t>
      </w:r>
    </w:p>
    <w:p w:rsidR="007A1E5C" w:rsidRPr="007A1E5C" w:rsidRDefault="007A1E5C" w:rsidP="007A1E5C">
      <w:pPr>
        <w:widowControl w:val="0"/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b/>
          <w:lang w:eastAsia="ar-SA"/>
        </w:rPr>
      </w:pP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В соответствии с условиями настоящего договора Подрядчик обязуется по заданию Заказчика выполнить работы по теме «__________________________________» (далее – Работы), а Заказчик обязуется принять результат Работ и оплатить  их на условиях настоящего договора.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 xml:space="preserve">Перечень Работ, сроки их выполнения и требования к результату Работ определены в Техническом задании (Приложение № 1 к настоящему договору) и Календарном плане (Приложение № 2 к настоящему договору). 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 xml:space="preserve">Подрядчик приступает к выполнению Работ в течение 2 (двух) дней с момента подписания договора. Работы должны быть выполнены в срок </w:t>
      </w:r>
      <w:proofErr w:type="gramStart"/>
      <w:r w:rsidRPr="007A1E5C">
        <w:rPr>
          <w:rFonts w:eastAsia="Times New Roman"/>
          <w:lang w:eastAsia="ar-SA"/>
        </w:rPr>
        <w:t>до</w:t>
      </w:r>
      <w:proofErr w:type="gramEnd"/>
      <w:r w:rsidRPr="007A1E5C">
        <w:rPr>
          <w:rFonts w:eastAsia="Times New Roman"/>
          <w:lang w:eastAsia="ar-SA"/>
        </w:rPr>
        <w:t xml:space="preserve"> ____________________. </w:t>
      </w:r>
      <w:proofErr w:type="gramStart"/>
      <w:r w:rsidRPr="007A1E5C">
        <w:rPr>
          <w:rFonts w:eastAsia="Times New Roman"/>
          <w:lang w:eastAsia="ar-SA"/>
        </w:rPr>
        <w:t>Продолжительность</w:t>
      </w:r>
      <w:proofErr w:type="gramEnd"/>
      <w:r w:rsidRPr="007A1E5C">
        <w:rPr>
          <w:rFonts w:eastAsia="Times New Roman"/>
          <w:lang w:eastAsia="ar-SA"/>
        </w:rPr>
        <w:t xml:space="preserve"> выполнения отдельных этапов Работ определяется Календарным планом.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Результатами выполнения Работ по настоящему договору являются отчетная документация Подрядчика, которая определена Техническим заданием и Календарным планом, составленная в письменной форме на русском языке в 3 (трех) экземплярах.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Подрядчик обязуется передать Заказчику за вознаграждение исключительное право в полном объеме на объекты авторского права, созданные Подрядчиком в ходе выполнения каждого  этапа работ по настоящему Договору.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Подрядчик обязан передать Заказчику результаты Работ не позднее дня, следующего за днем окончания сроков, определяемого в соответствии с п.1.3. договора и этапами Календарного плана.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Основанием для заключения договора является договор от 26.07.2013 № 5858, заключенный между ФГУП «ГНЦ РФ – ФЭИ» и ОАО «АКМЭ-инжиниринг» (далее «Генеральный заказчик»), протокол №____________________________________.</w:t>
      </w:r>
    </w:p>
    <w:p w:rsidR="007A1E5C" w:rsidRPr="007A1E5C" w:rsidRDefault="007A1E5C" w:rsidP="007A1E5C">
      <w:pPr>
        <w:suppressAutoHyphens/>
        <w:ind w:firstLine="567"/>
        <w:contextualSpacing/>
        <w:jc w:val="both"/>
        <w:rPr>
          <w:rFonts w:eastAsia="Times New Roman"/>
          <w:lang w:eastAsia="ar-SA"/>
        </w:rPr>
      </w:pPr>
    </w:p>
    <w:p w:rsidR="007A1E5C" w:rsidRPr="007A1E5C" w:rsidRDefault="007A1E5C" w:rsidP="007A1E5C">
      <w:pPr>
        <w:widowControl w:val="0"/>
        <w:numPr>
          <w:ilvl w:val="0"/>
          <w:numId w:val="2"/>
        </w:numPr>
        <w:tabs>
          <w:tab w:val="left" w:pos="-4962"/>
        </w:tabs>
        <w:suppressAutoHyphens/>
        <w:ind w:firstLine="567"/>
        <w:contextualSpacing/>
        <w:jc w:val="left"/>
        <w:rPr>
          <w:rFonts w:eastAsia="Times New Roman"/>
          <w:b/>
          <w:lang w:eastAsia="ar-SA"/>
        </w:rPr>
      </w:pPr>
      <w:r w:rsidRPr="007A1E5C">
        <w:rPr>
          <w:rFonts w:eastAsia="Times New Roman"/>
          <w:b/>
          <w:lang w:eastAsia="ar-SA"/>
        </w:rPr>
        <w:t>ЦЕНА ДОГОВОРА И ПОРЯДОК РАСЧЕТОВ.</w:t>
      </w:r>
    </w:p>
    <w:p w:rsidR="007A1E5C" w:rsidRPr="007A1E5C" w:rsidRDefault="007A1E5C" w:rsidP="007A1E5C">
      <w:pPr>
        <w:widowControl w:val="0"/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b/>
          <w:lang w:eastAsia="ar-SA"/>
        </w:rPr>
      </w:pP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Общая стоимость работ и вознаграждения за передачу исключительного права, указанного в пункте 1.5 настоящего договора, составляет</w:t>
      </w:r>
      <w:proofErr w:type="gramStart"/>
      <w:r w:rsidRPr="007A1E5C">
        <w:rPr>
          <w:rFonts w:eastAsia="Times New Roman"/>
          <w:lang w:eastAsia="ar-SA"/>
        </w:rPr>
        <w:t xml:space="preserve"> - _________________________  (______________________) </w:t>
      </w:r>
      <w:proofErr w:type="gramEnd"/>
      <w:r w:rsidRPr="007A1E5C">
        <w:rPr>
          <w:rFonts w:eastAsia="Times New Roman"/>
          <w:lang w:eastAsia="ar-SA"/>
        </w:rPr>
        <w:t>рублей _____копеек, в т.ч. НДС (___%) - ________________ (________________) рублей  копеек.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Оплата выполненных работ по каждому этапу Календарного плана осуществляется после подписания обеими Сторонами акта сдачи-приемки выполненных Работ в течение 20 (двадцати) банковских дней со дня получения счета-фактуры Подрядчика и на основании выставленного Подрядчиком счета.</w:t>
      </w:r>
    </w:p>
    <w:p w:rsidR="007A1E5C" w:rsidRPr="007A1E5C" w:rsidRDefault="007A1E5C" w:rsidP="007A1E5C">
      <w:pPr>
        <w:widowControl w:val="0"/>
        <w:tabs>
          <w:tab w:val="left" w:pos="1134"/>
        </w:tabs>
        <w:suppressAutoHyphens/>
        <w:ind w:right="-1" w:firstLine="567"/>
        <w:contextualSpacing/>
        <w:jc w:val="both"/>
        <w:rPr>
          <w:rFonts w:eastAsia="Times New Roman"/>
          <w:bCs/>
          <w:lang w:eastAsia="ar-SA"/>
        </w:rPr>
      </w:pPr>
    </w:p>
    <w:p w:rsidR="007A1E5C" w:rsidRPr="007A1E5C" w:rsidRDefault="007A1E5C" w:rsidP="007A1E5C">
      <w:pPr>
        <w:widowControl w:val="0"/>
        <w:numPr>
          <w:ilvl w:val="0"/>
          <w:numId w:val="2"/>
        </w:numPr>
        <w:tabs>
          <w:tab w:val="left" w:pos="-4962"/>
        </w:tabs>
        <w:suppressAutoHyphens/>
        <w:ind w:firstLine="567"/>
        <w:contextualSpacing/>
        <w:jc w:val="left"/>
        <w:rPr>
          <w:rFonts w:eastAsia="Times New Roman"/>
          <w:b/>
          <w:lang w:eastAsia="ar-SA"/>
        </w:rPr>
      </w:pPr>
      <w:r w:rsidRPr="007A1E5C">
        <w:rPr>
          <w:rFonts w:eastAsia="Times New Roman"/>
          <w:b/>
          <w:lang w:eastAsia="ar-SA"/>
        </w:rPr>
        <w:t>ПРАВА И ОБЯЗАННОСТИ СТОРОН.</w:t>
      </w:r>
    </w:p>
    <w:p w:rsidR="007A1E5C" w:rsidRPr="007A1E5C" w:rsidRDefault="007A1E5C" w:rsidP="007A1E5C">
      <w:pPr>
        <w:widowControl w:val="0"/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b/>
          <w:lang w:eastAsia="ar-SA"/>
        </w:rPr>
      </w:pP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b/>
          <w:lang w:eastAsia="ar-SA"/>
        </w:rPr>
      </w:pPr>
      <w:r w:rsidRPr="007A1E5C">
        <w:rPr>
          <w:rFonts w:eastAsia="Times New Roman"/>
          <w:b/>
          <w:lang w:eastAsia="ar-SA"/>
        </w:rPr>
        <w:t>Подрядчик обязуется:</w:t>
      </w:r>
    </w:p>
    <w:p w:rsidR="007A1E5C" w:rsidRPr="007A1E5C" w:rsidRDefault="007A1E5C" w:rsidP="007A1E5C">
      <w:pPr>
        <w:widowControl w:val="0"/>
        <w:numPr>
          <w:ilvl w:val="2"/>
          <w:numId w:val="2"/>
        </w:numPr>
        <w:suppressAutoHyphens/>
        <w:ind w:firstLine="567"/>
        <w:contextualSpacing/>
        <w:jc w:val="both"/>
        <w:rPr>
          <w:rFonts w:eastAsia="Times New Roman"/>
          <w:lang w:eastAsia="ru-RU"/>
        </w:rPr>
      </w:pPr>
      <w:r w:rsidRPr="007A1E5C">
        <w:rPr>
          <w:rFonts w:eastAsia="Times New Roman"/>
          <w:lang w:eastAsia="ru-RU"/>
        </w:rPr>
        <w:t>выполнить Работы с надлежащим качеством, в установленные сроки и передать Заказчику результаты Работ, свободным от прав третьих лиц;</w:t>
      </w:r>
    </w:p>
    <w:p w:rsidR="007A1E5C" w:rsidRPr="007A1E5C" w:rsidRDefault="007A1E5C" w:rsidP="007A1E5C">
      <w:pPr>
        <w:widowControl w:val="0"/>
        <w:numPr>
          <w:ilvl w:val="2"/>
          <w:numId w:val="2"/>
        </w:numPr>
        <w:suppressAutoHyphens/>
        <w:ind w:firstLine="567"/>
        <w:contextualSpacing/>
        <w:jc w:val="both"/>
        <w:rPr>
          <w:rFonts w:eastAsia="Times New Roman"/>
          <w:lang w:eastAsia="ru-RU"/>
        </w:rPr>
      </w:pPr>
      <w:r w:rsidRPr="007A1E5C">
        <w:rPr>
          <w:rFonts w:eastAsia="Times New Roman"/>
          <w:lang w:eastAsia="ru-RU"/>
        </w:rPr>
        <w:t>за свой счет и в течение 10 (десяти) дней исправить по требованию Заказчика все выявленные недостатки (замечания), если в процессе выполнения Работ Подрядчик допустил отступление от условий договора;</w:t>
      </w:r>
    </w:p>
    <w:p w:rsidR="007A1E5C" w:rsidRPr="007A1E5C" w:rsidRDefault="007A1E5C" w:rsidP="007A1E5C">
      <w:pPr>
        <w:widowControl w:val="0"/>
        <w:numPr>
          <w:ilvl w:val="2"/>
          <w:numId w:val="2"/>
        </w:numPr>
        <w:suppressAutoHyphens/>
        <w:ind w:firstLine="567"/>
        <w:contextualSpacing/>
        <w:jc w:val="both"/>
        <w:rPr>
          <w:rFonts w:eastAsia="Times New Roman"/>
          <w:lang w:eastAsia="ru-RU"/>
        </w:rPr>
      </w:pPr>
      <w:r w:rsidRPr="007A1E5C">
        <w:rPr>
          <w:rFonts w:eastAsia="Times New Roman"/>
          <w:lang w:eastAsia="ru-RU"/>
        </w:rPr>
        <w:t xml:space="preserve">выполнить Работы лично. 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b/>
          <w:lang w:eastAsia="ar-SA"/>
        </w:rPr>
      </w:pPr>
      <w:r w:rsidRPr="007A1E5C">
        <w:rPr>
          <w:rFonts w:eastAsia="Times New Roman"/>
          <w:b/>
          <w:lang w:eastAsia="ar-SA"/>
        </w:rPr>
        <w:t>Заказчик обязуется:</w:t>
      </w:r>
    </w:p>
    <w:p w:rsidR="007A1E5C" w:rsidRPr="007A1E5C" w:rsidRDefault="007A1E5C" w:rsidP="007A1E5C">
      <w:pPr>
        <w:widowControl w:val="0"/>
        <w:numPr>
          <w:ilvl w:val="2"/>
          <w:numId w:val="2"/>
        </w:numPr>
        <w:suppressAutoHyphens/>
        <w:ind w:firstLine="567"/>
        <w:contextualSpacing/>
        <w:jc w:val="both"/>
        <w:rPr>
          <w:rFonts w:eastAsia="Times New Roman"/>
          <w:lang w:eastAsia="ru-RU"/>
        </w:rPr>
      </w:pPr>
      <w:r w:rsidRPr="007A1E5C">
        <w:rPr>
          <w:rFonts w:eastAsia="Times New Roman"/>
          <w:lang w:eastAsia="ru-RU"/>
        </w:rPr>
        <w:t>принять результаты Работ в соответствии с разделом 4 настоящего Договора;</w:t>
      </w:r>
    </w:p>
    <w:p w:rsidR="007A1E5C" w:rsidRPr="007A1E5C" w:rsidRDefault="007A1E5C" w:rsidP="007A1E5C">
      <w:pPr>
        <w:widowControl w:val="0"/>
        <w:numPr>
          <w:ilvl w:val="2"/>
          <w:numId w:val="2"/>
        </w:numPr>
        <w:suppressAutoHyphens/>
        <w:ind w:firstLine="567"/>
        <w:contextualSpacing/>
        <w:jc w:val="both"/>
        <w:rPr>
          <w:rFonts w:eastAsia="Times New Roman"/>
          <w:lang w:eastAsia="ru-RU"/>
        </w:rPr>
      </w:pPr>
      <w:r w:rsidRPr="007A1E5C">
        <w:rPr>
          <w:rFonts w:eastAsia="Times New Roman"/>
          <w:lang w:eastAsia="ru-RU"/>
        </w:rPr>
        <w:t>оплатить результаты Работ в соответствии с разделом 2 настоящего Договора;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b/>
          <w:lang w:eastAsia="ar-SA"/>
        </w:rPr>
      </w:pPr>
      <w:r w:rsidRPr="007A1E5C">
        <w:rPr>
          <w:rFonts w:eastAsia="Times New Roman"/>
          <w:b/>
          <w:lang w:eastAsia="ar-SA"/>
        </w:rPr>
        <w:t>Заказчик имеет право:</w:t>
      </w:r>
    </w:p>
    <w:p w:rsidR="007A1E5C" w:rsidRPr="007A1E5C" w:rsidRDefault="007A1E5C" w:rsidP="007A1E5C">
      <w:pPr>
        <w:widowControl w:val="0"/>
        <w:numPr>
          <w:ilvl w:val="2"/>
          <w:numId w:val="2"/>
        </w:numPr>
        <w:suppressAutoHyphens/>
        <w:ind w:firstLine="567"/>
        <w:contextualSpacing/>
        <w:jc w:val="both"/>
        <w:rPr>
          <w:rFonts w:eastAsia="Times New Roman"/>
          <w:lang w:eastAsia="ru-RU"/>
        </w:rPr>
      </w:pPr>
      <w:r w:rsidRPr="007A1E5C">
        <w:rPr>
          <w:rFonts w:eastAsia="Times New Roman"/>
          <w:lang w:eastAsia="ru-RU"/>
        </w:rPr>
        <w:t>в любое время проверять ход и качество Работ, оказываемых Подрядчиком, не вмешиваясь в его хозяйственную деятельность.</w:t>
      </w:r>
    </w:p>
    <w:p w:rsidR="007A1E5C" w:rsidRPr="007A1E5C" w:rsidRDefault="007A1E5C" w:rsidP="007A1E5C">
      <w:pPr>
        <w:widowControl w:val="0"/>
        <w:numPr>
          <w:ilvl w:val="2"/>
          <w:numId w:val="2"/>
        </w:numPr>
        <w:suppressAutoHyphens/>
        <w:ind w:firstLine="567"/>
        <w:contextualSpacing/>
        <w:jc w:val="both"/>
        <w:rPr>
          <w:rFonts w:eastAsia="Times New Roman"/>
          <w:lang w:eastAsia="ru-RU"/>
        </w:rPr>
      </w:pPr>
      <w:r w:rsidRPr="007A1E5C">
        <w:rPr>
          <w:rFonts w:eastAsia="Times New Roman"/>
          <w:lang w:eastAsia="ru-RU"/>
        </w:rPr>
        <w:t>отказаться от исполнения Договора в любое время до подписания акта сдачи-приемки выполненных Работ, уплатив Подрядчику часть установленной цены за фактически выполненные Работы.</w:t>
      </w:r>
    </w:p>
    <w:p w:rsidR="007A1E5C" w:rsidRPr="007A1E5C" w:rsidRDefault="007A1E5C" w:rsidP="007A1E5C">
      <w:pPr>
        <w:ind w:firstLine="567"/>
        <w:contextualSpacing/>
        <w:jc w:val="both"/>
        <w:rPr>
          <w:rFonts w:eastAsia="Times New Roman"/>
          <w:lang w:eastAsia="ru-RU"/>
        </w:rPr>
      </w:pPr>
    </w:p>
    <w:p w:rsidR="007A1E5C" w:rsidRPr="007A1E5C" w:rsidRDefault="007A1E5C" w:rsidP="007A1E5C">
      <w:pPr>
        <w:widowControl w:val="0"/>
        <w:numPr>
          <w:ilvl w:val="0"/>
          <w:numId w:val="2"/>
        </w:numPr>
        <w:tabs>
          <w:tab w:val="left" w:pos="-4962"/>
        </w:tabs>
        <w:suppressAutoHyphens/>
        <w:ind w:firstLine="567"/>
        <w:contextualSpacing/>
        <w:jc w:val="left"/>
        <w:rPr>
          <w:rFonts w:eastAsia="Times New Roman"/>
          <w:b/>
          <w:lang w:eastAsia="ar-SA"/>
        </w:rPr>
      </w:pPr>
      <w:r w:rsidRPr="007A1E5C">
        <w:rPr>
          <w:rFonts w:eastAsia="Times New Roman"/>
          <w:b/>
          <w:lang w:eastAsia="ar-SA"/>
        </w:rPr>
        <w:t>ПОРЯДОК СДАЧИ РАБОТ.</w:t>
      </w:r>
    </w:p>
    <w:p w:rsidR="007A1E5C" w:rsidRPr="007A1E5C" w:rsidRDefault="007A1E5C" w:rsidP="007A1E5C">
      <w:pPr>
        <w:widowControl w:val="0"/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b/>
          <w:lang w:eastAsia="ar-SA"/>
        </w:rPr>
      </w:pP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Сдача выполненных Работ осуществляется в соответствии с требованиями Технического задания. Перечень отчетных материалов и документации, подлежащей оформлению и передаче Подрядчиком Заказчику на отдельных этапах выполнения Работ, определяется Техническим заданием и Календарным планом.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По завершении каждого этапа выполнения Работ Подрядчик предоставляет Заказчику акт  сдачи-приемки выполненных Работ  в трех экземплярах и результаты соответствующего этапа работ  согласно Календарному плану.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Заказчик в течение 10 (десяти) рабочих дней со дня получения акта сдачи-приемки выполненных Работ и отчетных материалов, обязан направить Подрядчику подписанный акт или мотивированный отказ. Отказ Заказчика составляется в письменной форме и должен содержать перечень необходимых доработок и сроков их выполнения. Доработка производится за счет Подрядчика.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Срок для устранения Подрядчиком замечаний по настоящему договору не должен превышать 10 (десять) дней.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 xml:space="preserve">Ежеквартально, не позднее 3 (трех) рабочих дней </w:t>
      </w:r>
      <w:proofErr w:type="gramStart"/>
      <w:r w:rsidRPr="007A1E5C">
        <w:rPr>
          <w:rFonts w:eastAsia="Times New Roman"/>
          <w:lang w:eastAsia="ar-SA"/>
        </w:rPr>
        <w:t>с даты окончания</w:t>
      </w:r>
      <w:proofErr w:type="gramEnd"/>
      <w:r w:rsidRPr="007A1E5C">
        <w:rPr>
          <w:rFonts w:eastAsia="Times New Roman"/>
          <w:lang w:eastAsia="ar-SA"/>
        </w:rPr>
        <w:t xml:space="preserve"> отчетного квартала, в течение срока действия настоящего договора, Подрядчик направляет Заказчику подписанный акт сверки взаимных расчетов, составленный на последнее число месяца отчетного квартала. Заказчик в течение 5 (пяти)  рабочих дней </w:t>
      </w:r>
      <w:proofErr w:type="gramStart"/>
      <w:r w:rsidRPr="007A1E5C">
        <w:rPr>
          <w:rFonts w:eastAsia="Times New Roman"/>
          <w:lang w:eastAsia="ar-SA"/>
        </w:rPr>
        <w:t>с даты получения</w:t>
      </w:r>
      <w:proofErr w:type="gramEnd"/>
      <w:r w:rsidRPr="007A1E5C">
        <w:rPr>
          <w:rFonts w:eastAsia="Times New Roman"/>
          <w:lang w:eastAsia="ar-SA"/>
        </w:rPr>
        <w:t xml:space="preserve"> акта сверки взаимных расчетов подписывает его и возвращает один экземпляр Подрядчику, либо, при  наличии разногласий, направляет в адрес Подрядчика протокол разногласий.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Имущественные права на результаты работ принадлежат Генеральному заказчику.</w:t>
      </w:r>
    </w:p>
    <w:p w:rsidR="007A1E5C" w:rsidRPr="007A1E5C" w:rsidRDefault="007A1E5C" w:rsidP="007A1E5C">
      <w:pPr>
        <w:widowControl w:val="0"/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</w:p>
    <w:p w:rsidR="007A1E5C" w:rsidRPr="007A1E5C" w:rsidRDefault="007A1E5C" w:rsidP="007A1E5C">
      <w:pPr>
        <w:widowControl w:val="0"/>
        <w:numPr>
          <w:ilvl w:val="0"/>
          <w:numId w:val="2"/>
        </w:numPr>
        <w:tabs>
          <w:tab w:val="left" w:pos="-4962"/>
        </w:tabs>
        <w:suppressAutoHyphens/>
        <w:ind w:firstLine="567"/>
        <w:contextualSpacing/>
        <w:jc w:val="left"/>
        <w:rPr>
          <w:rFonts w:eastAsia="Times New Roman"/>
          <w:b/>
          <w:lang w:eastAsia="ar-SA"/>
        </w:rPr>
      </w:pPr>
      <w:r w:rsidRPr="007A1E5C">
        <w:rPr>
          <w:rFonts w:eastAsia="Times New Roman"/>
          <w:b/>
          <w:lang w:eastAsia="ar-SA"/>
        </w:rPr>
        <w:t>ОТВЕТСТВЕННОСТЬ СТОРОН.</w:t>
      </w:r>
    </w:p>
    <w:p w:rsidR="007A1E5C" w:rsidRPr="007A1E5C" w:rsidRDefault="007A1E5C" w:rsidP="007A1E5C">
      <w:pPr>
        <w:widowControl w:val="0"/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b/>
          <w:lang w:eastAsia="ar-SA"/>
        </w:rPr>
      </w:pP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За невыполнение или ненадлежащее выполнение обязательств по настоящему Договору Подрядчик и Заказчик несут ответственность в соответствии с действующим законодательством Российской Федерации.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iCs/>
          <w:lang w:eastAsia="ar-SA"/>
        </w:rPr>
        <w:t xml:space="preserve">В случае задержки сроков сдачи результата Работ, в том числе по отдельным этапам, предусмотренных Календарным планом, Заказчик вправе взыскать с Подрядчика пени в размере 0,1% от стоимости соответствующего этапа за каждый день </w:t>
      </w:r>
      <w:r w:rsidRPr="007A1E5C">
        <w:rPr>
          <w:rFonts w:eastAsia="Times New Roman"/>
          <w:iCs/>
          <w:lang w:eastAsia="ar-SA"/>
        </w:rPr>
        <w:lastRenderedPageBreak/>
        <w:t>просрочки.</w:t>
      </w:r>
      <w:r w:rsidRPr="007A1E5C">
        <w:rPr>
          <w:rFonts w:eastAsia="Times New Roman"/>
          <w:lang w:eastAsia="ar-SA"/>
        </w:rPr>
        <w:t xml:space="preserve"> 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В случае задержки сроков принятия выполненных Работ и их оплаты, Подрядчик, вправе взыскать с Заказчика пени в размере 0,1% от стоимости соответствующего этапа за каждый день просрочки.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Все споры, разногласия или требования, возникающие в ходе выполнения настоящего договора, Стороны будут стараться решить путем переговоров. При невозможности урегулирования споров, разногласий или требований, возникающих из настоящего договора или в связи с ним, в том числе касающиеся его исполнения, нарушения, прекращения или недействительности, путем переговоров, подлежат разрешению в Арбитражном суде по месту нахождения ответчика.</w:t>
      </w:r>
    </w:p>
    <w:p w:rsidR="007A1E5C" w:rsidRPr="007A1E5C" w:rsidRDefault="007A1E5C" w:rsidP="007A1E5C">
      <w:pPr>
        <w:ind w:firstLine="567"/>
        <w:jc w:val="both"/>
        <w:rPr>
          <w:rFonts w:eastAsia="Calibri"/>
          <w:lang w:eastAsia="ru-RU"/>
        </w:rPr>
      </w:pPr>
    </w:p>
    <w:p w:rsidR="007A1E5C" w:rsidRPr="007A1E5C" w:rsidRDefault="007A1E5C" w:rsidP="007A1E5C">
      <w:pPr>
        <w:widowControl w:val="0"/>
        <w:numPr>
          <w:ilvl w:val="0"/>
          <w:numId w:val="2"/>
        </w:numPr>
        <w:tabs>
          <w:tab w:val="left" w:pos="-4962"/>
        </w:tabs>
        <w:suppressAutoHyphens/>
        <w:ind w:firstLine="567"/>
        <w:contextualSpacing/>
        <w:jc w:val="left"/>
        <w:rPr>
          <w:rFonts w:eastAsia="Times New Roman"/>
          <w:b/>
          <w:lang w:eastAsia="ar-SA"/>
        </w:rPr>
      </w:pPr>
      <w:r w:rsidRPr="007A1E5C">
        <w:rPr>
          <w:rFonts w:eastAsia="Times New Roman"/>
          <w:b/>
          <w:lang w:eastAsia="ar-SA"/>
        </w:rPr>
        <w:t>ИНТЕЛЛЕКТУАЛЬНАЯ СОБСТВЕННОСТЬ И КОНФИДЕНЦИАЛЬНОСТЬ.</w:t>
      </w:r>
    </w:p>
    <w:p w:rsidR="007A1E5C" w:rsidRPr="007A1E5C" w:rsidRDefault="007A1E5C" w:rsidP="007A1E5C">
      <w:pPr>
        <w:widowControl w:val="0"/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b/>
          <w:lang w:eastAsia="ar-SA"/>
        </w:rPr>
      </w:pP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 xml:space="preserve">Исключительное право на созданные в процессе выполнения работ по Договору результаты интеллектуальной деятельности (интеллектуальную собственность) (далее – РИД) и право на получение патентов на такие РИД принадлежат Генеральному заказчику. Подрядчик гарантирует, что на момент передачи (отчуждения) исключительных прав </w:t>
      </w:r>
      <w:proofErr w:type="gramStart"/>
      <w:r w:rsidRPr="007A1E5C">
        <w:rPr>
          <w:rFonts w:eastAsia="Times New Roman"/>
          <w:lang w:eastAsia="ar-SA"/>
        </w:rPr>
        <w:t>на</w:t>
      </w:r>
      <w:proofErr w:type="gramEnd"/>
      <w:r w:rsidRPr="007A1E5C">
        <w:rPr>
          <w:rFonts w:eastAsia="Times New Roman"/>
          <w:lang w:eastAsia="ar-SA"/>
        </w:rPr>
        <w:t xml:space="preserve"> </w:t>
      </w:r>
      <w:proofErr w:type="gramStart"/>
      <w:r w:rsidRPr="007A1E5C">
        <w:rPr>
          <w:rFonts w:eastAsia="Times New Roman"/>
          <w:lang w:eastAsia="ar-SA"/>
        </w:rPr>
        <w:t>РИД</w:t>
      </w:r>
      <w:proofErr w:type="gramEnd"/>
      <w:r w:rsidRPr="007A1E5C">
        <w:rPr>
          <w:rFonts w:eastAsia="Times New Roman"/>
          <w:lang w:eastAsia="ar-SA"/>
        </w:rPr>
        <w:t xml:space="preserve"> будет являться законным правообладателем исключительных прав, для чего обязуется заключить необходимые договоры с соответствующими правообладателями. Такие договоры Подрядчик обязуется представить одновременно с подписанием Акта приема-передачи.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 xml:space="preserve"> Подрядчик принимает на себя обязательства по урегулированию всех возникающих вопросов, в том числе финансовых, связанных с имущественными и личными неимущественными правами авторов РИД (граждан, чьим творческим трудом такие РИД созданы), созданных в процессе выполнения работ по Договору. Документы, подтверждающие совершение действий, предусмотренных в настоящем абзаце, предоставляются Подрядчиком, в случае если они не были приложены к Акту приема-передачи, по письменному требованию Заказчика в течение 30 дней с момента получения такого требования. Заказчик вправе самостоятельно и/или с привлечением третьих лиц проводить мероприятия по выявлению и оформлению РИД. Подрядчик обязан оказывать Заказчику и/или иным уполномоченным ими лицам содействие в проведении указанных мероприятий, путем предоставления дополнительной информации и данных и организации переговоров с авторами соответствующих РИД.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 xml:space="preserve">Подрядчик обязуется не предпринимать действий, направленных на ограничение прав  Заказчика </w:t>
      </w:r>
      <w:proofErr w:type="gramStart"/>
      <w:r w:rsidRPr="007A1E5C">
        <w:rPr>
          <w:rFonts w:eastAsia="Times New Roman"/>
          <w:lang w:eastAsia="ar-SA"/>
        </w:rPr>
        <w:t>на</w:t>
      </w:r>
      <w:proofErr w:type="gramEnd"/>
      <w:r w:rsidRPr="007A1E5C">
        <w:rPr>
          <w:rFonts w:eastAsia="Times New Roman"/>
          <w:lang w:eastAsia="ar-SA"/>
        </w:rPr>
        <w:t xml:space="preserve"> </w:t>
      </w:r>
      <w:proofErr w:type="gramStart"/>
      <w:r w:rsidRPr="007A1E5C">
        <w:rPr>
          <w:rFonts w:eastAsia="Times New Roman"/>
          <w:lang w:eastAsia="ar-SA"/>
        </w:rPr>
        <w:t>РИД</w:t>
      </w:r>
      <w:proofErr w:type="gramEnd"/>
      <w:r w:rsidRPr="007A1E5C">
        <w:rPr>
          <w:rFonts w:eastAsia="Times New Roman"/>
          <w:lang w:eastAsia="ar-SA"/>
        </w:rPr>
        <w:t>, а в случае, если такие действия будут предприняты им или другими лицами (в частности, авторами РИД, аффилированными лицами Подрядчика и другими), устранить возникшие ограничения прав Заказчика и компенсировать Заказчику причиненный ущерб.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proofErr w:type="gramStart"/>
      <w:r w:rsidRPr="007A1E5C">
        <w:rPr>
          <w:rFonts w:eastAsia="Times New Roman"/>
          <w:lang w:eastAsia="ar-SA"/>
        </w:rPr>
        <w:t>В случае если Заказчик примет решение о сохранении каких-либо результатов интеллектуальной деятельности как секретов производства (ноу-хау) в режиме коммерческой тайны, Подрядчик обязуется предпринять все необходимые действия по исключению возможности получения третьими лицами от него сведений, составляющих данный секрет производства (ноу-хау), а в случае, если по его вине такой секрет производства станет известен третьим лицам, обязуется возместить понесенные Заказчиком убытки.</w:t>
      </w:r>
      <w:proofErr w:type="gramEnd"/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Подрядчик гарантирует Заказчику, что переданные ему результаты работ по договору не нарушают интеллектуальных прав третьих лиц на территории предполагаемого использования этих результатов. В случае предъявления третьими лицами к Заказчику претензий, связанных с нарушением интеллектуальных прав при использовании результатов работ на оговоренной территории, Подрядчик принимает на себя обязанности по урегулированию таких претензий и компенсации Заказчику убытков, понесенных вследствие предъявления таких претензий.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 xml:space="preserve">Подрядчик согласовывает с Заказчиком необходимость использования </w:t>
      </w:r>
      <w:r w:rsidRPr="007A1E5C">
        <w:rPr>
          <w:rFonts w:eastAsia="Times New Roman"/>
          <w:lang w:eastAsia="ar-SA"/>
        </w:rPr>
        <w:lastRenderedPageBreak/>
        <w:t>охраняемых результатов интеллектуальной деятельности, принадлежащих третьим лицам, и в случае согласия Заказчика обеспечивает приобретение прав на их использование в порядке, установленном действующим законодательством.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Подрядчик не вправе заключать на время действия настоящего Договора договоры с третьими лицами на выполнение в качестве Подрядчика работ, относящихся к предмету настоящего Договора и использовать РИД, созданные в процессе выполнения работ по Договору для собственных нужд.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В течение срока действия  настоящего договора, а также в случае его досрочного прекращения, Стороны обязаны обеспечить конфиденциальность сведений, касающихся предмета договора, хода и результатов его исполнения.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 xml:space="preserve">Каждая из Сторон по настоящему договору, обязуется сохранять конфиденциальность  информации, полученной от другой Стороны. Передача такой информации третьим лицам возможна только по письменному согласованию Сторон. </w:t>
      </w:r>
    </w:p>
    <w:p w:rsidR="007A1E5C" w:rsidRPr="007A1E5C" w:rsidRDefault="007A1E5C" w:rsidP="007A1E5C">
      <w:pPr>
        <w:suppressAutoHyphens/>
        <w:ind w:firstLine="567"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 xml:space="preserve"> 6.10. Заказчик вправе передавать сведения, касающиеся настоящего договора, в ЗАО «Гринатом» на условиях сохранения конфиденциальности и обеспечения режима защиты от несанкционированного доступа на основании соглашения о конфиденциальности                   № 22/2582-Д от 09.11.2012 между ФГУП «ГНЦ РФ-ФЭИ» и ЗАО «Гринатом», без предварительного согласия Подрядчика.</w:t>
      </w:r>
    </w:p>
    <w:p w:rsidR="007A1E5C" w:rsidRPr="007A1E5C" w:rsidRDefault="007A1E5C" w:rsidP="007A1E5C">
      <w:pPr>
        <w:widowControl w:val="0"/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</w:p>
    <w:p w:rsidR="007A1E5C" w:rsidRPr="007A1E5C" w:rsidRDefault="007A1E5C" w:rsidP="007A1E5C">
      <w:pPr>
        <w:widowControl w:val="0"/>
        <w:numPr>
          <w:ilvl w:val="0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b/>
          <w:lang w:eastAsia="ar-SA"/>
        </w:rPr>
      </w:pPr>
      <w:r w:rsidRPr="007A1E5C">
        <w:rPr>
          <w:rFonts w:eastAsia="Times New Roman"/>
          <w:b/>
          <w:lang w:eastAsia="ar-SA"/>
        </w:rPr>
        <w:t>ИЗМЕНЕНИЯ, ДОПОЛНЕНИЯ И РАСТОРЖЕНИЕ ДОГОВОРА.</w:t>
      </w:r>
    </w:p>
    <w:p w:rsidR="007A1E5C" w:rsidRPr="007A1E5C" w:rsidRDefault="007A1E5C" w:rsidP="007A1E5C">
      <w:pPr>
        <w:widowControl w:val="0"/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b/>
          <w:lang w:eastAsia="ar-SA"/>
        </w:rPr>
      </w:pP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Изменения, дополнения к Договору оформляются в письменной форме дополнительным соглашением и подписываются полномочными представителями Сторон.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 xml:space="preserve">Заказчик может в любое время до сдачи ему результата Работ отказаться от исполнения договора, уплатив </w:t>
      </w:r>
      <w:proofErr w:type="gramStart"/>
      <w:r w:rsidRPr="007A1E5C">
        <w:rPr>
          <w:rFonts w:eastAsia="Times New Roman"/>
          <w:lang w:eastAsia="ar-SA"/>
        </w:rPr>
        <w:t>Подрядчику</w:t>
      </w:r>
      <w:proofErr w:type="gramEnd"/>
      <w:r w:rsidRPr="007A1E5C">
        <w:rPr>
          <w:rFonts w:eastAsia="Times New Roman"/>
          <w:lang w:eastAsia="ar-SA"/>
        </w:rPr>
        <w:t xml:space="preserve"> часть установленной цены пропорционально части Работ, выполненной до получения извещения об отказе Заказчика от исполнения договора.</w:t>
      </w:r>
    </w:p>
    <w:p w:rsidR="007A1E5C" w:rsidRPr="007A1E5C" w:rsidRDefault="007A1E5C" w:rsidP="007A1E5C">
      <w:pPr>
        <w:widowControl w:val="0"/>
        <w:adjustRightInd w:val="0"/>
        <w:ind w:firstLine="567"/>
        <w:contextualSpacing/>
        <w:jc w:val="both"/>
        <w:textAlignment w:val="baseline"/>
        <w:rPr>
          <w:rFonts w:eastAsia="Calibri"/>
          <w:b/>
        </w:rPr>
      </w:pPr>
    </w:p>
    <w:p w:rsidR="007A1E5C" w:rsidRPr="007A1E5C" w:rsidRDefault="007A1E5C" w:rsidP="007A1E5C">
      <w:pPr>
        <w:widowControl w:val="0"/>
        <w:numPr>
          <w:ilvl w:val="0"/>
          <w:numId w:val="2"/>
        </w:numPr>
        <w:tabs>
          <w:tab w:val="left" w:pos="-4962"/>
        </w:tabs>
        <w:suppressAutoHyphens/>
        <w:ind w:firstLine="567"/>
        <w:contextualSpacing/>
        <w:jc w:val="left"/>
        <w:rPr>
          <w:rFonts w:eastAsia="Times New Roman"/>
          <w:b/>
          <w:lang w:eastAsia="ar-SA"/>
        </w:rPr>
      </w:pPr>
      <w:r w:rsidRPr="007A1E5C">
        <w:rPr>
          <w:rFonts w:eastAsia="Times New Roman"/>
          <w:b/>
          <w:lang w:eastAsia="ar-SA"/>
        </w:rPr>
        <w:t>СРОК ДЕЙСТВИЯ ДОГОВОРА.</w:t>
      </w:r>
    </w:p>
    <w:p w:rsidR="007A1E5C" w:rsidRPr="007A1E5C" w:rsidRDefault="007A1E5C" w:rsidP="007A1E5C">
      <w:pPr>
        <w:widowControl w:val="0"/>
        <w:tabs>
          <w:tab w:val="left" w:pos="-4962"/>
        </w:tabs>
        <w:ind w:left="567"/>
        <w:contextualSpacing/>
        <w:jc w:val="left"/>
        <w:rPr>
          <w:rFonts w:eastAsia="Times New Roman"/>
          <w:b/>
          <w:lang w:eastAsia="ar-SA"/>
        </w:rPr>
      </w:pPr>
    </w:p>
    <w:p w:rsidR="007A1E5C" w:rsidRPr="007A1E5C" w:rsidRDefault="007A1E5C" w:rsidP="007A1E5C">
      <w:pPr>
        <w:tabs>
          <w:tab w:val="center" w:pos="4820"/>
          <w:tab w:val="left" w:pos="5387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8.1  Договор вступает в силу с момента подписания его сторонами и действует до полного исполнения сторонами своих обязательств.</w:t>
      </w:r>
    </w:p>
    <w:p w:rsidR="007A1E5C" w:rsidRPr="007A1E5C" w:rsidRDefault="007A1E5C" w:rsidP="007A1E5C">
      <w:pPr>
        <w:widowControl w:val="0"/>
        <w:adjustRightInd w:val="0"/>
        <w:ind w:firstLine="567"/>
        <w:jc w:val="both"/>
        <w:textAlignment w:val="baseline"/>
        <w:rPr>
          <w:rFonts w:eastAsia="Times New Roman"/>
          <w:snapToGrid w:val="0"/>
          <w:lang w:eastAsia="ru-RU"/>
        </w:rPr>
      </w:pPr>
    </w:p>
    <w:p w:rsidR="007A1E5C" w:rsidRPr="007A1E5C" w:rsidRDefault="007A1E5C" w:rsidP="007A1E5C">
      <w:pPr>
        <w:widowControl w:val="0"/>
        <w:numPr>
          <w:ilvl w:val="0"/>
          <w:numId w:val="2"/>
        </w:numPr>
        <w:tabs>
          <w:tab w:val="left" w:pos="-4962"/>
        </w:tabs>
        <w:suppressAutoHyphens/>
        <w:ind w:firstLine="567"/>
        <w:contextualSpacing/>
        <w:jc w:val="left"/>
        <w:rPr>
          <w:rFonts w:eastAsia="Times New Roman"/>
          <w:b/>
          <w:lang w:eastAsia="ar-SA"/>
        </w:rPr>
      </w:pPr>
      <w:r w:rsidRPr="007A1E5C">
        <w:rPr>
          <w:rFonts w:eastAsia="Times New Roman"/>
          <w:b/>
          <w:lang w:eastAsia="ar-SA"/>
        </w:rPr>
        <w:t>ЗАКЛЮЧИТЕЛЬНЫЕ ПОЛОЖЕНИЯ.</w:t>
      </w:r>
    </w:p>
    <w:p w:rsidR="007A1E5C" w:rsidRPr="007A1E5C" w:rsidRDefault="007A1E5C" w:rsidP="007A1E5C">
      <w:pPr>
        <w:widowControl w:val="0"/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b/>
          <w:lang w:eastAsia="ar-SA"/>
        </w:rPr>
      </w:pP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 xml:space="preserve">Настоящий договор составлен в двух экземплярах по одному для каждой из Сторон. </w:t>
      </w:r>
    </w:p>
    <w:p w:rsidR="007A1E5C" w:rsidRPr="007A1E5C" w:rsidRDefault="007A1E5C" w:rsidP="007A1E5C">
      <w:pPr>
        <w:widowControl w:val="0"/>
        <w:numPr>
          <w:ilvl w:val="1"/>
          <w:numId w:val="2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Во всём остальном, что не предусмотрено условиями договора, Стороны руководствуются законодательством РФ.</w:t>
      </w:r>
    </w:p>
    <w:p w:rsidR="007A1E5C" w:rsidRPr="007A1E5C" w:rsidRDefault="007A1E5C" w:rsidP="007A1E5C">
      <w:pPr>
        <w:shd w:val="clear" w:color="auto" w:fill="FFFFFF"/>
        <w:tabs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kern w:val="18"/>
          <w:lang w:eastAsia="ar-SA"/>
        </w:rPr>
        <w:t>9.3.  Подрядчик</w:t>
      </w:r>
      <w:r w:rsidRPr="007A1E5C">
        <w:rPr>
          <w:rFonts w:eastAsia="Times New Roman"/>
          <w:lang w:eastAsia="ar-SA"/>
        </w:rPr>
        <w:t xml:space="preserve"> гарантирует и подтверждает Заказчику, что сведения и документы в отношении всей цепочки собственников и руководителей, включая бенефициаров (в том числе конечных), переданные в рамках запроса предложений,  являются  полными,  точными  и сохраняют актуальность на дату подписания Договора.</w:t>
      </w:r>
    </w:p>
    <w:p w:rsidR="007A1E5C" w:rsidRPr="007A1E5C" w:rsidRDefault="007A1E5C" w:rsidP="007A1E5C">
      <w:pPr>
        <w:shd w:val="clear" w:color="auto" w:fill="FFFFFF"/>
        <w:tabs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 xml:space="preserve">9.3.1. </w:t>
      </w:r>
      <w:proofErr w:type="gramStart"/>
      <w:r w:rsidRPr="007A1E5C">
        <w:rPr>
          <w:rFonts w:eastAsia="Times New Roman"/>
          <w:lang w:eastAsia="ar-SA"/>
        </w:rPr>
        <w:t>При изменении Сведений  Подрядчик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 информацию в отношении всей цепочки собственников и руководителей, включая бенефициаров (в том числе конечных) по согласованной сторонами форме (приложение № 4) к настоящему договору.</w:t>
      </w:r>
      <w:proofErr w:type="gramEnd"/>
    </w:p>
    <w:p w:rsidR="007A1E5C" w:rsidRPr="007A1E5C" w:rsidRDefault="007A1E5C" w:rsidP="007A1E5C">
      <w:pPr>
        <w:shd w:val="clear" w:color="auto" w:fill="FFFFFF"/>
        <w:tabs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 xml:space="preserve">9.3.2. </w:t>
      </w:r>
      <w:proofErr w:type="gramStart"/>
      <w:r w:rsidRPr="007A1E5C">
        <w:rPr>
          <w:rFonts w:eastAsia="Times New Roman"/>
          <w:lang w:eastAsia="ar-SA"/>
        </w:rPr>
        <w:t xml:space="preserve">Подрядчик  настоящим   выдает   свое   согласие   и  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 в </w:t>
      </w:r>
      <w:r w:rsidRPr="007A1E5C">
        <w:rPr>
          <w:rFonts w:eastAsia="Times New Roman"/>
          <w:lang w:eastAsia="ar-SA"/>
        </w:rPr>
        <w:lastRenderedPageBreak/>
        <w:t>Сведениях, заинтересованных – или причастных к Сведениям лиц на обработку предоставленных Сведений, а также на раскрытие Сведений, полностью или частично, компетентным органам государственной власти (в том числе Федеральной налоговой</w:t>
      </w:r>
      <w:proofErr w:type="gramEnd"/>
      <w:r w:rsidRPr="007A1E5C">
        <w:rPr>
          <w:rFonts w:eastAsia="Times New Roman"/>
          <w:lang w:eastAsia="ar-SA"/>
        </w:rPr>
        <w:t xml:space="preserve"> службе Российской Федерации, Минэнерго России, Росфинмониторингу, Правительству Российской Федерации) и последующую обработку Сведений такими   органами (далее - Раскрытие). Подрядчик освобождает Заказчика от любой ответственности в связи с Раскрытием, в том числе, возмещают Заказчику убытки, понесенные в связи с предъявлением претензий, исков и требований любыми третьими лицами, чьи права были или могли быть нарушены таким Раскрытием.</w:t>
      </w:r>
    </w:p>
    <w:p w:rsidR="007A1E5C" w:rsidRPr="007A1E5C" w:rsidRDefault="007A1E5C" w:rsidP="007A1E5C">
      <w:pPr>
        <w:shd w:val="clear" w:color="auto" w:fill="FFFFFF"/>
        <w:tabs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9.3.3. Подрядчик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A1E5C" w:rsidRPr="007A1E5C" w:rsidRDefault="007A1E5C" w:rsidP="007A1E5C">
      <w:pPr>
        <w:shd w:val="clear" w:color="auto" w:fill="FFFFFF"/>
        <w:tabs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 xml:space="preserve">9.3.4. </w:t>
      </w:r>
      <w:proofErr w:type="gramStart"/>
      <w:r w:rsidRPr="007A1E5C">
        <w:rPr>
          <w:rFonts w:eastAsia="Times New Roman"/>
          <w:lang w:eastAsia="ar-SA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  (в том числе, уведомлений об изменениях с подтверждающими документами)  является основанием для одностороннего отказа Заказчика от исполнения Договора и предъявления требования Заказчиком Подрядчику о возмещении убытков, причиненных прекращением Договора.</w:t>
      </w:r>
      <w:proofErr w:type="gramEnd"/>
      <w:r w:rsidRPr="007A1E5C">
        <w:rPr>
          <w:rFonts w:eastAsia="Times New Roman"/>
          <w:lang w:eastAsia="ar-SA"/>
        </w:rPr>
        <w:t xml:space="preserve"> Договор считается расторгнутым </w:t>
      </w:r>
      <w:proofErr w:type="gramStart"/>
      <w:r w:rsidRPr="007A1E5C">
        <w:rPr>
          <w:rFonts w:eastAsia="Times New Roman"/>
          <w:lang w:eastAsia="ar-SA"/>
        </w:rPr>
        <w:t>с даты получения</w:t>
      </w:r>
      <w:proofErr w:type="gramEnd"/>
      <w:r w:rsidRPr="007A1E5C">
        <w:rPr>
          <w:rFonts w:eastAsia="Times New Roman"/>
          <w:lang w:eastAsia="ar-SA"/>
        </w:rPr>
        <w:t xml:space="preserve"> одной Стороной соответствующего письменного уведомления другой Стороны, если более поздняя дата не будет установлена в уведомлении.</w:t>
      </w:r>
    </w:p>
    <w:p w:rsidR="007A1E5C" w:rsidRPr="007A1E5C" w:rsidRDefault="007A1E5C" w:rsidP="007A1E5C">
      <w:pPr>
        <w:widowControl w:val="0"/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 xml:space="preserve">9.4. В случае возникновения у одной из Сторон подозрений, что произошло или может произойти нарушение каких-либо антикоррупционных условий, соответствующая Сторона обязуется уведомить другую Сторону в письменной форме. После  письменного уведомления   соответствующая Сторона   имеет право приостановить исполнение обязательств по настоящему Договору до получения подтверждения, что нарушение не произошло и не произойдет. Это подтверждение должно быть направлено в течение 5 (пяти) рабочих дней </w:t>
      </w:r>
      <w:proofErr w:type="gramStart"/>
      <w:r w:rsidRPr="007A1E5C">
        <w:rPr>
          <w:rFonts w:eastAsia="Times New Roman"/>
          <w:lang w:eastAsia="ar-SA"/>
        </w:rPr>
        <w:t>с даты направления</w:t>
      </w:r>
      <w:proofErr w:type="gramEnd"/>
      <w:r w:rsidRPr="007A1E5C">
        <w:rPr>
          <w:rFonts w:eastAsia="Times New Roman"/>
          <w:lang w:eastAsia="ar-SA"/>
        </w:rPr>
        <w:t xml:space="preserve"> письменного уведомления. </w:t>
      </w:r>
    </w:p>
    <w:p w:rsidR="007A1E5C" w:rsidRPr="007A1E5C" w:rsidRDefault="007A1E5C" w:rsidP="007A1E5C">
      <w:pPr>
        <w:widowControl w:val="0"/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 xml:space="preserve"> В случае установления достоверных фактов, дающих основание считать о наличии в действиях представителей Сторон, их аффилированных лиц, работников или посредников признаков преступления, предусмотренного статьей 204 УК РФ «Коммерческий подкуп», материалы внутренних расследований Стороны направляют в правоохранительные органы.</w:t>
      </w:r>
    </w:p>
    <w:p w:rsidR="007A1E5C" w:rsidRPr="007A1E5C" w:rsidRDefault="007A1E5C" w:rsidP="007A1E5C">
      <w:pPr>
        <w:shd w:val="clear" w:color="auto" w:fill="FFFFFF"/>
        <w:tabs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proofErr w:type="gramStart"/>
      <w:r w:rsidRPr="007A1E5C">
        <w:rPr>
          <w:rFonts w:eastAsia="Times New Roman"/>
          <w:lang w:eastAsia="ar-SA"/>
        </w:rPr>
        <w:t>9.5 Проход сотрудников Подрядчика на режимные территории Заказчика и допуск к работам производится в соответствии с требованиями Федерального закона «Об использовании атомной энергии» № 170-ФЗ от 21.11.1995, Закона «О государственной тайне» № 5485-1 от 21.07.1993, Инструкцией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06.02.2010 № 63 и нормативными актами Заказчика о допуске</w:t>
      </w:r>
      <w:proofErr w:type="gramEnd"/>
      <w:r w:rsidRPr="007A1E5C">
        <w:rPr>
          <w:rFonts w:eastAsia="Times New Roman"/>
          <w:lang w:eastAsia="ar-SA"/>
        </w:rPr>
        <w:t xml:space="preserve"> лиц на соответствующие объекты.</w:t>
      </w:r>
    </w:p>
    <w:p w:rsidR="007A1E5C" w:rsidRPr="007A1E5C" w:rsidRDefault="007A1E5C" w:rsidP="007A1E5C">
      <w:pPr>
        <w:shd w:val="clear" w:color="auto" w:fill="FFFFFF"/>
        <w:tabs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Для решения вопроса о допуске к работам конкретных лиц Подрядчика по решению Заказчика Подрядчик предоставляет анкетные материалы на персонал, привлекаемый к работе на объекте. Работы должны выполняться лицами, имеющими на это право в соответствии с действующим законодательством РФ.</w:t>
      </w:r>
    </w:p>
    <w:p w:rsidR="007A1E5C" w:rsidRPr="007A1E5C" w:rsidRDefault="007A1E5C" w:rsidP="007A1E5C">
      <w:pPr>
        <w:widowControl w:val="0"/>
        <w:adjustRightInd w:val="0"/>
        <w:ind w:firstLine="567"/>
        <w:jc w:val="both"/>
        <w:textAlignment w:val="baseline"/>
        <w:rPr>
          <w:rFonts w:eastAsia="Times New Roman"/>
          <w:lang w:val="x-none" w:eastAsia="ru-RU"/>
        </w:rPr>
      </w:pPr>
      <w:r w:rsidRPr="007A1E5C">
        <w:rPr>
          <w:rFonts w:eastAsia="Times New Roman"/>
          <w:lang w:val="x-none" w:eastAsia="ru-RU"/>
        </w:rPr>
        <w:t>9.6. Порядок движения материальных ценностей через КПП Заказчика определяется нормативными требованиями Заказчика.</w:t>
      </w:r>
    </w:p>
    <w:p w:rsidR="007A1E5C" w:rsidRPr="007A1E5C" w:rsidRDefault="007A1E5C" w:rsidP="007A1E5C">
      <w:pPr>
        <w:widowControl w:val="0"/>
        <w:numPr>
          <w:ilvl w:val="1"/>
          <w:numId w:val="3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 xml:space="preserve"> Неотъемлемой частью договора являются следующие приложения:</w:t>
      </w:r>
    </w:p>
    <w:p w:rsidR="007A1E5C" w:rsidRPr="007A1E5C" w:rsidRDefault="007A1E5C" w:rsidP="007A1E5C">
      <w:pPr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ind w:firstLine="567"/>
        <w:jc w:val="both"/>
        <w:rPr>
          <w:rFonts w:eastAsia="Times New Roman"/>
          <w:bCs/>
          <w:lang w:eastAsia="ru-RU"/>
        </w:rPr>
      </w:pPr>
      <w:r w:rsidRPr="007A1E5C">
        <w:rPr>
          <w:rFonts w:eastAsia="Times New Roman"/>
          <w:bCs/>
          <w:lang w:eastAsia="ru-RU"/>
        </w:rPr>
        <w:t>Техническое задание (Приложение № 1);</w:t>
      </w:r>
    </w:p>
    <w:p w:rsidR="007A1E5C" w:rsidRPr="007A1E5C" w:rsidRDefault="007A1E5C" w:rsidP="007A1E5C">
      <w:pPr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ind w:firstLine="567"/>
        <w:jc w:val="both"/>
        <w:rPr>
          <w:rFonts w:eastAsia="Times New Roman"/>
          <w:bCs/>
          <w:lang w:eastAsia="ru-RU"/>
        </w:rPr>
      </w:pPr>
      <w:r w:rsidRPr="007A1E5C">
        <w:rPr>
          <w:rFonts w:eastAsia="Times New Roman"/>
          <w:bCs/>
          <w:lang w:eastAsia="ru-RU"/>
        </w:rPr>
        <w:t>Календарный план (Приложение № 2);</w:t>
      </w:r>
    </w:p>
    <w:p w:rsidR="007A1E5C" w:rsidRPr="007A1E5C" w:rsidRDefault="007A1E5C" w:rsidP="007A1E5C">
      <w:pPr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ind w:firstLine="567"/>
        <w:jc w:val="both"/>
        <w:rPr>
          <w:rFonts w:eastAsia="Times New Roman"/>
          <w:bCs/>
          <w:lang w:eastAsia="ru-RU"/>
        </w:rPr>
      </w:pPr>
      <w:r w:rsidRPr="007A1E5C">
        <w:rPr>
          <w:rFonts w:eastAsia="Times New Roman"/>
          <w:bCs/>
          <w:lang w:eastAsia="ru-RU"/>
        </w:rPr>
        <w:t xml:space="preserve"> Структура цены (Приложение №3);</w:t>
      </w:r>
    </w:p>
    <w:p w:rsidR="007A1E5C" w:rsidRPr="007A1E5C" w:rsidRDefault="007A1E5C" w:rsidP="007A1E5C">
      <w:pPr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ind w:firstLine="567"/>
        <w:jc w:val="both"/>
        <w:rPr>
          <w:rFonts w:eastAsia="Times New Roman"/>
          <w:bCs/>
          <w:lang w:eastAsia="ru-RU"/>
        </w:rPr>
      </w:pPr>
      <w:r w:rsidRPr="007A1E5C">
        <w:rPr>
          <w:rFonts w:eastAsia="Times New Roman"/>
          <w:bCs/>
          <w:lang w:eastAsia="ru-RU"/>
        </w:rPr>
        <w:t xml:space="preserve"> Информация о контрагенте (Приложение №4).</w:t>
      </w:r>
    </w:p>
    <w:p w:rsidR="007A1E5C" w:rsidRPr="007A1E5C" w:rsidRDefault="007A1E5C" w:rsidP="007A1E5C">
      <w:pPr>
        <w:ind w:firstLine="567"/>
        <w:jc w:val="both"/>
        <w:rPr>
          <w:rFonts w:eastAsia="Times New Roman"/>
          <w:bCs/>
          <w:lang w:eastAsia="ru-RU"/>
        </w:rPr>
      </w:pPr>
    </w:p>
    <w:p w:rsidR="007A1E5C" w:rsidRPr="007A1E5C" w:rsidRDefault="007A1E5C" w:rsidP="007A1E5C">
      <w:pPr>
        <w:widowControl w:val="0"/>
        <w:numPr>
          <w:ilvl w:val="0"/>
          <w:numId w:val="3"/>
        </w:numPr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b/>
          <w:lang w:eastAsia="ar-SA"/>
        </w:rPr>
      </w:pPr>
      <w:r w:rsidRPr="007A1E5C">
        <w:rPr>
          <w:rFonts w:eastAsia="Times New Roman"/>
          <w:b/>
          <w:lang w:eastAsia="ar-SA"/>
        </w:rPr>
        <w:t xml:space="preserve"> МЕСТО НАХОЖДЕНИЯ И РЕКВИЗИТЫ СТОРОН</w:t>
      </w:r>
    </w:p>
    <w:p w:rsidR="007A1E5C" w:rsidRPr="007A1E5C" w:rsidRDefault="007A1E5C" w:rsidP="007A1E5C">
      <w:pPr>
        <w:widowControl w:val="0"/>
        <w:tabs>
          <w:tab w:val="left" w:pos="-4962"/>
        </w:tabs>
        <w:suppressAutoHyphens/>
        <w:ind w:firstLine="567"/>
        <w:contextualSpacing/>
        <w:jc w:val="both"/>
        <w:rPr>
          <w:rFonts w:eastAsia="Times New Roman"/>
          <w:b/>
          <w:lang w:eastAsia="ar-SA"/>
        </w:rPr>
      </w:pPr>
    </w:p>
    <w:tbl>
      <w:tblPr>
        <w:tblW w:w="964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679"/>
        <w:gridCol w:w="4961"/>
      </w:tblGrid>
      <w:tr w:rsidR="007A1E5C" w:rsidRPr="007A1E5C" w:rsidTr="001F3069">
        <w:trPr>
          <w:trHeight w:val="4878"/>
        </w:trPr>
        <w:tc>
          <w:tcPr>
            <w:tcW w:w="4679" w:type="dxa"/>
          </w:tcPr>
          <w:p w:rsidR="007A1E5C" w:rsidRPr="007A1E5C" w:rsidRDefault="007A1E5C" w:rsidP="007A1E5C">
            <w:pPr>
              <w:ind w:firstLine="567"/>
              <w:jc w:val="both"/>
              <w:rPr>
                <w:rFonts w:eastAsia="Times New Roman"/>
                <w:b/>
                <w:lang w:eastAsia="ru-RU"/>
              </w:rPr>
            </w:pPr>
            <w:r w:rsidRPr="007A1E5C">
              <w:rPr>
                <w:rFonts w:eastAsia="Times New Roman"/>
                <w:b/>
                <w:lang w:eastAsia="ru-RU"/>
              </w:rPr>
              <w:lastRenderedPageBreak/>
              <w:t>Подрядчик</w:t>
            </w:r>
          </w:p>
          <w:p w:rsidR="007A1E5C" w:rsidRPr="007A1E5C" w:rsidRDefault="007A1E5C" w:rsidP="007A1E5C">
            <w:pPr>
              <w:tabs>
                <w:tab w:val="left" w:pos="3600"/>
              </w:tabs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tabs>
                <w:tab w:val="left" w:pos="3600"/>
              </w:tabs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tabs>
                <w:tab w:val="left" w:pos="3600"/>
              </w:tabs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tabs>
                <w:tab w:val="left" w:pos="3600"/>
              </w:tabs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tabs>
                <w:tab w:val="left" w:pos="3600"/>
              </w:tabs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tabs>
                <w:tab w:val="left" w:pos="3600"/>
              </w:tabs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tabs>
                <w:tab w:val="left" w:pos="3600"/>
              </w:tabs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tabs>
                <w:tab w:val="left" w:pos="3600"/>
              </w:tabs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tabs>
                <w:tab w:val="left" w:pos="3600"/>
              </w:tabs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tabs>
                <w:tab w:val="left" w:pos="3600"/>
              </w:tabs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tabs>
                <w:tab w:val="left" w:pos="3600"/>
              </w:tabs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tabs>
                <w:tab w:val="left" w:pos="3600"/>
              </w:tabs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tabs>
                <w:tab w:val="left" w:pos="-4360"/>
              </w:tabs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 xml:space="preserve">___________________ </w:t>
            </w:r>
          </w:p>
          <w:p w:rsidR="007A1E5C" w:rsidRPr="007A1E5C" w:rsidRDefault="007A1E5C" w:rsidP="007A1E5C">
            <w:pPr>
              <w:tabs>
                <w:tab w:val="left" w:pos="-4360"/>
              </w:tabs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 xml:space="preserve">мп </w:t>
            </w:r>
          </w:p>
        </w:tc>
        <w:tc>
          <w:tcPr>
            <w:tcW w:w="4961" w:type="dxa"/>
          </w:tcPr>
          <w:p w:rsidR="007A1E5C" w:rsidRPr="007A1E5C" w:rsidRDefault="007A1E5C" w:rsidP="007A1E5C">
            <w:pPr>
              <w:ind w:firstLine="567"/>
              <w:jc w:val="both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Заказчик</w:t>
            </w:r>
          </w:p>
          <w:p w:rsidR="007A1E5C" w:rsidRPr="007A1E5C" w:rsidRDefault="007A1E5C" w:rsidP="007A1E5C">
            <w:pPr>
              <w:ind w:firstLine="567"/>
              <w:jc w:val="both"/>
              <w:rPr>
                <w:rFonts w:eastAsia="Times New Roman"/>
                <w:bCs/>
                <w:lang w:eastAsia="ru-RU"/>
              </w:rPr>
            </w:pPr>
            <w:r w:rsidRPr="007A1E5C">
              <w:rPr>
                <w:rFonts w:eastAsia="Times New Roman"/>
                <w:spacing w:val="-2"/>
                <w:lang w:eastAsia="ru-RU"/>
              </w:rPr>
              <w:t>ФГУП «ГНЦ РФ – ФЭИ»</w:t>
            </w:r>
          </w:p>
          <w:p w:rsidR="007A1E5C" w:rsidRPr="007A1E5C" w:rsidRDefault="007A1E5C" w:rsidP="007A1E5C">
            <w:pPr>
              <w:ind w:firstLine="567"/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A1E5C">
              <w:rPr>
                <w:rFonts w:eastAsia="Times New Roman"/>
                <w:b/>
                <w:lang w:eastAsia="ru-RU"/>
              </w:rPr>
              <w:t>Место нахождения: 249033, Калужская область,  г. Обнинск,  пл. Бондаренко, 1</w:t>
            </w:r>
          </w:p>
          <w:p w:rsidR="007A1E5C" w:rsidRPr="007A1E5C" w:rsidRDefault="007A1E5C" w:rsidP="007A1E5C">
            <w:pPr>
              <w:ind w:firstLine="567"/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A1E5C">
              <w:rPr>
                <w:rFonts w:eastAsia="Times New Roman"/>
                <w:b/>
                <w:lang w:eastAsia="ru-RU"/>
              </w:rPr>
              <w:t>ИНН 4025024829,  КПП 402501001</w:t>
            </w:r>
          </w:p>
          <w:p w:rsidR="007A1E5C" w:rsidRPr="007A1E5C" w:rsidRDefault="007A1E5C" w:rsidP="007A1E5C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Филиал ОАО БАНК ВТБ в г</w:t>
            </w:r>
            <w:proofErr w:type="gramStart"/>
            <w:r w:rsidRPr="007A1E5C">
              <w:rPr>
                <w:rFonts w:eastAsia="Times New Roman"/>
                <w:lang w:eastAsia="ar-SA"/>
              </w:rPr>
              <w:t>.В</w:t>
            </w:r>
            <w:proofErr w:type="gramEnd"/>
            <w:r w:rsidRPr="007A1E5C">
              <w:rPr>
                <w:rFonts w:eastAsia="Times New Roman"/>
                <w:lang w:eastAsia="ar-SA"/>
              </w:rPr>
              <w:t>оронеж</w:t>
            </w:r>
          </w:p>
          <w:p w:rsidR="007A1E5C" w:rsidRPr="007A1E5C" w:rsidRDefault="007A1E5C" w:rsidP="007A1E5C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7A1E5C">
              <w:rPr>
                <w:rFonts w:eastAsia="Times New Roman"/>
                <w:lang w:eastAsia="ar-SA"/>
              </w:rPr>
              <w:t>Р</w:t>
            </w:r>
            <w:proofErr w:type="gramEnd"/>
            <w:r w:rsidRPr="007A1E5C">
              <w:rPr>
                <w:rFonts w:eastAsia="Times New Roman"/>
                <w:lang w:eastAsia="ar-SA"/>
              </w:rPr>
              <w:t>/с № 40502810024250000564</w:t>
            </w:r>
          </w:p>
          <w:p w:rsidR="007A1E5C" w:rsidRPr="007A1E5C" w:rsidRDefault="007A1E5C" w:rsidP="007A1E5C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К/с № 30101810100000000835</w:t>
            </w:r>
          </w:p>
          <w:p w:rsidR="007A1E5C" w:rsidRPr="007A1E5C" w:rsidRDefault="007A1E5C" w:rsidP="007A1E5C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БИК 042007835</w:t>
            </w:r>
          </w:p>
          <w:p w:rsidR="007A1E5C" w:rsidRPr="007A1E5C" w:rsidRDefault="007A1E5C" w:rsidP="007A1E5C">
            <w:pPr>
              <w:ind w:firstLine="567"/>
              <w:jc w:val="both"/>
              <w:rPr>
                <w:rFonts w:eastAsia="Times New Roman"/>
                <w:b/>
                <w:lang w:eastAsia="ru-RU"/>
              </w:rPr>
            </w:pPr>
            <w:r w:rsidRPr="007A1E5C">
              <w:rPr>
                <w:rFonts w:eastAsia="Times New Roman"/>
                <w:b/>
                <w:lang w:eastAsia="ru-RU"/>
              </w:rPr>
              <w:t>Телефон (48439)987562,</w:t>
            </w:r>
          </w:p>
          <w:p w:rsidR="007A1E5C" w:rsidRPr="007A1E5C" w:rsidRDefault="007A1E5C" w:rsidP="007A1E5C">
            <w:pPr>
              <w:ind w:firstLine="567"/>
              <w:jc w:val="both"/>
              <w:rPr>
                <w:rFonts w:eastAsia="Times New Roman"/>
                <w:b/>
                <w:lang w:eastAsia="ru-RU"/>
              </w:rPr>
            </w:pPr>
            <w:r w:rsidRPr="007A1E5C">
              <w:rPr>
                <w:rFonts w:eastAsia="Times New Roman"/>
                <w:b/>
                <w:lang w:eastAsia="ru-RU"/>
              </w:rPr>
              <w:t>Факс (48439)68225</w:t>
            </w:r>
          </w:p>
          <w:p w:rsidR="007A1E5C" w:rsidRPr="007A1E5C" w:rsidRDefault="007A1E5C" w:rsidP="007A1E5C">
            <w:pPr>
              <w:ind w:firstLine="567"/>
              <w:jc w:val="both"/>
              <w:rPr>
                <w:rFonts w:eastAsia="Times New Roman"/>
                <w:b/>
                <w:bCs/>
                <w:lang w:eastAsia="ru-RU"/>
              </w:rPr>
            </w:pPr>
          </w:p>
          <w:p w:rsidR="007A1E5C" w:rsidRPr="007A1E5C" w:rsidRDefault="007A1E5C" w:rsidP="007A1E5C">
            <w:pPr>
              <w:ind w:firstLine="567"/>
              <w:jc w:val="both"/>
              <w:rPr>
                <w:rFonts w:eastAsia="Times New Roman"/>
                <w:b/>
                <w:bCs/>
                <w:lang w:eastAsia="ru-RU"/>
              </w:rPr>
            </w:pPr>
          </w:p>
          <w:p w:rsidR="007A1E5C" w:rsidRPr="007A1E5C" w:rsidRDefault="007A1E5C" w:rsidP="007A1E5C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__________________А.А. Говердовский</w:t>
            </w:r>
          </w:p>
          <w:p w:rsidR="007A1E5C" w:rsidRPr="007A1E5C" w:rsidRDefault="007A1E5C" w:rsidP="007A1E5C">
            <w:pPr>
              <w:suppressAutoHyphens/>
              <w:ind w:firstLine="567"/>
              <w:jc w:val="both"/>
              <w:rPr>
                <w:rFonts w:eastAsia="Times New Roman"/>
                <w:b/>
                <w:bCs/>
                <w:color w:val="000000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мп</w:t>
            </w:r>
          </w:p>
        </w:tc>
      </w:tr>
    </w:tbl>
    <w:p w:rsidR="007A1E5C" w:rsidRPr="007A1E5C" w:rsidRDefault="007A1E5C" w:rsidP="007A1E5C">
      <w:pPr>
        <w:suppressAutoHyphens/>
        <w:jc w:val="right"/>
        <w:rPr>
          <w:rFonts w:eastAsia="Times New Roman"/>
          <w:lang w:eastAsia="ar-SA"/>
        </w:rPr>
      </w:pPr>
      <w:r w:rsidRPr="007A1E5C">
        <w:rPr>
          <w:rFonts w:ascii="Arial" w:eastAsia="Times New Roman" w:hAnsi="Arial"/>
          <w:snapToGrid w:val="0"/>
          <w:color w:val="262626"/>
          <w:lang w:eastAsia="ar-SA"/>
        </w:rPr>
        <w:br w:type="page"/>
      </w:r>
      <w:r w:rsidRPr="007A1E5C">
        <w:rPr>
          <w:rFonts w:eastAsia="Times New Roman"/>
          <w:lang w:eastAsia="ar-SA"/>
        </w:rPr>
        <w:lastRenderedPageBreak/>
        <w:t>Приложение 1</w:t>
      </w:r>
    </w:p>
    <w:p w:rsidR="007A1E5C" w:rsidRPr="007A1E5C" w:rsidRDefault="007A1E5C" w:rsidP="007A1E5C">
      <w:pPr>
        <w:suppressAutoHyphens/>
        <w:ind w:firstLine="340"/>
        <w:jc w:val="right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к договору №</w:t>
      </w:r>
    </w:p>
    <w:p w:rsidR="007A1E5C" w:rsidRPr="007A1E5C" w:rsidRDefault="007A1E5C" w:rsidP="007A1E5C">
      <w:pPr>
        <w:suppressAutoHyphens/>
        <w:ind w:firstLine="340"/>
        <w:jc w:val="right"/>
        <w:rPr>
          <w:rFonts w:eastAsia="Times New Roman"/>
          <w:lang w:eastAsia="ar-SA"/>
        </w:rPr>
      </w:pPr>
    </w:p>
    <w:p w:rsidR="007A1E5C" w:rsidRPr="007A1E5C" w:rsidRDefault="007A1E5C" w:rsidP="007A1E5C">
      <w:pPr>
        <w:suppressAutoHyphens/>
        <w:ind w:firstLine="340"/>
        <w:jc w:val="right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№ _________________________</w:t>
      </w:r>
    </w:p>
    <w:p w:rsidR="007A1E5C" w:rsidRPr="007A1E5C" w:rsidRDefault="007A1E5C" w:rsidP="007A1E5C">
      <w:pPr>
        <w:suppressAutoHyphens/>
        <w:ind w:firstLine="340"/>
        <w:jc w:val="right"/>
        <w:rPr>
          <w:rFonts w:eastAsia="Times New Roman"/>
          <w:lang w:eastAsia="ar-SA"/>
        </w:rPr>
      </w:pPr>
    </w:p>
    <w:p w:rsidR="007A1E5C" w:rsidRPr="007A1E5C" w:rsidRDefault="007A1E5C" w:rsidP="007A1E5C">
      <w:pPr>
        <w:suppressAutoHyphens/>
        <w:jc w:val="right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от « __ » _________ 2013г.</w:t>
      </w:r>
    </w:p>
    <w:p w:rsidR="007A1E5C" w:rsidRPr="007A1E5C" w:rsidRDefault="007A1E5C" w:rsidP="007A1E5C">
      <w:pPr>
        <w:suppressAutoHyphens/>
        <w:jc w:val="right"/>
        <w:rPr>
          <w:rFonts w:eastAsia="Times New Roman"/>
          <w:b/>
          <w:bCs/>
          <w:lang w:eastAsia="ar-SA"/>
        </w:rPr>
      </w:pPr>
    </w:p>
    <w:p w:rsidR="007A1E5C" w:rsidRPr="007A1E5C" w:rsidRDefault="007A1E5C" w:rsidP="007A1E5C">
      <w:pPr>
        <w:suppressAutoHyphens/>
        <w:jc w:val="right"/>
        <w:rPr>
          <w:rFonts w:eastAsia="Times New Roman"/>
          <w:b/>
          <w:bCs/>
          <w:lang w:eastAsia="ar-SA"/>
        </w:rPr>
      </w:pPr>
    </w:p>
    <w:tbl>
      <w:tblPr>
        <w:tblW w:w="9748" w:type="dxa"/>
        <w:tblLook w:val="04A0" w:firstRow="1" w:lastRow="0" w:firstColumn="1" w:lastColumn="0" w:noHBand="0" w:noVBand="1"/>
      </w:tblPr>
      <w:tblGrid>
        <w:gridCol w:w="4361"/>
        <w:gridCol w:w="709"/>
        <w:gridCol w:w="4678"/>
      </w:tblGrid>
      <w:tr w:rsidR="007A1E5C" w:rsidRPr="007A1E5C" w:rsidTr="001F3069">
        <w:tc>
          <w:tcPr>
            <w:tcW w:w="4361" w:type="dxa"/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b/>
                <w:bCs/>
                <w:lang w:eastAsia="ar-SA"/>
              </w:rPr>
            </w:pPr>
            <w:r w:rsidRPr="007A1E5C">
              <w:rPr>
                <w:rFonts w:eastAsia="Times New Roman"/>
                <w:b/>
                <w:bCs/>
                <w:lang w:eastAsia="ar-SA"/>
              </w:rPr>
              <w:t>СОГЛАСОВАНО</w:t>
            </w:r>
          </w:p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b/>
                <w:bCs/>
                <w:lang w:eastAsia="ar-SA"/>
              </w:rPr>
            </w:pPr>
          </w:p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b/>
                <w:bCs/>
                <w:lang w:eastAsia="ar-SA"/>
              </w:rPr>
            </w:pPr>
          </w:p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b/>
                <w:bCs/>
                <w:lang w:eastAsia="ar-SA"/>
              </w:rPr>
            </w:pPr>
          </w:p>
          <w:p w:rsidR="007A1E5C" w:rsidRPr="007A1E5C" w:rsidRDefault="007A1E5C" w:rsidP="007A1E5C">
            <w:pPr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7A1E5C">
              <w:rPr>
                <w:rFonts w:eastAsia="Times New Roman"/>
                <w:b/>
                <w:bCs/>
                <w:lang w:eastAsia="ru-RU"/>
              </w:rPr>
              <w:t>______________</w:t>
            </w:r>
          </w:p>
          <w:p w:rsidR="007A1E5C" w:rsidRPr="007A1E5C" w:rsidRDefault="007A1E5C" w:rsidP="007A1E5C">
            <w:pPr>
              <w:jc w:val="left"/>
              <w:rPr>
                <w:rFonts w:eastAsia="Times New Roman"/>
                <w:b/>
                <w:bCs/>
                <w:lang w:eastAsia="ru-RU"/>
              </w:rPr>
            </w:pPr>
          </w:p>
          <w:p w:rsidR="007A1E5C" w:rsidRPr="007A1E5C" w:rsidRDefault="007A1E5C" w:rsidP="007A1E5C">
            <w:pPr>
              <w:suppressAutoHyphens/>
              <w:jc w:val="right"/>
              <w:rPr>
                <w:rFonts w:eastAsia="Times New Roman"/>
                <w:b/>
                <w:bCs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« __ » ___________ 2013г</w:t>
            </w:r>
            <w:r w:rsidRPr="007A1E5C" w:rsidDel="00AB4164">
              <w:rPr>
                <w:rFonts w:eastAsia="Times New Roman"/>
                <w:b/>
                <w:bCs/>
                <w:lang w:eastAsia="ar-SA"/>
              </w:rPr>
              <w:t xml:space="preserve"> </w:t>
            </w:r>
          </w:p>
        </w:tc>
        <w:tc>
          <w:tcPr>
            <w:tcW w:w="709" w:type="dxa"/>
          </w:tcPr>
          <w:p w:rsidR="007A1E5C" w:rsidRPr="007A1E5C" w:rsidRDefault="007A1E5C" w:rsidP="007A1E5C">
            <w:pPr>
              <w:jc w:val="left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4678" w:type="dxa"/>
          </w:tcPr>
          <w:p w:rsidR="007A1E5C" w:rsidRPr="007A1E5C" w:rsidRDefault="007A1E5C" w:rsidP="007A1E5C">
            <w:pPr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7A1E5C">
              <w:rPr>
                <w:rFonts w:eastAsia="Times New Roman"/>
                <w:b/>
                <w:bCs/>
                <w:lang w:eastAsia="ru-RU"/>
              </w:rPr>
              <w:t>УТВЕРЖДАЮ</w:t>
            </w:r>
          </w:p>
          <w:p w:rsidR="007A1E5C" w:rsidRPr="007A1E5C" w:rsidRDefault="007A1E5C" w:rsidP="007A1E5C">
            <w:pPr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7A1E5C">
              <w:rPr>
                <w:rFonts w:eastAsia="Times New Roman"/>
                <w:b/>
                <w:bCs/>
                <w:lang w:eastAsia="ru-RU"/>
              </w:rPr>
              <w:t>Генеральный директор</w:t>
            </w:r>
          </w:p>
          <w:p w:rsidR="007A1E5C" w:rsidRPr="007A1E5C" w:rsidRDefault="007A1E5C" w:rsidP="007A1E5C">
            <w:pPr>
              <w:shd w:val="clear" w:color="auto" w:fill="FFFFFF"/>
              <w:suppressAutoHyphens/>
              <w:jc w:val="left"/>
              <w:rPr>
                <w:rFonts w:eastAsia="Times New Roman"/>
                <w:b/>
                <w:bCs/>
                <w:lang w:eastAsia="ar-SA"/>
              </w:rPr>
            </w:pPr>
            <w:r w:rsidRPr="007A1E5C">
              <w:rPr>
                <w:rFonts w:eastAsia="Times New Roman"/>
                <w:b/>
                <w:lang w:eastAsia="ar-SA"/>
              </w:rPr>
              <w:t>ФГУП ГНЦ «РФ-ФЭИ»</w:t>
            </w:r>
          </w:p>
          <w:p w:rsidR="007A1E5C" w:rsidRPr="007A1E5C" w:rsidRDefault="007A1E5C" w:rsidP="007A1E5C">
            <w:pPr>
              <w:shd w:val="clear" w:color="auto" w:fill="FFFFFF"/>
              <w:suppressAutoHyphens/>
              <w:jc w:val="left"/>
              <w:rPr>
                <w:rFonts w:eastAsia="Times New Roman"/>
                <w:b/>
                <w:bCs/>
                <w:lang w:eastAsia="ar-SA"/>
              </w:rPr>
            </w:pPr>
          </w:p>
          <w:p w:rsidR="007A1E5C" w:rsidRPr="007A1E5C" w:rsidRDefault="007A1E5C" w:rsidP="007A1E5C">
            <w:pPr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7A1E5C">
              <w:rPr>
                <w:rFonts w:eastAsia="Times New Roman"/>
                <w:b/>
                <w:bCs/>
                <w:lang w:eastAsia="ru-RU"/>
              </w:rPr>
              <w:t>______________Говердовский А.А.</w:t>
            </w:r>
          </w:p>
          <w:p w:rsidR="007A1E5C" w:rsidRPr="007A1E5C" w:rsidRDefault="007A1E5C" w:rsidP="007A1E5C">
            <w:pPr>
              <w:jc w:val="left"/>
              <w:rPr>
                <w:rFonts w:eastAsia="Times New Roman"/>
                <w:b/>
                <w:bCs/>
                <w:lang w:eastAsia="ru-RU"/>
              </w:rPr>
            </w:pPr>
          </w:p>
          <w:p w:rsidR="007A1E5C" w:rsidRPr="007A1E5C" w:rsidRDefault="007A1E5C" w:rsidP="007A1E5C">
            <w:pPr>
              <w:suppressAutoHyphens/>
              <w:jc w:val="right"/>
              <w:rPr>
                <w:rFonts w:eastAsia="Times New Roman"/>
                <w:b/>
                <w:bCs/>
                <w:lang w:val="en-US" w:eastAsia="ar-SA"/>
              </w:rPr>
            </w:pPr>
            <w:r w:rsidRPr="007A1E5C">
              <w:rPr>
                <w:rFonts w:eastAsia="Times New Roman"/>
                <w:lang w:eastAsia="ar-SA"/>
              </w:rPr>
              <w:t>« __ » ___________ 2013г</w:t>
            </w:r>
            <w:r w:rsidRPr="007A1E5C" w:rsidDel="00AB4164">
              <w:rPr>
                <w:rFonts w:eastAsia="Times New Roman"/>
                <w:b/>
                <w:bCs/>
                <w:lang w:eastAsia="ar-SA"/>
              </w:rPr>
              <w:t xml:space="preserve"> </w:t>
            </w:r>
          </w:p>
        </w:tc>
      </w:tr>
    </w:tbl>
    <w:p w:rsidR="007A1E5C" w:rsidRPr="007A1E5C" w:rsidRDefault="007A1E5C" w:rsidP="007A1E5C">
      <w:pPr>
        <w:suppressAutoHyphens/>
        <w:jc w:val="right"/>
        <w:rPr>
          <w:rFonts w:eastAsia="Times New Roman"/>
          <w:b/>
          <w:bCs/>
          <w:lang w:val="en-US" w:eastAsia="ar-SA"/>
        </w:rPr>
      </w:pPr>
    </w:p>
    <w:p w:rsidR="007A1E5C" w:rsidRPr="007A1E5C" w:rsidRDefault="007A1E5C" w:rsidP="007A1E5C">
      <w:pPr>
        <w:suppressAutoHyphens/>
        <w:jc w:val="right"/>
        <w:rPr>
          <w:rFonts w:eastAsia="Times New Roman"/>
          <w:b/>
          <w:bCs/>
          <w:lang w:val="en-US" w:eastAsia="ar-SA"/>
        </w:rPr>
      </w:pPr>
    </w:p>
    <w:p w:rsidR="007A1E5C" w:rsidRPr="007A1E5C" w:rsidRDefault="007A1E5C" w:rsidP="007A1E5C">
      <w:pPr>
        <w:suppressAutoHyphens/>
        <w:rPr>
          <w:rFonts w:eastAsia="Times New Roman"/>
          <w:b/>
          <w:bCs/>
          <w:lang w:eastAsia="ar-SA"/>
        </w:rPr>
      </w:pPr>
    </w:p>
    <w:p w:rsidR="007A1E5C" w:rsidRPr="007A1E5C" w:rsidRDefault="007A1E5C" w:rsidP="007A1E5C">
      <w:pPr>
        <w:suppressAutoHyphens/>
        <w:rPr>
          <w:rFonts w:eastAsia="Times New Roman"/>
          <w:b/>
          <w:bCs/>
          <w:lang w:eastAsia="ar-SA"/>
        </w:rPr>
      </w:pPr>
    </w:p>
    <w:p w:rsidR="007A1E5C" w:rsidRPr="007A1E5C" w:rsidRDefault="007A1E5C" w:rsidP="007A1E5C">
      <w:pPr>
        <w:suppressAutoHyphens/>
        <w:rPr>
          <w:rFonts w:eastAsia="Times New Roman"/>
          <w:b/>
          <w:bCs/>
          <w:lang w:eastAsia="ar-SA"/>
        </w:rPr>
      </w:pPr>
    </w:p>
    <w:p w:rsidR="007A1E5C" w:rsidRPr="007A1E5C" w:rsidRDefault="007A1E5C" w:rsidP="007A1E5C">
      <w:pPr>
        <w:suppressAutoHyphens/>
        <w:rPr>
          <w:rFonts w:eastAsia="Times New Roman"/>
          <w:b/>
          <w:bCs/>
          <w:lang w:eastAsia="ar-SA"/>
        </w:rPr>
      </w:pPr>
    </w:p>
    <w:p w:rsidR="007A1E5C" w:rsidRPr="007A1E5C" w:rsidRDefault="007A1E5C" w:rsidP="007A1E5C">
      <w:pPr>
        <w:suppressAutoHyphens/>
        <w:rPr>
          <w:rFonts w:eastAsia="Times New Roman"/>
          <w:b/>
          <w:bCs/>
          <w:lang w:eastAsia="ar-SA"/>
        </w:rPr>
      </w:pPr>
      <w:r w:rsidRPr="007A1E5C">
        <w:rPr>
          <w:rFonts w:eastAsia="Times New Roman"/>
          <w:b/>
          <w:bCs/>
          <w:lang w:eastAsia="ar-SA"/>
        </w:rPr>
        <w:t>ТЕХНИЧЕСКОЕ ЗАДАНИЕ</w:t>
      </w:r>
    </w:p>
    <w:p w:rsidR="007A1E5C" w:rsidRPr="007A1E5C" w:rsidRDefault="007A1E5C" w:rsidP="007A1E5C">
      <w:pPr>
        <w:suppressAutoHyphens/>
        <w:rPr>
          <w:rFonts w:eastAsia="Times New Roman"/>
          <w:b/>
          <w:bCs/>
          <w:lang w:eastAsia="ar-SA"/>
        </w:rPr>
      </w:pPr>
      <w:r w:rsidRPr="007A1E5C">
        <w:rPr>
          <w:rFonts w:eastAsia="Times New Roman"/>
          <w:b/>
          <w:bCs/>
          <w:lang w:eastAsia="ar-SA"/>
        </w:rPr>
        <w:t>на выполнение работ по теме:</w:t>
      </w:r>
    </w:p>
    <w:p w:rsidR="007A1E5C" w:rsidRPr="007A1E5C" w:rsidRDefault="007A1E5C" w:rsidP="007A1E5C">
      <w:pPr>
        <w:tabs>
          <w:tab w:val="left" w:pos="426"/>
          <w:tab w:val="right" w:pos="9923"/>
        </w:tabs>
        <w:ind w:left="1134" w:right="74" w:hanging="708"/>
        <w:jc w:val="left"/>
        <w:rPr>
          <w:rFonts w:eastAsia="Times New Roman"/>
          <w:b/>
          <w:bCs/>
          <w:noProof/>
          <w:lang w:eastAsia="ru-RU"/>
        </w:rPr>
      </w:pPr>
      <w:r w:rsidRPr="007A1E5C">
        <w:rPr>
          <w:rFonts w:eastAsia="Times New Roman"/>
          <w:b/>
          <w:bCs/>
          <w:noProof/>
          <w:lang w:eastAsia="ru-RU"/>
        </w:rPr>
        <w:t>«Оптимизация геометрии сборной камеры МБР для уменьшения температурной неравномерности»</w:t>
      </w:r>
    </w:p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A1E5C">
        <w:rPr>
          <w:rFonts w:eastAsia="Times New Roman"/>
          <w:color w:val="000000"/>
          <w:lang w:eastAsia="ar-SA"/>
        </w:rPr>
        <w:t>Обнинск</w:t>
      </w:r>
    </w:p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  <w:r w:rsidRPr="007A1E5C">
        <w:rPr>
          <w:rFonts w:eastAsia="Times New Roman"/>
          <w:color w:val="000000"/>
          <w:lang w:eastAsia="ar-SA"/>
        </w:rPr>
        <w:t>2013</w:t>
      </w:r>
    </w:p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  <w:r w:rsidRPr="007A1E5C">
        <w:rPr>
          <w:rFonts w:eastAsia="Times New Roman"/>
          <w:color w:val="000000"/>
          <w:lang w:eastAsia="ar-SA"/>
        </w:rPr>
        <w:br w:type="page"/>
      </w:r>
      <w:r w:rsidRPr="007A1E5C">
        <w:rPr>
          <w:rFonts w:eastAsia="Times New Roman"/>
          <w:color w:val="000000"/>
          <w:lang w:eastAsia="ar-SA"/>
        </w:rPr>
        <w:lastRenderedPageBreak/>
        <w:t>Техническое задание</w:t>
      </w:r>
    </w:p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  <w:r w:rsidRPr="007A1E5C">
        <w:rPr>
          <w:rFonts w:eastAsia="Times New Roman"/>
          <w:color w:val="000000"/>
          <w:lang w:eastAsia="ar-SA"/>
        </w:rPr>
        <w:t>на выполнение работ</w:t>
      </w:r>
    </w:p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A1E5C">
        <w:rPr>
          <w:rFonts w:eastAsia="Times New Roman"/>
          <w:color w:val="000000"/>
          <w:lang w:eastAsia="ar-SA"/>
        </w:rPr>
        <w:t>СОДЕРЖАНИЕ</w:t>
      </w:r>
    </w:p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514"/>
        <w:gridCol w:w="948"/>
      </w:tblGrid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стр.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РАЗДЕЛ 1. НАИМЕНОВАНИЕ РАБОТ…………………………………………….....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3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 xml:space="preserve">РАЗДЕЛ 2. ЦЕЛЬ И ЗАДАЧИ РАБОТ 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3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ind w:left="798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Подраздел 2.1 Цель и задачи …………………………………………………..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3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ind w:left="798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Подраздел 2.2 Стадийность…………………………………………………….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3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 xml:space="preserve">РАЗДЕЛ 3. ОПИСАНИЕ РАБОТ 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4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tabs>
                <w:tab w:val="left" w:pos="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 xml:space="preserve">РАЗДЕЛ 4. ИСХОДНЫЕ ДАННЫЕ ДЛЯ ВЫПОЛНЕНИЯ РАБОТ 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tabs>
                <w:tab w:val="left" w:pos="0"/>
              </w:tabs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4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tabs>
                <w:tab w:val="left" w:pos="851"/>
              </w:tabs>
              <w:suppressAutoHyphens/>
              <w:ind w:left="855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Подраздел 4.1 Исходные данные ……………………………………………..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tabs>
                <w:tab w:val="left" w:pos="851"/>
              </w:tabs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4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tabs>
                <w:tab w:val="left" w:pos="851"/>
              </w:tabs>
              <w:suppressAutoHyphens/>
              <w:ind w:left="855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Подраздел 4.2</w:t>
            </w:r>
            <w:proofErr w:type="gramStart"/>
            <w:r w:rsidRPr="007A1E5C">
              <w:rPr>
                <w:rFonts w:eastAsia="Times New Roman"/>
                <w:color w:val="000000"/>
                <w:lang w:eastAsia="ar-SA"/>
              </w:rPr>
              <w:t xml:space="preserve"> П</w:t>
            </w:r>
            <w:proofErr w:type="gramEnd"/>
            <w:r w:rsidRPr="007A1E5C">
              <w:rPr>
                <w:rFonts w:eastAsia="Times New Roman"/>
                <w:color w:val="000000"/>
                <w:lang w:eastAsia="ar-SA"/>
              </w:rPr>
              <w:t>рочие материалы …………………………………………….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tabs>
                <w:tab w:val="left" w:pos="851"/>
              </w:tabs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4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 xml:space="preserve">РАЗДЕЛ 5. ТРЕБОВАНИЯ К ТЕХНИЧЕСКИМ РЕЗУЛЬТАТАМ РАБОТ 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4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ind w:left="855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Подраздел 5.1 Основные требования к выполнению работ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4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ind w:left="855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 xml:space="preserve">Подраздел 5.2 Внедрение результатов работ ………………………………  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5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ind w:left="855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Подраздел 5.3 Используемая нормативная документация………………….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5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РАЗДЕЛ 6. ТРЕБОВАНИЯ И УСЛОВИЯ К РАЗРАБОТКЕ ПРИРОДООХРАН-</w:t>
            </w:r>
          </w:p>
          <w:p w:rsidR="007A1E5C" w:rsidRPr="007A1E5C" w:rsidRDefault="007A1E5C" w:rsidP="007A1E5C">
            <w:pPr>
              <w:suppressAutoHyphens/>
              <w:ind w:left="855" w:hanging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НЫХ МЕР И МЕРОПРИЯТИЙ………………………………………………</w:t>
            </w:r>
            <w:proofErr w:type="gramStart"/>
            <w:r w:rsidRPr="007A1E5C">
              <w:rPr>
                <w:rFonts w:eastAsia="Times New Roman"/>
                <w:color w:val="000000"/>
                <w:lang w:eastAsia="ar-SA"/>
              </w:rPr>
              <w:t xml:space="preserve"> .</w:t>
            </w:r>
            <w:proofErr w:type="gramEnd"/>
            <w:r w:rsidRPr="007A1E5C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5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РАЗДЕЛ 7. ТРЕБОВАНИЯ К КАЧЕСТВУ ВЫПОЛНЕНИЯ РАБОТ...……………...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5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 xml:space="preserve">РАЗДЕЛ 8. ТРЕБОВАНИЕ К СРОКУ ВЫПОЛНЕНИЯ РАБОТЫ………………….. 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6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РАЗДЕЛ 9. ПОРЯДОК ПРИЕМКИ …………………………………………………….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6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ind w:left="855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Подраздел 9.1 Требования к документации для приемки …………………..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6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ind w:left="855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Подраздел 9.2 Порядок рассмотрения и приемки результатов работы ……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6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РАЗДЕЛ 10. СОСТАВ И ОБЪЁМ КОНФИДЕНЦИАЛЬНЫХ СВЕДЕНИЙ………...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6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РАЗДЕЛ 11. ТРЕБОВАНИЯ К ОТЧЕТНОСТИ ……………………………………….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6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tabs>
                <w:tab w:val="left" w:pos="851"/>
              </w:tabs>
              <w:suppressAutoHyphens/>
              <w:ind w:left="855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Подраздел 11.1 Отчетные материалы ………………………………………...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tabs>
                <w:tab w:val="left" w:pos="851"/>
              </w:tabs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6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tabs>
                <w:tab w:val="left" w:pos="851"/>
              </w:tabs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РАЗДЕЛ 12. ПЕРЕЧЕНЬ ПРИНЯТЫХ СОКРАЩЕНИЙ …………………………….</w:t>
            </w: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7</w:t>
            </w: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ind w:left="855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ind w:left="855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ind w:left="855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ind w:left="2451" w:hanging="1596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ind w:left="855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ind w:left="855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A1E5C" w:rsidRPr="007A1E5C" w:rsidTr="001F3069">
        <w:tc>
          <w:tcPr>
            <w:tcW w:w="8514" w:type="dxa"/>
            <w:tcMar>
              <w:left w:w="0" w:type="dxa"/>
              <w:right w:w="0" w:type="dxa"/>
            </w:tcMar>
          </w:tcPr>
          <w:p w:rsidR="007A1E5C" w:rsidRPr="007A1E5C" w:rsidRDefault="007A1E5C" w:rsidP="007A1E5C">
            <w:pPr>
              <w:suppressAutoHyphens/>
              <w:ind w:left="855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48" w:type="dxa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7A1E5C" w:rsidRPr="007A1E5C" w:rsidRDefault="007A1E5C" w:rsidP="007A1E5C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A1E5C">
        <w:rPr>
          <w:rFonts w:eastAsia="Times New Roman"/>
          <w:color w:val="000000"/>
          <w:lang w:eastAsia="ar-SA"/>
        </w:rPr>
        <w:br w:type="page"/>
      </w:r>
      <w:r w:rsidRPr="007A1E5C">
        <w:rPr>
          <w:rFonts w:eastAsia="Times New Roman"/>
          <w:color w:val="000000"/>
          <w:lang w:eastAsia="ar-SA"/>
        </w:rPr>
        <w:lastRenderedPageBreak/>
        <w:t>РАЗДЕЛ 1. НАИМЕНОВАНИЕ РАБОТ</w:t>
      </w:r>
    </w:p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7A1E5C" w:rsidRPr="007A1E5C" w:rsidTr="001F3069">
        <w:tc>
          <w:tcPr>
            <w:tcW w:w="9606" w:type="dxa"/>
            <w:shd w:val="clear" w:color="auto" w:fill="auto"/>
          </w:tcPr>
          <w:p w:rsidR="007A1E5C" w:rsidRPr="007A1E5C" w:rsidRDefault="007A1E5C" w:rsidP="007A1E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Оптимизация геометрии сборной камеры МБР для уменьшения температурной неравномерности</w:t>
            </w:r>
          </w:p>
        </w:tc>
      </w:tr>
    </w:tbl>
    <w:p w:rsidR="007A1E5C" w:rsidRPr="007A1E5C" w:rsidRDefault="007A1E5C" w:rsidP="007A1E5C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A1E5C">
        <w:rPr>
          <w:rFonts w:eastAsia="Times New Roman"/>
          <w:color w:val="000000"/>
          <w:lang w:eastAsia="ar-SA"/>
        </w:rPr>
        <w:t>РАЗДЕЛ 2. ЦЕЛЬ И ЗАДАЧИ РАБОТ</w:t>
      </w:r>
    </w:p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7"/>
      </w:tblGrid>
      <w:tr w:rsidR="007A1E5C" w:rsidRPr="007A1E5C" w:rsidTr="001F3069">
        <w:tc>
          <w:tcPr>
            <w:tcW w:w="9570" w:type="dxa"/>
            <w:shd w:val="clear" w:color="auto" w:fill="auto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Подраздел 2.1 Цель и задачи работы</w:t>
            </w:r>
          </w:p>
        </w:tc>
      </w:tr>
      <w:tr w:rsidR="007A1E5C" w:rsidRPr="007A1E5C" w:rsidTr="001F3069">
        <w:tc>
          <w:tcPr>
            <w:tcW w:w="9570" w:type="dxa"/>
            <w:shd w:val="clear" w:color="auto" w:fill="auto"/>
          </w:tcPr>
          <w:p w:rsidR="007A1E5C" w:rsidRPr="007A1E5C" w:rsidRDefault="007A1E5C" w:rsidP="007A1E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Основной целью выполнения работ является проведение математического моделирования гидравлических и тепловых процессов в сборной камере реакторного моноблока (МБР) с РУ СВБР-100 для улучшения перемешивания теплоносителя и уменьшения температурной неравномерности на выходе из реактора.</w:t>
            </w:r>
          </w:p>
          <w:p w:rsidR="007A1E5C" w:rsidRPr="007A1E5C" w:rsidRDefault="007A1E5C" w:rsidP="007A1E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Основные задачи, которые необходимо решить для достижения цели выполнения работы:</w:t>
            </w:r>
          </w:p>
          <w:p w:rsidR="007A1E5C" w:rsidRPr="007A1E5C" w:rsidRDefault="007A1E5C" w:rsidP="007A1E5C">
            <w:pPr>
              <w:numPr>
                <w:ilvl w:val="0"/>
                <w:numId w:val="5"/>
              </w:numPr>
              <w:tabs>
                <w:tab w:val="left" w:pos="1134"/>
              </w:tabs>
              <w:suppressAutoHyphens/>
              <w:ind w:left="567" w:firstLine="28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разработать геометрическую модель ¼ проточной части первого контура реактора, включающую верхнюю и нижнюю опорные решетки, активную зону без детального описания тепловыделяющих элементов, отражатели и сборную камеру;</w:t>
            </w:r>
          </w:p>
          <w:p w:rsidR="007A1E5C" w:rsidRPr="007A1E5C" w:rsidRDefault="007A1E5C" w:rsidP="007A1E5C">
            <w:pPr>
              <w:numPr>
                <w:ilvl w:val="0"/>
                <w:numId w:val="5"/>
              </w:numPr>
              <w:tabs>
                <w:tab w:val="left" w:pos="1134"/>
              </w:tabs>
              <w:suppressAutoHyphens/>
              <w:ind w:left="567" w:firstLine="28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 xml:space="preserve">разработать математическую модель теплогидравлического процесса течения свинцово-висмутового теплоносителя для использования в программном комплексе вычислительной гидродинамики </w:t>
            </w:r>
            <w:r w:rsidRPr="007A1E5C">
              <w:rPr>
                <w:rFonts w:eastAsia="Times New Roman"/>
                <w:color w:val="000000"/>
                <w:lang w:val="en-US" w:eastAsia="ar-SA"/>
              </w:rPr>
              <w:t>FlowVision</w:t>
            </w:r>
            <w:r w:rsidRPr="007A1E5C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7A1E5C" w:rsidRPr="007A1E5C" w:rsidRDefault="007A1E5C" w:rsidP="007A1E5C">
            <w:pPr>
              <w:numPr>
                <w:ilvl w:val="0"/>
                <w:numId w:val="5"/>
              </w:numPr>
              <w:tabs>
                <w:tab w:val="left" w:pos="1134"/>
              </w:tabs>
              <w:suppressAutoHyphens/>
              <w:ind w:left="567" w:firstLine="28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выполнить исследование сходимости по расчетной сетке разработанной математической модели;</w:t>
            </w:r>
          </w:p>
          <w:p w:rsidR="007A1E5C" w:rsidRPr="007A1E5C" w:rsidRDefault="007A1E5C" w:rsidP="007A1E5C">
            <w:pPr>
              <w:numPr>
                <w:ilvl w:val="0"/>
                <w:numId w:val="5"/>
              </w:numPr>
              <w:tabs>
                <w:tab w:val="left" w:pos="1134"/>
              </w:tabs>
              <w:suppressAutoHyphens/>
              <w:ind w:left="567" w:firstLine="28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 xml:space="preserve">выполнить математическое моделирование в программном комплексе </w:t>
            </w:r>
            <w:r w:rsidRPr="007A1E5C">
              <w:rPr>
                <w:rFonts w:eastAsia="Times New Roman"/>
                <w:color w:val="000000"/>
                <w:lang w:val="en-US" w:eastAsia="ar-SA"/>
              </w:rPr>
              <w:t>FlowVision</w:t>
            </w:r>
            <w:r w:rsidRPr="007A1E5C">
              <w:rPr>
                <w:rFonts w:eastAsia="Times New Roman"/>
                <w:color w:val="000000"/>
                <w:lang w:eastAsia="ar-SA"/>
              </w:rPr>
              <w:t xml:space="preserve"> на основе разработанной математической модели;</w:t>
            </w:r>
          </w:p>
          <w:p w:rsidR="007A1E5C" w:rsidRPr="007A1E5C" w:rsidRDefault="007A1E5C" w:rsidP="007A1E5C">
            <w:pPr>
              <w:numPr>
                <w:ilvl w:val="0"/>
                <w:numId w:val="5"/>
              </w:numPr>
              <w:tabs>
                <w:tab w:val="left" w:pos="1134"/>
              </w:tabs>
              <w:suppressAutoHyphens/>
              <w:ind w:left="567" w:firstLine="28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определить распределение температуры, поля скоростей и давления свинцово-висмутового теплоносителя в сборной камере МБР.</w:t>
            </w:r>
          </w:p>
        </w:tc>
      </w:tr>
      <w:tr w:rsidR="007A1E5C" w:rsidRPr="007A1E5C" w:rsidTr="001F3069">
        <w:tc>
          <w:tcPr>
            <w:tcW w:w="9570" w:type="dxa"/>
            <w:shd w:val="clear" w:color="auto" w:fill="auto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 xml:space="preserve">Подраздел 2.2 Стадийность </w:t>
            </w:r>
            <w:r w:rsidRPr="007A1E5C">
              <w:rPr>
                <w:rFonts w:eastAsia="Times New Roman"/>
                <w:i/>
                <w:color w:val="000000"/>
                <w:lang w:eastAsia="ar-SA"/>
              </w:rPr>
              <w:t>(этапы)</w:t>
            </w:r>
          </w:p>
        </w:tc>
      </w:tr>
      <w:tr w:rsidR="007A1E5C" w:rsidRPr="007A1E5C" w:rsidTr="001F3069">
        <w:tc>
          <w:tcPr>
            <w:tcW w:w="9570" w:type="dxa"/>
            <w:shd w:val="clear" w:color="auto" w:fill="auto"/>
            <w:vAlign w:val="center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 xml:space="preserve">Работа проводится в несколько этапов, представленных в данной таблице. </w:t>
            </w:r>
          </w:p>
          <w:tbl>
            <w:tblPr>
              <w:tblW w:w="95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0"/>
              <w:gridCol w:w="3620"/>
              <w:gridCol w:w="1842"/>
              <w:gridCol w:w="18"/>
              <w:gridCol w:w="1540"/>
              <w:gridCol w:w="2021"/>
            </w:tblGrid>
            <w:tr w:rsidR="007A1E5C" w:rsidRPr="007A1E5C" w:rsidTr="001F3069">
              <w:trPr>
                <w:trHeight w:val="504"/>
              </w:trPr>
              <w:tc>
                <w:tcPr>
                  <w:tcW w:w="269" w:type="pct"/>
                  <w:vMerge w:val="restart"/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7A1E5C">
                    <w:rPr>
                      <w:rFonts w:eastAsia="Times New Roman"/>
                      <w:color w:val="000000"/>
                      <w:lang w:eastAsia="ar-SA"/>
                    </w:rPr>
                    <w:t>№</w:t>
                  </w:r>
                </w:p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  <w:proofErr w:type="gramStart"/>
                  <w:r w:rsidRPr="007A1E5C">
                    <w:rPr>
                      <w:rFonts w:eastAsia="Times New Roman"/>
                      <w:color w:val="000000"/>
                      <w:lang w:eastAsia="ar-SA"/>
                    </w:rPr>
                    <w:t>п</w:t>
                  </w:r>
                  <w:proofErr w:type="gramEnd"/>
                  <w:r w:rsidRPr="007A1E5C">
                    <w:rPr>
                      <w:rFonts w:eastAsia="Times New Roman"/>
                      <w:color w:val="000000"/>
                      <w:lang w:eastAsia="ar-SA"/>
                    </w:rPr>
                    <w:t>/п</w:t>
                  </w:r>
                </w:p>
              </w:tc>
              <w:tc>
                <w:tcPr>
                  <w:tcW w:w="1892" w:type="pct"/>
                  <w:vMerge w:val="restart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7A1E5C">
                    <w:rPr>
                      <w:rFonts w:eastAsia="Times New Roman"/>
                      <w:color w:val="000000"/>
                      <w:lang w:eastAsia="ar-SA"/>
                    </w:rPr>
                    <w:t>Наименование работ</w:t>
                  </w:r>
                </w:p>
              </w:tc>
              <w:tc>
                <w:tcPr>
                  <w:tcW w:w="1782" w:type="pct"/>
                  <w:gridSpan w:val="3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7A1E5C">
                    <w:rPr>
                      <w:rFonts w:eastAsia="Times New Roman"/>
                      <w:color w:val="000000"/>
                      <w:lang w:eastAsia="ar-SA"/>
                    </w:rPr>
                    <w:t>Срок выполнения работ</w:t>
                  </w:r>
                </w:p>
              </w:tc>
              <w:tc>
                <w:tcPr>
                  <w:tcW w:w="1058" w:type="pct"/>
                  <w:vMerge w:val="restart"/>
                  <w:tcMar>
                    <w:top w:w="28" w:type="dxa"/>
                    <w:bottom w:w="28" w:type="dxa"/>
                  </w:tcMar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7A1E5C">
                    <w:rPr>
                      <w:rFonts w:eastAsia="Times New Roman"/>
                      <w:color w:val="000000"/>
                      <w:lang w:eastAsia="ar-SA"/>
                    </w:rPr>
                    <w:t>Стоимость</w:t>
                  </w:r>
                </w:p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7A1E5C">
                    <w:rPr>
                      <w:rFonts w:eastAsia="Times New Roman"/>
                      <w:color w:val="000000"/>
                      <w:lang w:eastAsia="ar-SA"/>
                    </w:rPr>
                    <w:t>тыс. руб.</w:t>
                  </w:r>
                  <w:r w:rsidRPr="007A1E5C">
                    <w:rPr>
                      <w:rFonts w:eastAsia="Times New Roman"/>
                      <w:lang w:eastAsia="ar-SA"/>
                    </w:rPr>
                    <w:t xml:space="preserve"> </w:t>
                  </w:r>
                  <w:r w:rsidRPr="007A1E5C">
                    <w:rPr>
                      <w:rFonts w:eastAsia="Times New Roman"/>
                      <w:color w:val="000000"/>
                      <w:lang w:eastAsia="ar-SA"/>
                    </w:rPr>
                    <w:t>(с НДС)</w:t>
                  </w:r>
                </w:p>
              </w:tc>
            </w:tr>
            <w:tr w:rsidR="007A1E5C" w:rsidRPr="007A1E5C" w:rsidTr="001F3069">
              <w:trPr>
                <w:trHeight w:val="312"/>
              </w:trPr>
              <w:tc>
                <w:tcPr>
                  <w:tcW w:w="269" w:type="pct"/>
                  <w:vMerge/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1892" w:type="pct"/>
                  <w:vMerge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964" w:type="pct"/>
                  <w:tcMar>
                    <w:left w:w="57" w:type="dxa"/>
                    <w:right w:w="57" w:type="dxa"/>
                  </w:tcMar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7A1E5C">
                    <w:rPr>
                      <w:rFonts w:eastAsia="Times New Roman"/>
                      <w:color w:val="000000"/>
                      <w:lang w:eastAsia="ar-SA"/>
                    </w:rPr>
                    <w:t>начало</w:t>
                  </w:r>
                </w:p>
              </w:tc>
              <w:tc>
                <w:tcPr>
                  <w:tcW w:w="818" w:type="pct"/>
                  <w:gridSpan w:val="2"/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7A1E5C">
                    <w:rPr>
                      <w:rFonts w:eastAsia="Times New Roman"/>
                      <w:color w:val="000000"/>
                      <w:lang w:eastAsia="ar-SA"/>
                    </w:rPr>
                    <w:t>окончание</w:t>
                  </w:r>
                </w:p>
              </w:tc>
              <w:tc>
                <w:tcPr>
                  <w:tcW w:w="1058" w:type="pct"/>
                  <w:vMerge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</w:tr>
            <w:tr w:rsidR="007A1E5C" w:rsidRPr="007A1E5C" w:rsidTr="001F3069">
              <w:tc>
                <w:tcPr>
                  <w:tcW w:w="269" w:type="pct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7A1E5C">
                    <w:rPr>
                      <w:rFonts w:eastAsia="Times New Roman"/>
                      <w:color w:val="000000"/>
                      <w:lang w:eastAsia="ar-SA"/>
                    </w:rPr>
                    <w:t>1</w:t>
                  </w:r>
                </w:p>
              </w:tc>
              <w:tc>
                <w:tcPr>
                  <w:tcW w:w="1892" w:type="pct"/>
                  <w:tcMar>
                    <w:left w:w="57" w:type="dxa"/>
                    <w:right w:w="57" w:type="dxa"/>
                  </w:tcMar>
                </w:tcPr>
                <w:p w:rsidR="007A1E5C" w:rsidRPr="007A1E5C" w:rsidRDefault="007A1E5C" w:rsidP="007A1E5C">
                  <w:pPr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7A1E5C">
                    <w:rPr>
                      <w:rFonts w:eastAsia="Times New Roman"/>
                      <w:color w:val="000000"/>
                      <w:lang w:eastAsia="ar-SA"/>
                    </w:rPr>
                    <w:t>Работа по оптимизации геометрии сборной камеры МБР для уменьшения температурной неравномерности</w:t>
                  </w:r>
                </w:p>
              </w:tc>
              <w:tc>
                <w:tcPr>
                  <w:tcW w:w="975" w:type="pct"/>
                  <w:gridSpan w:val="2"/>
                  <w:tcMar>
                    <w:left w:w="57" w:type="dxa"/>
                    <w:right w:w="57" w:type="dxa"/>
                  </w:tcMar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807" w:type="pct"/>
                  <w:tcMar>
                    <w:top w:w="28" w:type="dxa"/>
                    <w:bottom w:w="28" w:type="dxa"/>
                  </w:tcMar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1058" w:type="pct"/>
                  <w:tcMar>
                    <w:top w:w="28" w:type="dxa"/>
                    <w:bottom w:w="28" w:type="dxa"/>
                  </w:tcMar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</w:tr>
            <w:tr w:rsidR="007A1E5C" w:rsidRPr="007A1E5C" w:rsidTr="001F3069">
              <w:tc>
                <w:tcPr>
                  <w:tcW w:w="269" w:type="pct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7A1E5C">
                    <w:rPr>
                      <w:rFonts w:eastAsia="Times New Roman"/>
                      <w:color w:val="000000"/>
                      <w:lang w:eastAsia="ar-SA"/>
                    </w:rPr>
                    <w:t>1.1</w:t>
                  </w:r>
                </w:p>
              </w:tc>
              <w:tc>
                <w:tcPr>
                  <w:tcW w:w="1892" w:type="pct"/>
                  <w:tcMar>
                    <w:left w:w="57" w:type="dxa"/>
                    <w:right w:w="57" w:type="dxa"/>
                  </w:tcMar>
                </w:tcPr>
                <w:p w:rsidR="007A1E5C" w:rsidRPr="007A1E5C" w:rsidRDefault="007A1E5C" w:rsidP="007A1E5C">
                  <w:pPr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7A1E5C">
                    <w:rPr>
                      <w:rFonts w:eastAsia="Times New Roman"/>
                      <w:color w:val="000000"/>
                      <w:lang w:eastAsia="ar-SA"/>
                    </w:rPr>
                    <w:t>Математическое моделирование работы реактора в начальном варианте ¼ проточной части первого контура реактора, включающую верхнюю и нижнюю опорные решетки, активную зону без детального описания тепловыделяющих элементов, отражатели и сборную камеру.</w:t>
                  </w:r>
                </w:p>
              </w:tc>
              <w:tc>
                <w:tcPr>
                  <w:tcW w:w="975" w:type="pct"/>
                  <w:gridSpan w:val="2"/>
                  <w:tcMar>
                    <w:left w:w="57" w:type="dxa"/>
                    <w:right w:w="57" w:type="dxa"/>
                  </w:tcMar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807" w:type="pct"/>
                  <w:tcMar>
                    <w:top w:w="28" w:type="dxa"/>
                    <w:bottom w:w="28" w:type="dxa"/>
                  </w:tcMar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1058" w:type="pct"/>
                  <w:tcMar>
                    <w:top w:w="28" w:type="dxa"/>
                    <w:bottom w:w="28" w:type="dxa"/>
                  </w:tcMar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</w:tr>
            <w:tr w:rsidR="007A1E5C" w:rsidRPr="007A1E5C" w:rsidTr="001F3069">
              <w:tc>
                <w:tcPr>
                  <w:tcW w:w="269" w:type="pct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7A1E5C">
                    <w:rPr>
                      <w:rFonts w:eastAsia="Times New Roman"/>
                      <w:color w:val="000000"/>
                      <w:lang w:eastAsia="ar-SA"/>
                    </w:rPr>
                    <w:t>1.2</w:t>
                  </w:r>
                </w:p>
              </w:tc>
              <w:tc>
                <w:tcPr>
                  <w:tcW w:w="1892" w:type="pct"/>
                  <w:tcMar>
                    <w:left w:w="57" w:type="dxa"/>
                    <w:right w:w="57" w:type="dxa"/>
                  </w:tcMar>
                </w:tcPr>
                <w:p w:rsidR="007A1E5C" w:rsidRPr="007A1E5C" w:rsidRDefault="007A1E5C" w:rsidP="007A1E5C">
                  <w:pPr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7A1E5C">
                    <w:rPr>
                      <w:rFonts w:eastAsia="Times New Roman"/>
                      <w:color w:val="000000"/>
                      <w:lang w:eastAsia="ar-SA"/>
                    </w:rPr>
                    <w:t xml:space="preserve">Математическое моделирование работы реактора в альтернативных вариантах ¼ проточной части первого контура реактора, включающую верхнюю и нижнюю опорные решетки, активную зону без детального описания тепловыделяющих </w:t>
                  </w:r>
                  <w:r w:rsidRPr="007A1E5C">
                    <w:rPr>
                      <w:rFonts w:eastAsia="Times New Roman"/>
                      <w:color w:val="000000"/>
                      <w:lang w:eastAsia="ar-SA"/>
                    </w:rPr>
                    <w:lastRenderedPageBreak/>
                    <w:t>элементов, отражатели и сборную камеру.</w:t>
                  </w:r>
                </w:p>
              </w:tc>
              <w:tc>
                <w:tcPr>
                  <w:tcW w:w="975" w:type="pct"/>
                  <w:gridSpan w:val="2"/>
                  <w:tcMar>
                    <w:left w:w="57" w:type="dxa"/>
                    <w:right w:w="57" w:type="dxa"/>
                  </w:tcMar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807" w:type="pct"/>
                  <w:tcMar>
                    <w:top w:w="28" w:type="dxa"/>
                    <w:bottom w:w="28" w:type="dxa"/>
                  </w:tcMar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1058" w:type="pct"/>
                  <w:tcMar>
                    <w:top w:w="28" w:type="dxa"/>
                    <w:bottom w:w="28" w:type="dxa"/>
                  </w:tcMar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</w:tr>
            <w:tr w:rsidR="007A1E5C" w:rsidRPr="007A1E5C" w:rsidTr="001F3069">
              <w:tc>
                <w:tcPr>
                  <w:tcW w:w="269" w:type="pct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1892" w:type="pct"/>
                  <w:tcMar>
                    <w:left w:w="57" w:type="dxa"/>
                    <w:right w:w="57" w:type="dxa"/>
                  </w:tcMar>
                </w:tcPr>
                <w:p w:rsidR="007A1E5C" w:rsidRPr="007A1E5C" w:rsidRDefault="007A1E5C" w:rsidP="007A1E5C">
                  <w:pPr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7A1E5C">
                    <w:rPr>
                      <w:rFonts w:eastAsia="Times New Roman"/>
                      <w:lang w:eastAsia="ar-SA"/>
                    </w:rPr>
                    <w:t>Итого:</w:t>
                  </w:r>
                </w:p>
              </w:tc>
              <w:tc>
                <w:tcPr>
                  <w:tcW w:w="975" w:type="pct"/>
                  <w:gridSpan w:val="2"/>
                  <w:tcMar>
                    <w:left w:w="57" w:type="dxa"/>
                    <w:right w:w="57" w:type="dxa"/>
                  </w:tcMar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807" w:type="pct"/>
                  <w:tcMar>
                    <w:top w:w="28" w:type="dxa"/>
                    <w:bottom w:w="28" w:type="dxa"/>
                  </w:tcMar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1058" w:type="pct"/>
                  <w:tcMar>
                    <w:top w:w="28" w:type="dxa"/>
                    <w:bottom w:w="28" w:type="dxa"/>
                  </w:tcMar>
                  <w:vAlign w:val="center"/>
                </w:tcPr>
                <w:p w:rsidR="007A1E5C" w:rsidRPr="007A1E5C" w:rsidRDefault="007A1E5C" w:rsidP="007A1E5C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</w:tr>
          </w:tbl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A1E5C">
        <w:rPr>
          <w:rFonts w:eastAsia="Times New Roman"/>
          <w:color w:val="000000"/>
          <w:lang w:eastAsia="ar-SA"/>
        </w:rPr>
        <w:t>РАЗДЕЛ 3. ОПИСАНИЕ РАБОТ</w:t>
      </w:r>
    </w:p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1E5C" w:rsidRPr="007A1E5C" w:rsidTr="001F3069">
        <w:tc>
          <w:tcPr>
            <w:tcW w:w="9571" w:type="dxa"/>
            <w:shd w:val="clear" w:color="auto" w:fill="auto"/>
          </w:tcPr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Основанием для проведения работ является пункт №4 Календарного плана договора №5858 от 26 июля 2013г. «Научное руководство проекта реакторной установки СВБР» между ФГУП ГН</w:t>
            </w:r>
            <w:proofErr w:type="gramStart"/>
            <w:r w:rsidRPr="007A1E5C">
              <w:rPr>
                <w:rFonts w:eastAsia="Times New Roman"/>
                <w:color w:val="000000"/>
                <w:lang w:eastAsia="ar-SA"/>
              </w:rPr>
              <w:t>Ц«</w:t>
            </w:r>
            <w:proofErr w:type="gramEnd"/>
            <w:r w:rsidRPr="007A1E5C">
              <w:rPr>
                <w:rFonts w:eastAsia="Times New Roman"/>
                <w:color w:val="000000"/>
                <w:lang w:eastAsia="ar-SA"/>
              </w:rPr>
              <w:t>РФ-ФЭИ» и ОАО «АКМЭ-инжиниринг».</w:t>
            </w:r>
          </w:p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A1E5C">
        <w:rPr>
          <w:rFonts w:eastAsia="Times New Roman"/>
          <w:color w:val="000000"/>
          <w:lang w:eastAsia="ar-SA"/>
        </w:rPr>
        <w:t>РАЗДЕЛ 4. ИСХОДНЫЕ ДАННЫЕ ДЛЯ ВЫПОЛНЕНИЯ РАБОТ</w:t>
      </w:r>
    </w:p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1E5C" w:rsidRPr="007A1E5C" w:rsidTr="001F3069">
        <w:tc>
          <w:tcPr>
            <w:tcW w:w="9571" w:type="dxa"/>
            <w:shd w:val="clear" w:color="auto" w:fill="auto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Подраздел 4.1 Исходные данные</w:t>
            </w:r>
          </w:p>
        </w:tc>
      </w:tr>
      <w:tr w:rsidR="007A1E5C" w:rsidRPr="007A1E5C" w:rsidTr="001F3069">
        <w:tc>
          <w:tcPr>
            <w:tcW w:w="9571" w:type="dxa"/>
            <w:shd w:val="clear" w:color="auto" w:fill="auto"/>
          </w:tcPr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ind w:left="709"/>
              <w:jc w:val="left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Исходные данные, предоставляемые Заказчиком:</w:t>
            </w:r>
          </w:p>
          <w:p w:rsidR="007A1E5C" w:rsidRPr="007A1E5C" w:rsidRDefault="007A1E5C" w:rsidP="007A1E5C">
            <w:pPr>
              <w:numPr>
                <w:ilvl w:val="0"/>
                <w:numId w:val="6"/>
              </w:num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проектные данные по РУ СВБР-100 в виде конструкторской документации, достаточной для описания проточной части первого контура реактора;</w:t>
            </w:r>
          </w:p>
          <w:p w:rsidR="007A1E5C" w:rsidRPr="007A1E5C" w:rsidRDefault="007A1E5C" w:rsidP="007A1E5C">
            <w:pPr>
              <w:numPr>
                <w:ilvl w:val="0"/>
                <w:numId w:val="6"/>
              </w:num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теплофизические свойства свинцово-висмутового теплоносителя в диапазоне параметров работы РУ СВБР-100;</w:t>
            </w:r>
          </w:p>
          <w:p w:rsidR="007A1E5C" w:rsidRPr="007A1E5C" w:rsidRDefault="007A1E5C" w:rsidP="007A1E5C">
            <w:pPr>
              <w:numPr>
                <w:ilvl w:val="0"/>
                <w:numId w:val="6"/>
              </w:num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продольный и поперечный коэффициенты сопротивления трения в активной зоне реактора;</w:t>
            </w:r>
          </w:p>
          <w:p w:rsidR="007A1E5C" w:rsidRPr="007A1E5C" w:rsidRDefault="007A1E5C" w:rsidP="007A1E5C">
            <w:pPr>
              <w:numPr>
                <w:ilvl w:val="0"/>
                <w:numId w:val="6"/>
              </w:num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распределение энерговыделения по высоте и радиусу активной зоны реактора для одного номинального режима;</w:t>
            </w:r>
          </w:p>
          <w:p w:rsidR="007A1E5C" w:rsidRPr="007A1E5C" w:rsidRDefault="007A1E5C" w:rsidP="007A1E5C">
            <w:pPr>
              <w:numPr>
                <w:ilvl w:val="0"/>
                <w:numId w:val="6"/>
              </w:num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гидравлические сопротивления нижней и верхней опорных решеток;</w:t>
            </w:r>
          </w:p>
          <w:p w:rsidR="007A1E5C" w:rsidRPr="007A1E5C" w:rsidRDefault="007A1E5C" w:rsidP="007A1E5C">
            <w:pPr>
              <w:numPr>
                <w:ilvl w:val="0"/>
                <w:numId w:val="6"/>
              </w:num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характеристики главного циркуляционного насоса (ГЦН) для задания граничных условий при 50% и 100% мощности реактора;</w:t>
            </w:r>
          </w:p>
          <w:p w:rsidR="007A1E5C" w:rsidRPr="007A1E5C" w:rsidRDefault="007A1E5C" w:rsidP="007A1E5C">
            <w:pPr>
              <w:numPr>
                <w:ilvl w:val="0"/>
                <w:numId w:val="6"/>
              </w:num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описание вариантов геометрического исполнения сборной камеры в количестве не более 8 (восьми) шт.</w:t>
            </w:r>
          </w:p>
        </w:tc>
      </w:tr>
      <w:tr w:rsidR="007A1E5C" w:rsidRPr="007A1E5C" w:rsidTr="001F3069">
        <w:tc>
          <w:tcPr>
            <w:tcW w:w="9571" w:type="dxa"/>
            <w:shd w:val="clear" w:color="auto" w:fill="auto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Подраздел 4.2</w:t>
            </w:r>
            <w:proofErr w:type="gramStart"/>
            <w:r w:rsidRPr="007A1E5C">
              <w:rPr>
                <w:rFonts w:eastAsia="Times New Roman"/>
                <w:color w:val="000000"/>
                <w:lang w:eastAsia="ar-SA"/>
              </w:rPr>
              <w:t xml:space="preserve"> П</w:t>
            </w:r>
            <w:proofErr w:type="gramEnd"/>
            <w:r w:rsidRPr="007A1E5C">
              <w:rPr>
                <w:rFonts w:eastAsia="Times New Roman"/>
                <w:color w:val="000000"/>
                <w:lang w:eastAsia="ar-SA"/>
              </w:rPr>
              <w:t>рочие материалы</w:t>
            </w:r>
          </w:p>
        </w:tc>
      </w:tr>
      <w:tr w:rsidR="007A1E5C" w:rsidRPr="007A1E5C" w:rsidTr="001F3069">
        <w:tc>
          <w:tcPr>
            <w:tcW w:w="9571" w:type="dxa"/>
            <w:shd w:val="clear" w:color="auto" w:fill="auto"/>
          </w:tcPr>
          <w:p w:rsidR="007A1E5C" w:rsidRPr="007A1E5C" w:rsidRDefault="007A1E5C" w:rsidP="007A1E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При необходимости Исполнитель может получить дополнительную информацию у Заказчика.</w:t>
            </w:r>
          </w:p>
        </w:tc>
      </w:tr>
    </w:tbl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A1E5C">
        <w:rPr>
          <w:rFonts w:eastAsia="Times New Roman"/>
          <w:color w:val="000000"/>
          <w:lang w:eastAsia="ar-SA"/>
        </w:rPr>
        <w:t>РАЗДЕЛ 5. ТРЕБОВАНИЯ К ТЕХНИЧЕСКИМ РЕЗУЛЬТАТАМ РАБОТ</w:t>
      </w:r>
    </w:p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1E5C" w:rsidRPr="007A1E5C" w:rsidTr="001F3069">
        <w:tc>
          <w:tcPr>
            <w:tcW w:w="9571" w:type="dxa"/>
            <w:shd w:val="clear" w:color="auto" w:fill="auto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Подраздел 5.1 Основные требования к выполнению работ</w:t>
            </w:r>
          </w:p>
        </w:tc>
      </w:tr>
      <w:tr w:rsidR="007A1E5C" w:rsidRPr="007A1E5C" w:rsidTr="001F3069">
        <w:tc>
          <w:tcPr>
            <w:tcW w:w="9571" w:type="dxa"/>
            <w:shd w:val="clear" w:color="auto" w:fill="auto"/>
          </w:tcPr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iCs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 xml:space="preserve">5.1.1 </w:t>
            </w:r>
            <w:r w:rsidRPr="007A1E5C">
              <w:rPr>
                <w:rFonts w:eastAsia="Times New Roman"/>
                <w:bCs/>
                <w:iCs/>
                <w:color w:val="000000"/>
                <w:lang w:eastAsia="ar-SA"/>
              </w:rPr>
              <w:t>Технические требования</w:t>
            </w:r>
          </w:p>
          <w:p w:rsidR="007A1E5C" w:rsidRPr="007A1E5C" w:rsidRDefault="007A1E5C" w:rsidP="007A1E5C">
            <w:pPr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Геометрические размеры модели сборной камеры МБР должны соответствовать технической документации по РУ.</w:t>
            </w:r>
          </w:p>
          <w:p w:rsidR="007A1E5C" w:rsidRPr="007A1E5C" w:rsidRDefault="007A1E5C" w:rsidP="007A1E5C">
            <w:pPr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Для исследования принимается к работе ¼ проточной части первого контура реактора, включающую верхнюю и нижнюю опорные решетки, активную зону без детального описания тепловыделяющих элементов, отражатели и сборную камеру.</w:t>
            </w:r>
          </w:p>
          <w:p w:rsidR="007A1E5C" w:rsidRPr="007A1E5C" w:rsidRDefault="007A1E5C" w:rsidP="007A1E5C">
            <w:pPr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В процессе математического моделирования должны быть определены поля скоростей и температур в сборной камере в требуемом объеме.</w:t>
            </w:r>
          </w:p>
          <w:p w:rsidR="007A1E5C" w:rsidRPr="007A1E5C" w:rsidRDefault="007A1E5C" w:rsidP="007A1E5C">
            <w:pPr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 xml:space="preserve">Размерность расчетной сетки используемой математической модели должна составлять не менее 2,5 </w:t>
            </w:r>
            <w:proofErr w:type="gramStart"/>
            <w:r w:rsidRPr="007A1E5C">
              <w:rPr>
                <w:rFonts w:eastAsia="Times New Roman"/>
                <w:color w:val="000000"/>
                <w:lang w:eastAsia="ar-SA"/>
              </w:rPr>
              <w:t>млн</w:t>
            </w:r>
            <w:proofErr w:type="gramEnd"/>
            <w:r w:rsidRPr="007A1E5C">
              <w:rPr>
                <w:rFonts w:eastAsia="Times New Roman"/>
                <w:color w:val="000000"/>
                <w:lang w:eastAsia="ar-SA"/>
              </w:rPr>
              <w:t xml:space="preserve"> и не более 5 млн ячеек.</w:t>
            </w:r>
          </w:p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ind w:left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В процессе математического моделирования сборной камеры МБР должны быть рассмотрены варианты изменения ее геометрии:</w:t>
            </w:r>
          </w:p>
          <w:p w:rsidR="007A1E5C" w:rsidRPr="007A1E5C" w:rsidRDefault="007A1E5C" w:rsidP="007A1E5C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 xml:space="preserve">уменьшение диаметра периферийных рядов отверстий с 22мм до 20мм в верхней опорной решетке (два варианта: 50% и 100% уровня мощности); </w:t>
            </w:r>
          </w:p>
          <w:p w:rsidR="007A1E5C" w:rsidRPr="007A1E5C" w:rsidRDefault="007A1E5C" w:rsidP="007A1E5C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Увеличение высоты вытеснителя по оси на 70мм (два варианта: 50% и 100% уровня мощности);</w:t>
            </w:r>
          </w:p>
          <w:p w:rsidR="007A1E5C" w:rsidRPr="007A1E5C" w:rsidRDefault="007A1E5C" w:rsidP="007A1E5C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lastRenderedPageBreak/>
              <w:t>Уменьшение высоты вытеснителя по оси на 70мм (два варианта: 50% и 100% уровня мощности);</w:t>
            </w:r>
          </w:p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5.1.2 Стадии и этапы разработки</w:t>
            </w:r>
          </w:p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Работа выполняется в два этапа:</w:t>
            </w:r>
          </w:p>
          <w:p w:rsidR="007A1E5C" w:rsidRPr="007A1E5C" w:rsidRDefault="007A1E5C" w:rsidP="007A1E5C">
            <w:pPr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Математическое моделирование работы реактора в начальном варианте ¼ проточной части первого контура реактора, включающую верхнюю и нижнюю опорные решетки, активную зону без детального описания тепловыделяющих элементов, отражатели и сборную камеру.</w:t>
            </w:r>
          </w:p>
          <w:p w:rsidR="007A1E5C" w:rsidRPr="007A1E5C" w:rsidRDefault="007A1E5C" w:rsidP="007A1E5C">
            <w:pPr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Математическое моделирование работы реактора в альтернативных вариантах проточной части первого контура реактора.</w:t>
            </w:r>
          </w:p>
        </w:tc>
      </w:tr>
      <w:tr w:rsidR="007A1E5C" w:rsidRPr="007A1E5C" w:rsidTr="001F3069">
        <w:tc>
          <w:tcPr>
            <w:tcW w:w="9571" w:type="dxa"/>
            <w:shd w:val="clear" w:color="auto" w:fill="auto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lastRenderedPageBreak/>
              <w:t>Подраздел 5.2 Внедрение результатов работ</w:t>
            </w:r>
          </w:p>
        </w:tc>
      </w:tr>
      <w:tr w:rsidR="007A1E5C" w:rsidRPr="007A1E5C" w:rsidTr="001F3069">
        <w:tc>
          <w:tcPr>
            <w:tcW w:w="9571" w:type="dxa"/>
            <w:shd w:val="clear" w:color="auto" w:fill="auto"/>
          </w:tcPr>
          <w:p w:rsidR="007A1E5C" w:rsidRPr="007A1E5C" w:rsidRDefault="007A1E5C" w:rsidP="007A1E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Результаты работы будут использованы для исполнения обязательств  перед ОАО «АКМЭ-инжиниринг» по договору №5858 от 26 июля 2013г.</w:t>
            </w:r>
          </w:p>
        </w:tc>
      </w:tr>
      <w:tr w:rsidR="007A1E5C" w:rsidRPr="007A1E5C" w:rsidTr="001F3069">
        <w:tc>
          <w:tcPr>
            <w:tcW w:w="9571" w:type="dxa"/>
            <w:shd w:val="clear" w:color="auto" w:fill="auto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Подраздел 5.3 Используемая нормативная документация</w:t>
            </w:r>
          </w:p>
        </w:tc>
      </w:tr>
      <w:tr w:rsidR="007A1E5C" w:rsidRPr="007A1E5C" w:rsidTr="001F3069">
        <w:tc>
          <w:tcPr>
            <w:tcW w:w="9571" w:type="dxa"/>
            <w:shd w:val="clear" w:color="auto" w:fill="auto"/>
          </w:tcPr>
          <w:p w:rsidR="007A1E5C" w:rsidRPr="007A1E5C" w:rsidRDefault="007A1E5C" w:rsidP="007A1E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ГОСТ 7.32-2001.</w:t>
            </w:r>
          </w:p>
        </w:tc>
      </w:tr>
    </w:tbl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A1E5C">
        <w:rPr>
          <w:rFonts w:eastAsia="Times New Roman"/>
          <w:color w:val="000000"/>
          <w:lang w:eastAsia="ar-SA"/>
        </w:rPr>
        <w:t>РАЗДЕЛ 6. ТРЕБОВАНИЯ И УСЛОВИЯ К РАЗРАБОТКЕ ПРИРОДООХРАННЫХ МЕР И МЕРОПРИЯТИЙ</w:t>
      </w:r>
    </w:p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7A1E5C" w:rsidRPr="007A1E5C" w:rsidTr="001F306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5C" w:rsidRPr="007A1E5C" w:rsidRDefault="007A1E5C" w:rsidP="007A1E5C">
            <w:pPr>
              <w:tabs>
                <w:tab w:val="left" w:pos="5670"/>
                <w:tab w:val="left" w:pos="6804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Не требуется.</w:t>
            </w:r>
          </w:p>
        </w:tc>
      </w:tr>
    </w:tbl>
    <w:p w:rsidR="007A1E5C" w:rsidRPr="007A1E5C" w:rsidRDefault="007A1E5C" w:rsidP="007A1E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A1E5C">
        <w:rPr>
          <w:rFonts w:eastAsia="Times New Roman"/>
          <w:color w:val="000000"/>
          <w:lang w:eastAsia="ar-SA"/>
        </w:rPr>
        <w:t>РАЗДЕЛ 7. ТРЕБОВАНИЯ К КАЧЕСТВУ ВЫПОЛНЕНИЯ РАБОТ</w:t>
      </w:r>
    </w:p>
    <w:p w:rsidR="007A1E5C" w:rsidRPr="007A1E5C" w:rsidRDefault="007A1E5C" w:rsidP="007A1E5C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1E5C" w:rsidRPr="007A1E5C" w:rsidTr="001F3069">
        <w:tc>
          <w:tcPr>
            <w:tcW w:w="9571" w:type="dxa"/>
            <w:shd w:val="clear" w:color="auto" w:fill="auto"/>
          </w:tcPr>
          <w:p w:rsidR="007A1E5C" w:rsidRPr="007A1E5C" w:rsidRDefault="007A1E5C" w:rsidP="007A1E5C">
            <w:pPr>
              <w:tabs>
                <w:tab w:val="num" w:pos="0"/>
              </w:tabs>
              <w:spacing w:after="120"/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color w:val="000000"/>
                <w:lang w:eastAsia="ru-RU"/>
              </w:rPr>
              <w:t xml:space="preserve">7.1 </w:t>
            </w:r>
            <w:r w:rsidRPr="007A1E5C">
              <w:rPr>
                <w:rFonts w:eastAsia="Times New Roman"/>
                <w:lang w:eastAsia="ru-RU"/>
              </w:rPr>
              <w:t xml:space="preserve">Должна быть выполнена расчетная оптимизация геометрии выходной камеры МБР для уменьшения в ней температурной неравномерности СВТ. </w:t>
            </w:r>
          </w:p>
          <w:p w:rsidR="007A1E5C" w:rsidRPr="007A1E5C" w:rsidRDefault="007A1E5C" w:rsidP="007A1E5C">
            <w:pPr>
              <w:tabs>
                <w:tab w:val="num" w:pos="0"/>
              </w:tabs>
              <w:spacing w:after="120"/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 xml:space="preserve">Требования к </w:t>
            </w:r>
            <w:proofErr w:type="gramStart"/>
            <w:r w:rsidRPr="007A1E5C">
              <w:rPr>
                <w:rFonts w:eastAsia="Times New Roman"/>
                <w:lang w:eastAsia="ru-RU"/>
              </w:rPr>
              <w:t>используемому</w:t>
            </w:r>
            <w:proofErr w:type="gramEnd"/>
            <w:r w:rsidRPr="007A1E5C">
              <w:rPr>
                <w:rFonts w:eastAsia="Times New Roman"/>
                <w:lang w:eastAsia="ru-RU"/>
              </w:rPr>
              <w:t xml:space="preserve"> </w:t>
            </w:r>
            <w:r w:rsidRPr="007A1E5C">
              <w:rPr>
                <w:rFonts w:eastAsia="Times New Roman"/>
                <w:lang w:val="en-US" w:eastAsia="ru-RU"/>
              </w:rPr>
              <w:t>CFD</w:t>
            </w:r>
            <w:r w:rsidRPr="007A1E5C">
              <w:rPr>
                <w:rFonts w:eastAsia="Times New Roman"/>
                <w:lang w:eastAsia="ru-RU"/>
              </w:rPr>
              <w:t xml:space="preserve">-коду: </w:t>
            </w:r>
          </w:p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ind w:left="28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 xml:space="preserve">Расчеты должны быть выполнены с использованием </w:t>
            </w:r>
            <w:proofErr w:type="gramStart"/>
            <w:r w:rsidRPr="007A1E5C">
              <w:rPr>
                <w:rFonts w:eastAsia="Times New Roman"/>
                <w:lang w:eastAsia="ar-SA"/>
              </w:rPr>
              <w:t>отечественного</w:t>
            </w:r>
            <w:proofErr w:type="gramEnd"/>
            <w:r w:rsidRPr="007A1E5C">
              <w:rPr>
                <w:rFonts w:eastAsia="Times New Roman"/>
                <w:lang w:eastAsia="ar-SA"/>
              </w:rPr>
              <w:t xml:space="preserve"> CFD-кода FlowVision. CFD-код должен иметь препроцессор, способный импортировать геометрию, созданную в CAD-системе (форматы stl, wrml, iges и др.); автоматически исправлять возможные ошибки импорта геометрии; автоматизированно проводить разбиение расчетной области на контрольные объемы (создание расчетной сетки) с автоматическим исправлением ошибок разбиения; иметь модели турбулентности k-ε, k-ω для замыкания уравнений движения и k-θ модель</w:t>
            </w:r>
            <w:proofErr w:type="gramStart"/>
            <w:r w:rsidRPr="007A1E5C">
              <w:rPr>
                <w:rFonts w:eastAsia="Times New Roman"/>
                <w:lang w:eastAsia="ar-SA"/>
              </w:rPr>
              <w:t xml:space="preserve"> (-</w:t>
            </w:r>
            <w:proofErr w:type="gramEnd"/>
            <w:r w:rsidRPr="007A1E5C">
              <w:rPr>
                <w:rFonts w:eastAsia="Times New Roman"/>
                <w:lang w:eastAsia="ar-SA"/>
              </w:rPr>
              <w:t>и) для замыкания уравнения энергии (описания турбулентного числа Прандтля и турбулентных пульсаций). Обоснование применимости к расчету полей скоростей и температур в жидких металлах. В соответствии с Техническим заданием к договору</w:t>
            </w:r>
            <w:r w:rsidRPr="007A1E5C">
              <w:rPr>
                <w:rFonts w:eastAsia="Times New Roman"/>
                <w:color w:val="000000"/>
                <w:lang w:eastAsia="ar-SA"/>
              </w:rPr>
              <w:t xml:space="preserve"> №5858 от 26 июля 2013г. «Научное руководство проекта реакторной установки СВБР» между ФГУП ГН</w:t>
            </w:r>
            <w:proofErr w:type="gramStart"/>
            <w:r w:rsidRPr="007A1E5C">
              <w:rPr>
                <w:rFonts w:eastAsia="Times New Roman"/>
                <w:color w:val="000000"/>
                <w:lang w:eastAsia="ar-SA"/>
              </w:rPr>
              <w:t>Ц«</w:t>
            </w:r>
            <w:proofErr w:type="gramEnd"/>
            <w:r w:rsidRPr="007A1E5C">
              <w:rPr>
                <w:rFonts w:eastAsia="Times New Roman"/>
                <w:color w:val="000000"/>
                <w:lang w:eastAsia="ar-SA"/>
              </w:rPr>
              <w:t>РФ-ФЭИ» и ОАО «АКМЭ-инжиниринг».</w:t>
            </w:r>
          </w:p>
          <w:p w:rsidR="007A1E5C" w:rsidRPr="007A1E5C" w:rsidRDefault="007A1E5C" w:rsidP="007A1E5C">
            <w:pPr>
              <w:tabs>
                <w:tab w:val="num" w:pos="0"/>
              </w:tabs>
              <w:spacing w:after="120"/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Требования к исполнителю:</w:t>
            </w:r>
          </w:p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ind w:left="28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Специалисты организации Исполнителя должны иметь соответствующую квалификацию и опыт использования CFD-кода FlowVision не менее чем 6 лет. В соответствии с Техническим заданием к договору</w:t>
            </w:r>
            <w:r w:rsidRPr="007A1E5C">
              <w:rPr>
                <w:rFonts w:eastAsia="Times New Roman"/>
                <w:color w:val="000000"/>
                <w:lang w:eastAsia="ar-SA"/>
              </w:rPr>
              <w:t xml:space="preserve"> №5858 от 26 июля 2013г. «Научное руководство проекта реакторной установки СВБР» между ФГУП ГНЦ «РФ-ФЭИ» и ОАО «АКМЭ-инжиниринг».</w:t>
            </w:r>
          </w:p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7A1E5C" w:rsidRPr="007A1E5C" w:rsidRDefault="007A1E5C" w:rsidP="007A1E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A1E5C">
        <w:rPr>
          <w:rFonts w:eastAsia="Times New Roman"/>
          <w:color w:val="000000"/>
          <w:lang w:eastAsia="ar-SA"/>
        </w:rPr>
        <w:t>РАЗДЕЛ 8. ТРЕБОВАНИЕ К СРОКУ (ИНТЕРВАЛУ) ВЫПОЛНЕНИЯ РАБОТЫ</w:t>
      </w:r>
    </w:p>
    <w:p w:rsidR="007A1E5C" w:rsidRPr="007A1E5C" w:rsidRDefault="007A1E5C" w:rsidP="007A1E5C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1E5C" w:rsidRPr="007A1E5C" w:rsidTr="001F3069">
        <w:tc>
          <w:tcPr>
            <w:tcW w:w="9571" w:type="dxa"/>
            <w:shd w:val="clear" w:color="auto" w:fill="auto"/>
          </w:tcPr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Работа должна быть закончена _______ 2013 г.</w:t>
            </w:r>
          </w:p>
        </w:tc>
      </w:tr>
    </w:tbl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A1E5C">
        <w:rPr>
          <w:rFonts w:eastAsia="Times New Roman"/>
          <w:color w:val="000000"/>
          <w:lang w:eastAsia="ar-SA"/>
        </w:rPr>
        <w:t>РАЗДЕЛ 9. ПОРЯДОК ПРИЕМКИ</w:t>
      </w:r>
    </w:p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1E5C" w:rsidRPr="007A1E5C" w:rsidTr="001F3069">
        <w:tc>
          <w:tcPr>
            <w:tcW w:w="9571" w:type="dxa"/>
            <w:shd w:val="clear" w:color="auto" w:fill="auto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 xml:space="preserve">Подраздел 9.1 Требования к документации для приемки </w:t>
            </w:r>
          </w:p>
        </w:tc>
      </w:tr>
      <w:tr w:rsidR="007A1E5C" w:rsidRPr="007A1E5C" w:rsidTr="001F3069">
        <w:tc>
          <w:tcPr>
            <w:tcW w:w="9571" w:type="dxa"/>
            <w:shd w:val="clear" w:color="auto" w:fill="auto"/>
          </w:tcPr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Результатом выполнения работы являются:</w:t>
            </w:r>
          </w:p>
          <w:p w:rsidR="007A1E5C" w:rsidRPr="007A1E5C" w:rsidRDefault="007A1E5C" w:rsidP="007A1E5C">
            <w:pPr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геометрические математические модели ¼ проточной части первого контура реактора, включающую верхнюю и нижнюю опорные решетки, активную зону без детального описания тепловыделяющих элементов и отражатели;</w:t>
            </w:r>
          </w:p>
          <w:p w:rsidR="007A1E5C" w:rsidRPr="007A1E5C" w:rsidRDefault="007A1E5C" w:rsidP="007A1E5C">
            <w:pPr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геометрические математические модели ¼ части сборной камеры первого контура реактора;</w:t>
            </w:r>
          </w:p>
          <w:p w:rsidR="007A1E5C" w:rsidRPr="007A1E5C" w:rsidRDefault="007A1E5C" w:rsidP="007A1E5C">
            <w:pPr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 xml:space="preserve">математическая модель первого контура реактора в </w:t>
            </w:r>
            <w:r w:rsidRPr="007A1E5C">
              <w:rPr>
                <w:rFonts w:eastAsia="Times New Roman"/>
                <w:color w:val="000000"/>
                <w:lang w:val="en-US" w:eastAsia="ar-SA"/>
              </w:rPr>
              <w:t>FlowVision</w:t>
            </w:r>
            <w:r w:rsidRPr="007A1E5C">
              <w:rPr>
                <w:rFonts w:eastAsia="Times New Roman"/>
                <w:color w:val="000000"/>
                <w:lang w:eastAsia="ar-SA"/>
              </w:rPr>
              <w:t xml:space="preserve"> для определения граничных условий на входе в сборную камеру реактора и для моделирования процесса течения свинцово-висмутового теплоносителя в проточной части реактора;</w:t>
            </w:r>
          </w:p>
          <w:p w:rsidR="007A1E5C" w:rsidRPr="007A1E5C" w:rsidRDefault="007A1E5C" w:rsidP="007A1E5C">
            <w:pPr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 xml:space="preserve">математическая модель сборной камеры первого контура реактора в </w:t>
            </w:r>
            <w:r w:rsidRPr="007A1E5C">
              <w:rPr>
                <w:rFonts w:eastAsia="Times New Roman"/>
                <w:color w:val="000000"/>
                <w:lang w:val="en-US" w:eastAsia="ar-SA"/>
              </w:rPr>
              <w:t>FlowVision</w:t>
            </w:r>
            <w:r w:rsidRPr="007A1E5C">
              <w:rPr>
                <w:rFonts w:eastAsia="Times New Roman"/>
                <w:color w:val="000000"/>
                <w:lang w:eastAsia="ar-SA"/>
              </w:rPr>
              <w:t xml:space="preserve"> для определения температурного режима в проточной части реактора;</w:t>
            </w:r>
          </w:p>
          <w:p w:rsidR="007A1E5C" w:rsidRPr="007A1E5C" w:rsidRDefault="007A1E5C" w:rsidP="007A1E5C">
            <w:pPr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 xml:space="preserve">результаты расчетных исследований сборной </w:t>
            </w:r>
            <w:proofErr w:type="gramStart"/>
            <w:r w:rsidRPr="007A1E5C">
              <w:rPr>
                <w:rFonts w:eastAsia="Times New Roman"/>
                <w:color w:val="000000"/>
                <w:lang w:eastAsia="ar-SA"/>
              </w:rPr>
              <w:t>камеры</w:t>
            </w:r>
            <w:proofErr w:type="gramEnd"/>
            <w:r w:rsidRPr="007A1E5C">
              <w:rPr>
                <w:rFonts w:eastAsia="Times New Roman"/>
                <w:color w:val="000000"/>
                <w:lang w:eastAsia="ar-SA"/>
              </w:rPr>
              <w:t xml:space="preserve"> полученные с использованием данных моделей.</w:t>
            </w:r>
          </w:p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В том числе Исполнителем должна быть разработана следующая научно</w:t>
            </w:r>
            <w:r w:rsidRPr="007A1E5C">
              <w:rPr>
                <w:rFonts w:eastAsia="Times New Roman"/>
                <w:color w:val="000000"/>
                <w:lang w:eastAsia="ar-SA"/>
              </w:rPr>
              <w:noBreakHyphen/>
              <w:t>техническая документация:</w:t>
            </w:r>
          </w:p>
          <w:p w:rsidR="007A1E5C" w:rsidRPr="007A1E5C" w:rsidRDefault="007A1E5C" w:rsidP="007A1E5C">
            <w:pPr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по этапу 1.1 – научно-технический отчет с описанием расчетных моделей;</w:t>
            </w:r>
          </w:p>
          <w:p w:rsidR="007A1E5C" w:rsidRPr="007A1E5C" w:rsidRDefault="007A1E5C" w:rsidP="007A1E5C">
            <w:pPr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по этапу 1.2 – научно-технический отчет с описанием расчетных моделей и обобщением результатов работы.</w:t>
            </w:r>
          </w:p>
        </w:tc>
      </w:tr>
      <w:tr w:rsidR="007A1E5C" w:rsidRPr="007A1E5C" w:rsidTr="001F3069">
        <w:tc>
          <w:tcPr>
            <w:tcW w:w="9571" w:type="dxa"/>
            <w:shd w:val="clear" w:color="auto" w:fill="auto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Подраздел 9.2 Порядок рассмотрения и приемки результатов работ</w:t>
            </w:r>
          </w:p>
        </w:tc>
      </w:tr>
      <w:tr w:rsidR="007A1E5C" w:rsidRPr="007A1E5C" w:rsidTr="001F3069">
        <w:tc>
          <w:tcPr>
            <w:tcW w:w="9571" w:type="dxa"/>
            <w:shd w:val="clear" w:color="auto" w:fill="auto"/>
          </w:tcPr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Приёмка выполненной работы осуществляется в соответствии с ГОСТ 7.32-2001.</w:t>
            </w:r>
          </w:p>
        </w:tc>
      </w:tr>
    </w:tbl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A1E5C">
        <w:rPr>
          <w:rFonts w:eastAsia="Times New Roman"/>
          <w:color w:val="000000"/>
          <w:lang w:eastAsia="ar-SA"/>
        </w:rPr>
        <w:t>РАЗДЕЛ 10. СОСТАВ И ОБЪЁМ КОНФИДЕНЦИАЛЬНЫХ СВЕДЕНИЙ</w:t>
      </w:r>
    </w:p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1E5C" w:rsidRPr="007A1E5C" w:rsidTr="001F3069">
        <w:tc>
          <w:tcPr>
            <w:tcW w:w="9571" w:type="dxa"/>
            <w:shd w:val="clear" w:color="auto" w:fill="auto"/>
          </w:tcPr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В соответствии с разделом 6 Договора</w:t>
            </w:r>
            <w:r w:rsidRPr="007A1E5C">
              <w:rPr>
                <w:rFonts w:eastAsia="Times New Roman"/>
                <w:b/>
                <w:lang w:eastAsia="ar-SA"/>
              </w:rPr>
              <w:t xml:space="preserve"> </w:t>
            </w:r>
            <w:r w:rsidRPr="007A1E5C">
              <w:rPr>
                <w:rFonts w:eastAsia="Times New Roman"/>
                <w:color w:val="000000"/>
                <w:lang w:eastAsia="ar-SA"/>
              </w:rPr>
              <w:t>№5858 от 26 июля 2013г. «Научное руководство проекта реакторной установки СВБР» между ФГУП ГНЦ «РФ-ФЭИ» и ОАО «АКМЭ-инжиниринг».</w:t>
            </w:r>
          </w:p>
          <w:p w:rsidR="007A1E5C" w:rsidRPr="007A1E5C" w:rsidRDefault="007A1E5C" w:rsidP="007A1E5C">
            <w:pPr>
              <w:suppressAutoHyphens/>
              <w:spacing w:after="120"/>
              <w:jc w:val="left"/>
              <w:rPr>
                <w:rFonts w:eastAsia="Times New Roman"/>
                <w:b/>
                <w:lang w:eastAsia="ar-SA"/>
              </w:rPr>
            </w:pPr>
          </w:p>
        </w:tc>
      </w:tr>
    </w:tbl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A1E5C">
        <w:rPr>
          <w:rFonts w:eastAsia="Times New Roman"/>
          <w:color w:val="000000"/>
          <w:lang w:eastAsia="ar-SA"/>
        </w:rPr>
        <w:t>РАЗДЕЛ 11. ТРЕБОВАНИЯ К ОТЧЕТНОСТИ</w:t>
      </w:r>
    </w:p>
    <w:p w:rsidR="007A1E5C" w:rsidRPr="007A1E5C" w:rsidRDefault="007A1E5C" w:rsidP="007A1E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1E5C" w:rsidRPr="007A1E5C" w:rsidTr="001F3069">
        <w:tc>
          <w:tcPr>
            <w:tcW w:w="9571" w:type="dxa"/>
            <w:shd w:val="clear" w:color="auto" w:fill="auto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Подраздел 11.1 Отчетные материалы</w:t>
            </w:r>
          </w:p>
        </w:tc>
      </w:tr>
      <w:tr w:rsidR="007A1E5C" w:rsidRPr="007A1E5C" w:rsidTr="001F3069">
        <w:tc>
          <w:tcPr>
            <w:tcW w:w="9571" w:type="dxa"/>
            <w:shd w:val="clear" w:color="auto" w:fill="auto"/>
          </w:tcPr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Отчётная документация по этапам работы должна соответствовать требованиям ГОСТ 7.32-2001.</w:t>
            </w:r>
          </w:p>
          <w:p w:rsidR="007A1E5C" w:rsidRPr="007A1E5C" w:rsidRDefault="007A1E5C" w:rsidP="007A1E5C">
            <w:pPr>
              <w:spacing w:after="120"/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Исполнитель передает Заказчику отчетную техническую документацию в следующем виде:</w:t>
            </w:r>
          </w:p>
          <w:p w:rsidR="007A1E5C" w:rsidRPr="007A1E5C" w:rsidRDefault="007A1E5C" w:rsidP="007A1E5C">
            <w:pPr>
              <w:spacing w:after="120"/>
              <w:ind w:firstLine="567"/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- На бумажном носителе: 1 экземпляр учтенной копии в сброшюрованном виде.</w:t>
            </w:r>
          </w:p>
          <w:p w:rsidR="007A1E5C" w:rsidRPr="007A1E5C" w:rsidRDefault="007A1E5C" w:rsidP="007A1E5C">
            <w:pPr>
              <w:spacing w:after="120"/>
              <w:ind w:firstLine="567"/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 xml:space="preserve">- В электронном виде: 1 экземпляр в виде электронных копий в формате исходных файлов. </w:t>
            </w:r>
          </w:p>
          <w:p w:rsidR="007A1E5C" w:rsidRPr="007A1E5C" w:rsidRDefault="007A1E5C" w:rsidP="007A1E5C">
            <w:pPr>
              <w:spacing w:after="120"/>
              <w:ind w:firstLine="567"/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spacing w:val="-6"/>
                <w:lang w:eastAsia="ru-RU"/>
              </w:rPr>
              <w:t>Документ в электронном виде должен быть записан на лазерном диске. Электронный носитель должен быть без механических повреждений, не содержать файлов, не относящихся к сдаваемым документам, не содержать вирусов и вредоносных программ, иметь этикетку с наименованиями документов и номерами договоров, в соответствии с которым они разработаны. Электронный носитель возврату не подлежит</w:t>
            </w:r>
            <w:r w:rsidRPr="007A1E5C">
              <w:rPr>
                <w:rFonts w:eastAsia="Times New Roman"/>
                <w:lang w:eastAsia="ru-RU"/>
              </w:rPr>
              <w:t>.</w:t>
            </w:r>
          </w:p>
          <w:p w:rsidR="007A1E5C" w:rsidRPr="007A1E5C" w:rsidRDefault="007A1E5C" w:rsidP="007A1E5C">
            <w:pPr>
              <w:spacing w:after="120"/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Документ на бумажном носителе должен быть:</w:t>
            </w:r>
          </w:p>
          <w:p w:rsidR="007A1E5C" w:rsidRPr="007A1E5C" w:rsidRDefault="007A1E5C" w:rsidP="007A1E5C">
            <w:pPr>
              <w:spacing w:after="120"/>
              <w:ind w:firstLine="567"/>
              <w:jc w:val="left"/>
              <w:rPr>
                <w:rFonts w:eastAsia="Times New Roman"/>
                <w:spacing w:val="-8"/>
                <w:lang w:eastAsia="ru-RU"/>
              </w:rPr>
            </w:pPr>
            <w:r w:rsidRPr="007A1E5C">
              <w:rPr>
                <w:rFonts w:eastAsia="Times New Roman"/>
                <w:spacing w:val="-8"/>
                <w:lang w:eastAsia="ru-RU"/>
              </w:rPr>
              <w:t xml:space="preserve">- </w:t>
            </w:r>
            <w:proofErr w:type="gramStart"/>
            <w:r w:rsidRPr="007A1E5C">
              <w:rPr>
                <w:rFonts w:eastAsia="Times New Roman"/>
                <w:spacing w:val="-8"/>
                <w:lang w:eastAsia="ru-RU"/>
              </w:rPr>
              <w:t>пригоден</w:t>
            </w:r>
            <w:proofErr w:type="gramEnd"/>
            <w:r w:rsidRPr="007A1E5C">
              <w:rPr>
                <w:rFonts w:eastAsia="Times New Roman"/>
                <w:spacing w:val="-8"/>
                <w:lang w:eastAsia="ru-RU"/>
              </w:rPr>
              <w:t xml:space="preserve"> для хранения;</w:t>
            </w:r>
          </w:p>
          <w:p w:rsidR="007A1E5C" w:rsidRPr="007A1E5C" w:rsidRDefault="007A1E5C" w:rsidP="007A1E5C">
            <w:pPr>
              <w:spacing w:after="120"/>
              <w:ind w:firstLine="567"/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 xml:space="preserve">- оформлен в соответствии с требованиями государственных стандартов, </w:t>
            </w:r>
            <w:r w:rsidRPr="007A1E5C">
              <w:rPr>
                <w:rFonts w:eastAsia="Times New Roman"/>
                <w:lang w:eastAsia="ru-RU"/>
              </w:rPr>
              <w:lastRenderedPageBreak/>
              <w:t>межведомственных и ведомственных нормативных документов, правил и инструкций, иметь титульный лист, список исполнителей, содержание;</w:t>
            </w:r>
          </w:p>
          <w:p w:rsidR="007A1E5C" w:rsidRPr="007A1E5C" w:rsidRDefault="007A1E5C" w:rsidP="007A1E5C">
            <w:pPr>
              <w:spacing w:after="120"/>
              <w:ind w:firstLine="567"/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- подписан нормоконтролером;</w:t>
            </w:r>
          </w:p>
          <w:p w:rsidR="007A1E5C" w:rsidRPr="007A1E5C" w:rsidRDefault="007A1E5C" w:rsidP="007A1E5C">
            <w:pPr>
              <w:spacing w:after="120"/>
              <w:ind w:firstLine="567"/>
              <w:jc w:val="left"/>
              <w:rPr>
                <w:rFonts w:eastAsia="Times New Roman"/>
                <w:spacing w:val="-6"/>
                <w:lang w:eastAsia="ru-RU"/>
              </w:rPr>
            </w:pPr>
            <w:r w:rsidRPr="007A1E5C">
              <w:rPr>
                <w:rFonts w:eastAsia="Times New Roman"/>
                <w:spacing w:val="-6"/>
                <w:lang w:eastAsia="ru-RU"/>
              </w:rPr>
              <w:t xml:space="preserve">- </w:t>
            </w:r>
            <w:proofErr w:type="gramStart"/>
            <w:r w:rsidRPr="007A1E5C">
              <w:rPr>
                <w:rFonts w:eastAsia="Times New Roman"/>
                <w:spacing w:val="-6"/>
                <w:lang w:eastAsia="ru-RU"/>
              </w:rPr>
              <w:t>укомплектован</w:t>
            </w:r>
            <w:proofErr w:type="gramEnd"/>
            <w:r w:rsidRPr="007A1E5C">
              <w:rPr>
                <w:rFonts w:eastAsia="Times New Roman"/>
                <w:spacing w:val="-6"/>
                <w:lang w:eastAsia="ru-RU"/>
              </w:rPr>
              <w:t xml:space="preserve"> в соответствии со спецификацией, содержанием томов, альбомов, книг;</w:t>
            </w:r>
          </w:p>
          <w:p w:rsidR="007A1E5C" w:rsidRPr="007A1E5C" w:rsidRDefault="007A1E5C" w:rsidP="007A1E5C">
            <w:pPr>
              <w:spacing w:after="120"/>
              <w:ind w:firstLine="567"/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 xml:space="preserve">- </w:t>
            </w:r>
            <w:proofErr w:type="gramStart"/>
            <w:r w:rsidRPr="007A1E5C">
              <w:rPr>
                <w:rFonts w:eastAsia="Times New Roman"/>
                <w:lang w:eastAsia="ru-RU"/>
              </w:rPr>
              <w:t>помещен</w:t>
            </w:r>
            <w:proofErr w:type="gramEnd"/>
            <w:r w:rsidRPr="007A1E5C">
              <w:rPr>
                <w:rFonts w:eastAsia="Times New Roman"/>
                <w:lang w:eastAsia="ru-RU"/>
              </w:rPr>
              <w:t xml:space="preserve"> в папку.</w:t>
            </w:r>
          </w:p>
          <w:p w:rsidR="007A1E5C" w:rsidRPr="007A1E5C" w:rsidRDefault="007A1E5C" w:rsidP="007A1E5C">
            <w:pPr>
              <w:spacing w:after="120"/>
              <w:jc w:val="left"/>
              <w:rPr>
                <w:rFonts w:eastAsia="Times New Roman"/>
                <w:spacing w:val="-10"/>
                <w:lang w:eastAsia="ru-RU"/>
              </w:rPr>
            </w:pPr>
            <w:r w:rsidRPr="007A1E5C">
              <w:rPr>
                <w:rFonts w:eastAsia="Times New Roman"/>
                <w:spacing w:val="-10"/>
                <w:lang w:eastAsia="ru-RU"/>
              </w:rPr>
              <w:t>Текст документа в электронном и бумажном видах должен быть идентичен. Должно быть обеспечено правильное форматирование документа (фиксация страниц в соответствии содержанием).</w:t>
            </w:r>
          </w:p>
        </w:tc>
      </w:tr>
    </w:tbl>
    <w:p w:rsidR="007A1E5C" w:rsidRPr="007A1E5C" w:rsidRDefault="007A1E5C" w:rsidP="007A1E5C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A1E5C">
        <w:rPr>
          <w:rFonts w:eastAsia="Times New Roman"/>
          <w:color w:val="000000"/>
          <w:lang w:eastAsia="ar-SA"/>
        </w:rPr>
        <w:t>РАЗДЕЛ 12. ПЕРЕЧЕНЬ ПРИНЯТЫХ СОКРАЩЕНИЙ</w:t>
      </w:r>
    </w:p>
    <w:p w:rsidR="007A1E5C" w:rsidRPr="007A1E5C" w:rsidRDefault="007A1E5C" w:rsidP="007A1E5C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991"/>
        <w:gridCol w:w="6798"/>
      </w:tblGrid>
      <w:tr w:rsidR="007A1E5C" w:rsidRPr="007A1E5C" w:rsidTr="001F306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A1E5C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A1E5C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E5C" w:rsidRPr="007A1E5C" w:rsidRDefault="007A1E5C" w:rsidP="007A1E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7A1E5C" w:rsidRPr="007A1E5C" w:rsidTr="001F3069">
        <w:trPr>
          <w:trHeight w:val="4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5C" w:rsidRPr="007A1E5C" w:rsidRDefault="007A1E5C" w:rsidP="007A1E5C">
            <w:pPr>
              <w:numPr>
                <w:ilvl w:val="0"/>
                <w:numId w:val="4"/>
              </w:num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ГЦН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5C" w:rsidRPr="007A1E5C" w:rsidRDefault="007A1E5C" w:rsidP="007A1E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Главный циркуляционный насос</w:t>
            </w:r>
          </w:p>
        </w:tc>
      </w:tr>
      <w:tr w:rsidR="007A1E5C" w:rsidRPr="007A1E5C" w:rsidTr="001F306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5C" w:rsidRPr="007A1E5C" w:rsidRDefault="007A1E5C" w:rsidP="007A1E5C">
            <w:pPr>
              <w:numPr>
                <w:ilvl w:val="0"/>
                <w:numId w:val="4"/>
              </w:num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РУ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5C" w:rsidRPr="007A1E5C" w:rsidRDefault="007A1E5C" w:rsidP="007A1E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Реакторная установка</w:t>
            </w:r>
          </w:p>
        </w:tc>
      </w:tr>
      <w:tr w:rsidR="007A1E5C" w:rsidRPr="007A1E5C" w:rsidTr="001F306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5C" w:rsidRPr="007A1E5C" w:rsidRDefault="007A1E5C" w:rsidP="007A1E5C">
            <w:pPr>
              <w:numPr>
                <w:ilvl w:val="0"/>
                <w:numId w:val="4"/>
              </w:num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СВБР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5C" w:rsidRPr="007A1E5C" w:rsidRDefault="007A1E5C" w:rsidP="007A1E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Свинцово-висмутовый быстрый реактор</w:t>
            </w:r>
          </w:p>
        </w:tc>
      </w:tr>
      <w:tr w:rsidR="007A1E5C" w:rsidRPr="007A1E5C" w:rsidTr="001F306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5C" w:rsidRPr="007A1E5C" w:rsidRDefault="007A1E5C" w:rsidP="007A1E5C">
            <w:pPr>
              <w:numPr>
                <w:ilvl w:val="0"/>
                <w:numId w:val="4"/>
              </w:num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МБР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5C" w:rsidRPr="007A1E5C" w:rsidRDefault="007A1E5C" w:rsidP="007A1E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Моноблок реакторный</w:t>
            </w:r>
          </w:p>
        </w:tc>
      </w:tr>
      <w:tr w:rsidR="007A1E5C" w:rsidRPr="007A1E5C" w:rsidTr="001F306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5C" w:rsidRPr="007A1E5C" w:rsidRDefault="007A1E5C" w:rsidP="007A1E5C">
            <w:pPr>
              <w:numPr>
                <w:ilvl w:val="0"/>
                <w:numId w:val="4"/>
              </w:num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5C" w:rsidRPr="007A1E5C" w:rsidRDefault="007A1E5C" w:rsidP="007A1E5C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СВТ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5C" w:rsidRPr="007A1E5C" w:rsidRDefault="007A1E5C" w:rsidP="007A1E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Свинцово-висмутовый теплоноситель</w:t>
            </w:r>
          </w:p>
        </w:tc>
      </w:tr>
    </w:tbl>
    <w:p w:rsidR="007A1E5C" w:rsidRPr="007A1E5C" w:rsidRDefault="007A1E5C" w:rsidP="007A1E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663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5760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5760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5760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jc w:val="right"/>
        <w:outlineLvl w:val="0"/>
        <w:rPr>
          <w:rFonts w:eastAsia="Calibri"/>
          <w:lang w:eastAsia="ru-RU"/>
        </w:rPr>
        <w:sectPr w:rsidR="007A1E5C" w:rsidRPr="007A1E5C" w:rsidSect="00B43015">
          <w:footerReference w:type="even" r:id="rId6"/>
          <w:footerReference w:type="default" r:id="rId7"/>
          <w:pgSz w:w="11906" w:h="16838"/>
          <w:pgMar w:top="851" w:right="566" w:bottom="709" w:left="1701" w:header="708" w:footer="708" w:gutter="0"/>
          <w:cols w:space="708"/>
          <w:docGrid w:linePitch="360"/>
        </w:sectPr>
      </w:pPr>
    </w:p>
    <w:p w:rsidR="007A1E5C" w:rsidRPr="007A1E5C" w:rsidRDefault="007A1E5C" w:rsidP="007A1E5C">
      <w:pPr>
        <w:jc w:val="right"/>
        <w:outlineLvl w:val="0"/>
        <w:rPr>
          <w:rFonts w:eastAsia="Calibri"/>
          <w:lang w:eastAsia="ru-RU"/>
        </w:rPr>
      </w:pPr>
      <w:r w:rsidRPr="007A1E5C">
        <w:rPr>
          <w:rFonts w:eastAsia="Calibri"/>
          <w:lang w:eastAsia="ru-RU"/>
        </w:rPr>
        <w:lastRenderedPageBreak/>
        <w:t>Приложение 2</w:t>
      </w:r>
    </w:p>
    <w:p w:rsidR="007A1E5C" w:rsidRPr="007A1E5C" w:rsidRDefault="007A1E5C" w:rsidP="007A1E5C">
      <w:pPr>
        <w:suppressAutoHyphens/>
        <w:ind w:firstLine="340"/>
        <w:jc w:val="right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к договору №</w:t>
      </w:r>
    </w:p>
    <w:p w:rsidR="007A1E5C" w:rsidRPr="007A1E5C" w:rsidRDefault="007A1E5C" w:rsidP="007A1E5C">
      <w:pPr>
        <w:suppressAutoHyphens/>
        <w:ind w:firstLine="340"/>
        <w:jc w:val="right"/>
        <w:rPr>
          <w:rFonts w:eastAsia="Times New Roman"/>
          <w:lang w:eastAsia="ar-SA"/>
        </w:rPr>
      </w:pPr>
      <w:r w:rsidRPr="007A1E5C">
        <w:rPr>
          <w:rFonts w:eastAsia="Times New Roman"/>
          <w:lang w:eastAsia="ar-SA"/>
        </w:rPr>
        <w:t>№ _________________________</w:t>
      </w:r>
    </w:p>
    <w:p w:rsidR="007A1E5C" w:rsidRPr="007A1E5C" w:rsidRDefault="007A1E5C" w:rsidP="007A1E5C">
      <w:pPr>
        <w:jc w:val="right"/>
        <w:rPr>
          <w:rFonts w:eastAsia="Calibri"/>
          <w:b/>
          <w:bCs/>
          <w:lang w:eastAsia="ru-RU"/>
        </w:rPr>
      </w:pPr>
      <w:r w:rsidRPr="007A1E5C">
        <w:rPr>
          <w:rFonts w:eastAsia="Calibri"/>
          <w:lang w:eastAsia="ru-RU"/>
        </w:rPr>
        <w:t>от «___» ____________ 2013г.</w:t>
      </w:r>
    </w:p>
    <w:p w:rsidR="007A1E5C" w:rsidRPr="007A1E5C" w:rsidRDefault="007A1E5C" w:rsidP="007A1E5C">
      <w:pPr>
        <w:rPr>
          <w:rFonts w:eastAsia="Calibri"/>
          <w:b/>
          <w:bCs/>
          <w:lang w:eastAsia="ru-RU"/>
        </w:rPr>
      </w:pPr>
    </w:p>
    <w:p w:rsidR="007A1E5C" w:rsidRPr="007A1E5C" w:rsidRDefault="007A1E5C" w:rsidP="007A1E5C">
      <w:pPr>
        <w:rPr>
          <w:rFonts w:eastAsia="Calibri"/>
          <w:b/>
          <w:bCs/>
          <w:lang w:eastAsia="ru-RU"/>
        </w:rPr>
      </w:pPr>
    </w:p>
    <w:p w:rsidR="007A1E5C" w:rsidRPr="007A1E5C" w:rsidRDefault="007A1E5C" w:rsidP="007A1E5C">
      <w:pPr>
        <w:outlineLvl w:val="0"/>
        <w:rPr>
          <w:rFonts w:eastAsia="Calibri"/>
          <w:b/>
          <w:bCs/>
          <w:lang w:eastAsia="ru-RU"/>
        </w:rPr>
      </w:pPr>
      <w:r w:rsidRPr="007A1E5C">
        <w:rPr>
          <w:rFonts w:eastAsia="Calibri"/>
          <w:b/>
          <w:bCs/>
          <w:lang w:eastAsia="ru-RU"/>
        </w:rPr>
        <w:t>КАЛЕНДАРНЫЙ ПЛАН</w:t>
      </w:r>
    </w:p>
    <w:p w:rsidR="007A1E5C" w:rsidRPr="007A1E5C" w:rsidRDefault="007A1E5C" w:rsidP="007A1E5C">
      <w:pPr>
        <w:rPr>
          <w:rFonts w:eastAsia="Calibri"/>
          <w:lang w:eastAsia="ru-RU"/>
        </w:rPr>
      </w:pPr>
      <w:r w:rsidRPr="007A1E5C">
        <w:rPr>
          <w:rFonts w:eastAsia="Calibri"/>
          <w:bCs/>
          <w:lang w:eastAsia="ru-RU"/>
        </w:rPr>
        <w:t>на выполнение работ по теме:</w:t>
      </w:r>
    </w:p>
    <w:p w:rsidR="007A1E5C" w:rsidRPr="007A1E5C" w:rsidRDefault="007A1E5C" w:rsidP="007A1E5C">
      <w:pPr>
        <w:rPr>
          <w:rFonts w:eastAsia="Calibri"/>
          <w:bCs/>
          <w:lang w:eastAsia="ru-RU"/>
        </w:rPr>
      </w:pPr>
      <w:r w:rsidRPr="007A1E5C">
        <w:rPr>
          <w:rFonts w:eastAsia="Calibri"/>
          <w:bCs/>
          <w:lang w:eastAsia="ru-RU"/>
        </w:rPr>
        <w:t>«</w:t>
      </w:r>
      <w:r w:rsidRPr="007A1E5C">
        <w:rPr>
          <w:rFonts w:eastAsia="Calibri"/>
          <w:color w:val="000000"/>
          <w:lang w:eastAsia="ru-RU"/>
        </w:rPr>
        <w:t>Оптимизация геометрии сборной камеры МБР для уменьшения температурной неравномерности</w:t>
      </w:r>
      <w:r w:rsidRPr="007A1E5C">
        <w:rPr>
          <w:rFonts w:eastAsia="Calibri"/>
          <w:bCs/>
          <w:lang w:eastAsia="ru-RU"/>
        </w:rPr>
        <w:t>»</w:t>
      </w:r>
    </w:p>
    <w:p w:rsidR="007A1E5C" w:rsidRPr="007A1E5C" w:rsidRDefault="007A1E5C" w:rsidP="007A1E5C">
      <w:pPr>
        <w:rPr>
          <w:rFonts w:eastAsia="Calibri"/>
          <w:bCs/>
          <w:lang w:eastAsia="ru-RU"/>
        </w:rPr>
      </w:pPr>
      <w:r w:rsidRPr="007A1E5C">
        <w:rPr>
          <w:rFonts w:eastAsia="Calibri"/>
          <w:bCs/>
          <w:lang w:eastAsia="ru-RU"/>
        </w:rPr>
        <w:t>(проект)</w:t>
      </w:r>
    </w:p>
    <w:p w:rsidR="007A1E5C" w:rsidRPr="007A1E5C" w:rsidRDefault="007A1E5C" w:rsidP="007A1E5C">
      <w:pPr>
        <w:rPr>
          <w:rFonts w:eastAsia="Calibri"/>
          <w:b/>
          <w:bCs/>
          <w:lang w:eastAsia="ru-RU"/>
        </w:rPr>
      </w:pPr>
    </w:p>
    <w:tbl>
      <w:tblPr>
        <w:tblW w:w="15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8080"/>
        <w:gridCol w:w="1984"/>
        <w:gridCol w:w="1276"/>
        <w:gridCol w:w="1276"/>
        <w:gridCol w:w="1701"/>
      </w:tblGrid>
      <w:tr w:rsidR="007A1E5C" w:rsidRPr="007A1E5C" w:rsidTr="001F3069">
        <w:trPr>
          <w:cantSplit/>
          <w:tblHeader/>
        </w:trPr>
        <w:tc>
          <w:tcPr>
            <w:tcW w:w="817" w:type="dxa"/>
            <w:vMerge w:val="restart"/>
            <w:vAlign w:val="center"/>
          </w:tcPr>
          <w:p w:rsidR="007A1E5C" w:rsidRPr="007A1E5C" w:rsidRDefault="007A1E5C" w:rsidP="007A1E5C">
            <w:pPr>
              <w:spacing w:before="60" w:after="60"/>
              <w:rPr>
                <w:rFonts w:eastAsia="Calibri"/>
                <w:lang w:eastAsia="ru-RU"/>
              </w:rPr>
            </w:pPr>
            <w:r w:rsidRPr="007A1E5C">
              <w:rPr>
                <w:rFonts w:eastAsia="Calibri"/>
                <w:lang w:eastAsia="ru-RU"/>
              </w:rPr>
              <w:t>№</w:t>
            </w:r>
          </w:p>
          <w:p w:rsidR="007A1E5C" w:rsidRPr="007A1E5C" w:rsidRDefault="007A1E5C" w:rsidP="007A1E5C">
            <w:pPr>
              <w:spacing w:before="60" w:after="60"/>
              <w:rPr>
                <w:rFonts w:eastAsia="Calibri"/>
                <w:lang w:eastAsia="ru-RU"/>
              </w:rPr>
            </w:pPr>
            <w:r w:rsidRPr="007A1E5C">
              <w:rPr>
                <w:rFonts w:eastAsia="Calibri"/>
                <w:lang w:eastAsia="ru-RU"/>
              </w:rPr>
              <w:t>этапа</w:t>
            </w:r>
          </w:p>
        </w:tc>
        <w:tc>
          <w:tcPr>
            <w:tcW w:w="8080" w:type="dxa"/>
            <w:vMerge w:val="restart"/>
            <w:vAlign w:val="center"/>
          </w:tcPr>
          <w:p w:rsidR="007A1E5C" w:rsidRPr="007A1E5C" w:rsidRDefault="007A1E5C" w:rsidP="007A1E5C">
            <w:pPr>
              <w:spacing w:before="60" w:after="60"/>
              <w:rPr>
                <w:rFonts w:eastAsia="Calibri"/>
                <w:lang w:eastAsia="ru-RU"/>
              </w:rPr>
            </w:pPr>
            <w:r w:rsidRPr="007A1E5C">
              <w:rPr>
                <w:rFonts w:eastAsia="Calibri"/>
                <w:lang w:eastAsia="ru-RU"/>
              </w:rPr>
              <w:t>Наименование этапа и его содержание</w:t>
            </w:r>
          </w:p>
        </w:tc>
        <w:tc>
          <w:tcPr>
            <w:tcW w:w="1984" w:type="dxa"/>
            <w:vMerge w:val="restart"/>
            <w:vAlign w:val="center"/>
          </w:tcPr>
          <w:p w:rsidR="007A1E5C" w:rsidRPr="007A1E5C" w:rsidRDefault="007A1E5C" w:rsidP="007A1E5C">
            <w:pPr>
              <w:spacing w:before="60" w:after="60"/>
              <w:rPr>
                <w:rFonts w:eastAsia="Calibri"/>
                <w:lang w:eastAsia="ru-RU"/>
              </w:rPr>
            </w:pPr>
            <w:r w:rsidRPr="007A1E5C">
              <w:rPr>
                <w:rFonts w:eastAsia="Calibri"/>
                <w:lang w:eastAsia="ru-RU"/>
              </w:rPr>
              <w:t>Результат</w:t>
            </w:r>
          </w:p>
          <w:p w:rsidR="007A1E5C" w:rsidRPr="007A1E5C" w:rsidRDefault="007A1E5C" w:rsidP="007A1E5C">
            <w:pPr>
              <w:spacing w:before="60" w:after="60"/>
              <w:rPr>
                <w:rFonts w:eastAsia="Calibri"/>
                <w:lang w:eastAsia="ru-RU"/>
              </w:rPr>
            </w:pPr>
            <w:r w:rsidRPr="007A1E5C">
              <w:rPr>
                <w:rFonts w:eastAsia="Calibri"/>
                <w:lang w:eastAsia="ru-RU"/>
              </w:rPr>
              <w:t>работы</w:t>
            </w:r>
          </w:p>
        </w:tc>
        <w:tc>
          <w:tcPr>
            <w:tcW w:w="2552" w:type="dxa"/>
            <w:gridSpan w:val="2"/>
            <w:vAlign w:val="center"/>
          </w:tcPr>
          <w:p w:rsidR="007A1E5C" w:rsidRPr="007A1E5C" w:rsidRDefault="007A1E5C" w:rsidP="007A1E5C">
            <w:pPr>
              <w:spacing w:before="60" w:after="60"/>
              <w:rPr>
                <w:rFonts w:eastAsia="Calibri"/>
                <w:lang w:eastAsia="ru-RU"/>
              </w:rPr>
            </w:pPr>
            <w:r w:rsidRPr="007A1E5C">
              <w:rPr>
                <w:rFonts w:eastAsia="Calibri"/>
                <w:lang w:eastAsia="ru-RU"/>
              </w:rPr>
              <w:t>Срок исполнения</w:t>
            </w:r>
          </w:p>
        </w:tc>
        <w:tc>
          <w:tcPr>
            <w:tcW w:w="1701" w:type="dxa"/>
            <w:vMerge w:val="restart"/>
            <w:vAlign w:val="center"/>
          </w:tcPr>
          <w:p w:rsidR="007A1E5C" w:rsidRPr="007A1E5C" w:rsidRDefault="007A1E5C" w:rsidP="007A1E5C">
            <w:pPr>
              <w:spacing w:before="60" w:after="60"/>
              <w:ind w:left="-108" w:right="-63"/>
              <w:rPr>
                <w:rFonts w:eastAsia="Calibri"/>
                <w:lang w:eastAsia="ru-RU"/>
              </w:rPr>
            </w:pPr>
            <w:r w:rsidRPr="007A1E5C">
              <w:rPr>
                <w:rFonts w:eastAsia="Calibri"/>
                <w:lang w:eastAsia="ru-RU"/>
              </w:rPr>
              <w:t>Стоимость,</w:t>
            </w:r>
          </w:p>
          <w:p w:rsidR="007A1E5C" w:rsidRPr="007A1E5C" w:rsidRDefault="007A1E5C" w:rsidP="007A1E5C">
            <w:pPr>
              <w:spacing w:before="60" w:after="60"/>
              <w:rPr>
                <w:rFonts w:eastAsia="Calibri"/>
                <w:lang w:eastAsia="ru-RU"/>
              </w:rPr>
            </w:pPr>
            <w:r w:rsidRPr="007A1E5C">
              <w:rPr>
                <w:rFonts w:eastAsia="Calibri"/>
                <w:lang w:eastAsia="ru-RU"/>
              </w:rPr>
              <w:t>% от цены договора</w:t>
            </w:r>
          </w:p>
        </w:tc>
      </w:tr>
      <w:tr w:rsidR="007A1E5C" w:rsidRPr="007A1E5C" w:rsidTr="001F3069">
        <w:trPr>
          <w:cantSplit/>
          <w:tblHeader/>
        </w:trPr>
        <w:tc>
          <w:tcPr>
            <w:tcW w:w="817" w:type="dxa"/>
            <w:vMerge/>
            <w:vAlign w:val="center"/>
          </w:tcPr>
          <w:p w:rsidR="007A1E5C" w:rsidRPr="007A1E5C" w:rsidRDefault="007A1E5C" w:rsidP="007A1E5C">
            <w:pPr>
              <w:suppressAutoHyphens/>
              <w:spacing w:before="60"/>
              <w:jc w:val="left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8080" w:type="dxa"/>
            <w:vMerge/>
            <w:vAlign w:val="center"/>
          </w:tcPr>
          <w:p w:rsidR="007A1E5C" w:rsidRPr="007A1E5C" w:rsidRDefault="007A1E5C" w:rsidP="007A1E5C">
            <w:pPr>
              <w:suppressAutoHyphens/>
              <w:spacing w:before="60"/>
              <w:jc w:val="left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984" w:type="dxa"/>
            <w:vMerge/>
            <w:vAlign w:val="center"/>
          </w:tcPr>
          <w:p w:rsidR="007A1E5C" w:rsidRPr="007A1E5C" w:rsidRDefault="007A1E5C" w:rsidP="007A1E5C">
            <w:pPr>
              <w:suppressAutoHyphens/>
              <w:spacing w:before="60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276" w:type="dxa"/>
          </w:tcPr>
          <w:p w:rsidR="007A1E5C" w:rsidRPr="007A1E5C" w:rsidRDefault="007A1E5C" w:rsidP="007A1E5C">
            <w:pPr>
              <w:spacing w:before="60" w:after="60"/>
              <w:rPr>
                <w:rFonts w:eastAsia="Calibri"/>
                <w:lang w:eastAsia="ru-RU"/>
              </w:rPr>
            </w:pPr>
            <w:r w:rsidRPr="007A1E5C">
              <w:rPr>
                <w:rFonts w:eastAsia="Calibri"/>
                <w:lang w:eastAsia="ru-RU"/>
              </w:rPr>
              <w:t>Начало</w:t>
            </w:r>
          </w:p>
        </w:tc>
        <w:tc>
          <w:tcPr>
            <w:tcW w:w="1276" w:type="dxa"/>
          </w:tcPr>
          <w:p w:rsidR="007A1E5C" w:rsidRPr="007A1E5C" w:rsidRDefault="007A1E5C" w:rsidP="007A1E5C">
            <w:pPr>
              <w:spacing w:before="60" w:after="60"/>
              <w:ind w:right="-108" w:hanging="108"/>
              <w:rPr>
                <w:rFonts w:eastAsia="Calibri"/>
                <w:lang w:eastAsia="ru-RU"/>
              </w:rPr>
            </w:pPr>
            <w:r w:rsidRPr="007A1E5C">
              <w:rPr>
                <w:rFonts w:eastAsia="Calibri"/>
                <w:lang w:eastAsia="ru-RU"/>
              </w:rPr>
              <w:t>Окончание</w:t>
            </w:r>
          </w:p>
        </w:tc>
        <w:tc>
          <w:tcPr>
            <w:tcW w:w="1701" w:type="dxa"/>
            <w:vMerge/>
            <w:vAlign w:val="center"/>
          </w:tcPr>
          <w:p w:rsidR="007A1E5C" w:rsidRPr="007A1E5C" w:rsidRDefault="007A1E5C" w:rsidP="007A1E5C">
            <w:pPr>
              <w:suppressAutoHyphens/>
              <w:spacing w:before="60"/>
              <w:jc w:val="left"/>
              <w:rPr>
                <w:rFonts w:eastAsia="Times New Roman"/>
                <w:bCs/>
                <w:lang w:eastAsia="ar-SA"/>
              </w:rPr>
            </w:pPr>
          </w:p>
        </w:tc>
      </w:tr>
      <w:tr w:rsidR="007A1E5C" w:rsidRPr="007A1E5C" w:rsidTr="001F3069">
        <w:trPr>
          <w:cantSplit/>
        </w:trPr>
        <w:tc>
          <w:tcPr>
            <w:tcW w:w="817" w:type="dxa"/>
          </w:tcPr>
          <w:p w:rsidR="007A1E5C" w:rsidRPr="007A1E5C" w:rsidRDefault="007A1E5C" w:rsidP="007A1E5C">
            <w:pPr>
              <w:spacing w:before="60" w:after="60"/>
              <w:rPr>
                <w:rFonts w:eastAsia="Calibri"/>
                <w:lang w:eastAsia="ru-RU"/>
              </w:rPr>
            </w:pPr>
            <w:r w:rsidRPr="007A1E5C">
              <w:rPr>
                <w:rFonts w:eastAsia="Calibri"/>
                <w:lang w:eastAsia="ru-RU"/>
              </w:rPr>
              <w:t>1</w:t>
            </w:r>
          </w:p>
        </w:tc>
        <w:tc>
          <w:tcPr>
            <w:tcW w:w="8080" w:type="dxa"/>
          </w:tcPr>
          <w:p w:rsidR="007A1E5C" w:rsidRPr="007A1E5C" w:rsidRDefault="007A1E5C" w:rsidP="007A1E5C">
            <w:pPr>
              <w:widowControl w:val="0"/>
              <w:tabs>
                <w:tab w:val="left" w:pos="851"/>
              </w:tabs>
              <w:spacing w:before="60" w:after="60"/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 xml:space="preserve">Работа по </w:t>
            </w:r>
            <w:r w:rsidRPr="007A1E5C">
              <w:rPr>
                <w:rFonts w:eastAsia="Times New Roman"/>
                <w:color w:val="000000"/>
                <w:lang w:eastAsia="ru-RU"/>
              </w:rPr>
              <w:t>оптимизации геометрии сборной камеры МБР для уменьшения температурной неравномерности</w:t>
            </w:r>
          </w:p>
        </w:tc>
        <w:tc>
          <w:tcPr>
            <w:tcW w:w="1984" w:type="dxa"/>
          </w:tcPr>
          <w:p w:rsidR="007A1E5C" w:rsidRPr="007A1E5C" w:rsidRDefault="007A1E5C" w:rsidP="007A1E5C">
            <w:pPr>
              <w:suppressAutoHyphens/>
              <w:spacing w:before="60"/>
              <w:ind w:right="-108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276" w:type="dxa"/>
          </w:tcPr>
          <w:p w:rsidR="007A1E5C" w:rsidRPr="007A1E5C" w:rsidRDefault="007A1E5C" w:rsidP="007A1E5C">
            <w:pPr>
              <w:suppressAutoHyphens/>
              <w:spacing w:before="60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276" w:type="dxa"/>
          </w:tcPr>
          <w:p w:rsidR="007A1E5C" w:rsidRPr="007A1E5C" w:rsidRDefault="007A1E5C" w:rsidP="007A1E5C">
            <w:pPr>
              <w:spacing w:before="60" w:after="60"/>
              <w:ind w:right="-288"/>
              <w:rPr>
                <w:rFonts w:eastAsia="Calibri"/>
                <w:lang w:eastAsia="ru-RU"/>
              </w:rPr>
            </w:pPr>
          </w:p>
        </w:tc>
        <w:tc>
          <w:tcPr>
            <w:tcW w:w="1701" w:type="dxa"/>
          </w:tcPr>
          <w:p w:rsidR="007A1E5C" w:rsidRPr="007A1E5C" w:rsidRDefault="007A1E5C" w:rsidP="007A1E5C">
            <w:pPr>
              <w:tabs>
                <w:tab w:val="left" w:pos="225"/>
                <w:tab w:val="center" w:pos="522"/>
              </w:tabs>
              <w:spacing w:before="60" w:after="60"/>
              <w:jc w:val="left"/>
              <w:rPr>
                <w:rFonts w:eastAsia="Calibri"/>
                <w:bCs/>
                <w:color w:val="FFFFFF"/>
                <w:lang w:eastAsia="ru-RU"/>
              </w:rPr>
            </w:pPr>
          </w:p>
        </w:tc>
      </w:tr>
      <w:tr w:rsidR="007A1E5C" w:rsidRPr="007A1E5C" w:rsidTr="001F3069">
        <w:trPr>
          <w:cantSplit/>
        </w:trPr>
        <w:tc>
          <w:tcPr>
            <w:tcW w:w="817" w:type="dxa"/>
          </w:tcPr>
          <w:p w:rsidR="007A1E5C" w:rsidRPr="007A1E5C" w:rsidRDefault="007A1E5C" w:rsidP="007A1E5C">
            <w:pPr>
              <w:spacing w:before="60" w:after="60"/>
              <w:rPr>
                <w:rFonts w:eastAsia="Calibri"/>
                <w:lang w:eastAsia="ru-RU"/>
              </w:rPr>
            </w:pPr>
            <w:r w:rsidRPr="007A1E5C">
              <w:rPr>
                <w:rFonts w:eastAsia="Calibri"/>
                <w:lang w:eastAsia="ru-RU"/>
              </w:rPr>
              <w:t>1.1</w:t>
            </w:r>
          </w:p>
        </w:tc>
        <w:tc>
          <w:tcPr>
            <w:tcW w:w="8080" w:type="dxa"/>
          </w:tcPr>
          <w:p w:rsidR="007A1E5C" w:rsidRPr="007A1E5C" w:rsidRDefault="007A1E5C" w:rsidP="007A1E5C">
            <w:pPr>
              <w:tabs>
                <w:tab w:val="left" w:pos="709"/>
                <w:tab w:val="left" w:pos="1134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Математическое моделирование работы реактора в начальном варианте ¼ проточной части первого контура реактора, включающую верхнюю и нижнюю опорные решетки, активную зону без детального описания тепловыделяющих элементов, отражатели и сборную камеру.</w:t>
            </w:r>
          </w:p>
        </w:tc>
        <w:tc>
          <w:tcPr>
            <w:tcW w:w="1984" w:type="dxa"/>
          </w:tcPr>
          <w:p w:rsidR="007A1E5C" w:rsidRPr="007A1E5C" w:rsidRDefault="007A1E5C" w:rsidP="007A1E5C">
            <w:pPr>
              <w:suppressAutoHyphens/>
              <w:spacing w:before="60"/>
              <w:ind w:right="-108"/>
              <w:rPr>
                <w:rFonts w:eastAsia="Times New Roman"/>
                <w:bCs/>
                <w:lang w:val="en-US" w:eastAsia="ar-SA"/>
              </w:rPr>
            </w:pPr>
            <w:r w:rsidRPr="007A1E5C">
              <w:rPr>
                <w:rFonts w:eastAsia="Times New Roman"/>
                <w:bCs/>
                <w:lang w:eastAsia="ar-SA"/>
              </w:rPr>
              <w:t>Технический отчет</w:t>
            </w:r>
          </w:p>
        </w:tc>
        <w:tc>
          <w:tcPr>
            <w:tcW w:w="1276" w:type="dxa"/>
          </w:tcPr>
          <w:p w:rsidR="007A1E5C" w:rsidRPr="007A1E5C" w:rsidRDefault="007A1E5C" w:rsidP="007A1E5C">
            <w:pPr>
              <w:suppressAutoHyphens/>
              <w:spacing w:before="60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276" w:type="dxa"/>
          </w:tcPr>
          <w:p w:rsidR="007A1E5C" w:rsidRPr="007A1E5C" w:rsidRDefault="007A1E5C" w:rsidP="007A1E5C">
            <w:pPr>
              <w:suppressAutoHyphens/>
              <w:spacing w:before="60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</w:tcPr>
          <w:p w:rsidR="007A1E5C" w:rsidRPr="007A1E5C" w:rsidRDefault="007A1E5C" w:rsidP="007A1E5C">
            <w:pPr>
              <w:spacing w:before="60" w:after="60"/>
              <w:rPr>
                <w:rFonts w:eastAsia="Calibri"/>
                <w:bCs/>
                <w:lang w:eastAsia="ru-RU"/>
              </w:rPr>
            </w:pPr>
          </w:p>
        </w:tc>
      </w:tr>
      <w:tr w:rsidR="007A1E5C" w:rsidRPr="007A1E5C" w:rsidTr="001F3069">
        <w:trPr>
          <w:cantSplit/>
        </w:trPr>
        <w:tc>
          <w:tcPr>
            <w:tcW w:w="817" w:type="dxa"/>
          </w:tcPr>
          <w:p w:rsidR="007A1E5C" w:rsidRPr="007A1E5C" w:rsidRDefault="007A1E5C" w:rsidP="007A1E5C">
            <w:pPr>
              <w:spacing w:before="60" w:after="60"/>
              <w:rPr>
                <w:rFonts w:eastAsia="Calibri"/>
                <w:lang w:eastAsia="ru-RU"/>
              </w:rPr>
            </w:pPr>
            <w:r w:rsidRPr="007A1E5C">
              <w:rPr>
                <w:rFonts w:eastAsia="Calibri"/>
                <w:lang w:eastAsia="ru-RU"/>
              </w:rPr>
              <w:t>1.2</w:t>
            </w:r>
          </w:p>
        </w:tc>
        <w:tc>
          <w:tcPr>
            <w:tcW w:w="8080" w:type="dxa"/>
          </w:tcPr>
          <w:p w:rsidR="007A1E5C" w:rsidRPr="007A1E5C" w:rsidRDefault="007A1E5C" w:rsidP="007A1E5C">
            <w:pPr>
              <w:tabs>
                <w:tab w:val="left" w:pos="2411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A1E5C">
              <w:rPr>
                <w:rFonts w:eastAsia="Times New Roman"/>
                <w:color w:val="000000"/>
                <w:lang w:eastAsia="ar-SA"/>
              </w:rPr>
              <w:t>Математическое моделирование работы реактора в альтернативных вариантах ¼ проточной части первого контура реактора, включающую верхнюю и нижнюю опорные решетки, активную зону без детального описания тепловыделяющих элементов, отражатели и сборную камеру.</w:t>
            </w:r>
          </w:p>
        </w:tc>
        <w:tc>
          <w:tcPr>
            <w:tcW w:w="1984" w:type="dxa"/>
          </w:tcPr>
          <w:p w:rsidR="007A1E5C" w:rsidRPr="007A1E5C" w:rsidRDefault="007A1E5C" w:rsidP="007A1E5C">
            <w:pPr>
              <w:suppressAutoHyphens/>
              <w:spacing w:before="60"/>
              <w:ind w:right="-108"/>
              <w:rPr>
                <w:rFonts w:eastAsia="Times New Roman"/>
                <w:bCs/>
                <w:lang w:eastAsia="ar-SA"/>
              </w:rPr>
            </w:pPr>
            <w:r w:rsidRPr="007A1E5C">
              <w:rPr>
                <w:rFonts w:eastAsia="Times New Roman"/>
                <w:bCs/>
                <w:lang w:eastAsia="ar-SA"/>
              </w:rPr>
              <w:t>Технический отчет</w:t>
            </w:r>
          </w:p>
        </w:tc>
        <w:tc>
          <w:tcPr>
            <w:tcW w:w="1276" w:type="dxa"/>
          </w:tcPr>
          <w:p w:rsidR="007A1E5C" w:rsidRPr="007A1E5C" w:rsidRDefault="007A1E5C" w:rsidP="007A1E5C">
            <w:pPr>
              <w:suppressAutoHyphens/>
              <w:spacing w:before="60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276" w:type="dxa"/>
          </w:tcPr>
          <w:p w:rsidR="007A1E5C" w:rsidRPr="007A1E5C" w:rsidRDefault="007A1E5C" w:rsidP="007A1E5C">
            <w:pPr>
              <w:suppressAutoHyphens/>
              <w:spacing w:before="60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</w:tcPr>
          <w:p w:rsidR="007A1E5C" w:rsidRPr="007A1E5C" w:rsidRDefault="007A1E5C" w:rsidP="007A1E5C">
            <w:pPr>
              <w:spacing w:before="60" w:after="60"/>
              <w:rPr>
                <w:rFonts w:eastAsia="Calibri"/>
                <w:bCs/>
                <w:lang w:eastAsia="ru-RU"/>
              </w:rPr>
            </w:pPr>
          </w:p>
        </w:tc>
      </w:tr>
      <w:tr w:rsidR="007A1E5C" w:rsidRPr="007A1E5C" w:rsidTr="001F3069">
        <w:trPr>
          <w:cantSplit/>
          <w:trHeight w:val="51"/>
        </w:trPr>
        <w:tc>
          <w:tcPr>
            <w:tcW w:w="817" w:type="dxa"/>
          </w:tcPr>
          <w:p w:rsidR="007A1E5C" w:rsidRPr="007A1E5C" w:rsidRDefault="007A1E5C" w:rsidP="007A1E5C">
            <w:pPr>
              <w:spacing w:before="60" w:after="60"/>
              <w:rPr>
                <w:rFonts w:eastAsia="Calibri"/>
                <w:lang w:eastAsia="ru-RU"/>
              </w:rPr>
            </w:pPr>
          </w:p>
        </w:tc>
        <w:tc>
          <w:tcPr>
            <w:tcW w:w="8080" w:type="dxa"/>
          </w:tcPr>
          <w:p w:rsidR="007A1E5C" w:rsidRPr="007A1E5C" w:rsidRDefault="007A1E5C" w:rsidP="007A1E5C">
            <w:pPr>
              <w:widowControl w:val="0"/>
              <w:tabs>
                <w:tab w:val="left" w:pos="851"/>
              </w:tabs>
              <w:spacing w:before="60" w:after="60"/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Итого:</w:t>
            </w:r>
          </w:p>
        </w:tc>
        <w:tc>
          <w:tcPr>
            <w:tcW w:w="1984" w:type="dxa"/>
          </w:tcPr>
          <w:p w:rsidR="007A1E5C" w:rsidRPr="007A1E5C" w:rsidRDefault="007A1E5C" w:rsidP="007A1E5C">
            <w:pPr>
              <w:suppressAutoHyphens/>
              <w:spacing w:before="60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</w:tcPr>
          <w:p w:rsidR="007A1E5C" w:rsidRPr="007A1E5C" w:rsidRDefault="007A1E5C" w:rsidP="007A1E5C">
            <w:pPr>
              <w:suppressAutoHyphens/>
              <w:spacing w:before="60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276" w:type="dxa"/>
          </w:tcPr>
          <w:p w:rsidR="007A1E5C" w:rsidRPr="007A1E5C" w:rsidRDefault="007A1E5C" w:rsidP="007A1E5C">
            <w:pPr>
              <w:suppressAutoHyphens/>
              <w:spacing w:before="60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</w:tcPr>
          <w:p w:rsidR="007A1E5C" w:rsidRPr="007A1E5C" w:rsidRDefault="007A1E5C" w:rsidP="007A1E5C">
            <w:pPr>
              <w:spacing w:before="60" w:after="60"/>
              <w:rPr>
                <w:rFonts w:eastAsia="Calibri"/>
                <w:lang w:eastAsia="ru-RU"/>
              </w:rPr>
            </w:pPr>
          </w:p>
        </w:tc>
      </w:tr>
    </w:tbl>
    <w:p w:rsidR="007A1E5C" w:rsidRPr="007A1E5C" w:rsidRDefault="007A1E5C" w:rsidP="007A1E5C">
      <w:pPr>
        <w:shd w:val="clear" w:color="auto" w:fill="FFFFFF"/>
        <w:suppressAutoHyphens/>
        <w:jc w:val="right"/>
        <w:rPr>
          <w:rFonts w:eastAsia="Times New Roman"/>
          <w:bCs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628"/>
        <w:gridCol w:w="7628"/>
      </w:tblGrid>
      <w:tr w:rsidR="007A1E5C" w:rsidRPr="007A1E5C" w:rsidTr="001F3069">
        <w:tc>
          <w:tcPr>
            <w:tcW w:w="7628" w:type="dxa"/>
          </w:tcPr>
          <w:p w:rsidR="007A1E5C" w:rsidRPr="007A1E5C" w:rsidRDefault="007A1E5C" w:rsidP="007A1E5C">
            <w:pPr>
              <w:shd w:val="clear" w:color="auto" w:fill="FFFFFF"/>
              <w:suppressAutoHyphens/>
              <w:jc w:val="right"/>
              <w:rPr>
                <w:rFonts w:eastAsia="Times New Roman"/>
                <w:bCs/>
                <w:lang w:eastAsia="ar-SA"/>
              </w:rPr>
            </w:pPr>
            <w:r w:rsidRPr="007A1E5C">
              <w:rPr>
                <w:rFonts w:eastAsia="Times New Roman"/>
                <w:bCs/>
                <w:lang w:eastAsia="ar-SA"/>
              </w:rPr>
              <w:t>Генеральный директор</w:t>
            </w:r>
          </w:p>
          <w:p w:rsidR="007A1E5C" w:rsidRPr="007A1E5C" w:rsidRDefault="007A1E5C" w:rsidP="007A1E5C">
            <w:pPr>
              <w:suppressAutoHyphens/>
              <w:jc w:val="right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suppressAutoHyphens/>
              <w:jc w:val="right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tabs>
                <w:tab w:val="left" w:pos="426"/>
                <w:tab w:val="right" w:pos="9923"/>
              </w:tabs>
              <w:ind w:left="1134" w:right="74" w:hanging="708"/>
              <w:jc w:val="left"/>
              <w:rPr>
                <w:rFonts w:eastAsia="Times New Roman"/>
                <w:b/>
                <w:bCs/>
                <w:noProof/>
                <w:lang w:eastAsia="ru-RU"/>
              </w:rPr>
            </w:pPr>
            <w:r w:rsidRPr="007A1E5C">
              <w:rPr>
                <w:rFonts w:eastAsia="Times New Roman"/>
                <w:b/>
                <w:bCs/>
                <w:noProof/>
                <w:lang w:eastAsia="ru-RU"/>
              </w:rPr>
              <w:t>______________________</w:t>
            </w:r>
          </w:p>
          <w:p w:rsidR="007A1E5C" w:rsidRPr="007A1E5C" w:rsidRDefault="007A1E5C" w:rsidP="007A1E5C">
            <w:pPr>
              <w:suppressAutoHyphens/>
              <w:jc w:val="right"/>
              <w:rPr>
                <w:rFonts w:eastAsia="Times New Roman"/>
                <w:bCs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« __ » __________ 2013г.</w:t>
            </w:r>
          </w:p>
        </w:tc>
        <w:tc>
          <w:tcPr>
            <w:tcW w:w="7628" w:type="dxa"/>
          </w:tcPr>
          <w:p w:rsidR="007A1E5C" w:rsidRPr="007A1E5C" w:rsidRDefault="007A1E5C" w:rsidP="007A1E5C">
            <w:pPr>
              <w:shd w:val="clear" w:color="auto" w:fill="FFFFFF"/>
              <w:suppressAutoHyphens/>
              <w:jc w:val="right"/>
              <w:rPr>
                <w:rFonts w:eastAsia="Times New Roman"/>
                <w:bCs/>
                <w:lang w:eastAsia="ar-SA"/>
              </w:rPr>
            </w:pPr>
            <w:r w:rsidRPr="007A1E5C">
              <w:rPr>
                <w:rFonts w:eastAsia="Times New Roman"/>
                <w:bCs/>
                <w:lang w:eastAsia="ar-SA"/>
              </w:rPr>
              <w:t>Генеральный директор</w:t>
            </w:r>
          </w:p>
          <w:p w:rsidR="007A1E5C" w:rsidRPr="007A1E5C" w:rsidRDefault="007A1E5C" w:rsidP="007A1E5C">
            <w:pPr>
              <w:shd w:val="clear" w:color="auto" w:fill="FFFFFF"/>
              <w:suppressAutoHyphens/>
              <w:jc w:val="right"/>
              <w:rPr>
                <w:rFonts w:eastAsia="Times New Roman"/>
                <w:bCs/>
                <w:lang w:eastAsia="ar-SA"/>
              </w:rPr>
            </w:pPr>
            <w:r w:rsidRPr="007A1E5C">
              <w:rPr>
                <w:rFonts w:eastAsia="Times New Roman"/>
                <w:bCs/>
                <w:lang w:eastAsia="ar-SA"/>
              </w:rPr>
              <w:t>ФГУП «ГНЦ РФ-ФЭИ»</w:t>
            </w:r>
          </w:p>
          <w:p w:rsidR="007A1E5C" w:rsidRPr="007A1E5C" w:rsidRDefault="007A1E5C" w:rsidP="007A1E5C">
            <w:pPr>
              <w:suppressAutoHyphens/>
              <w:jc w:val="right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tabs>
                <w:tab w:val="left" w:pos="426"/>
                <w:tab w:val="right" w:pos="9923"/>
              </w:tabs>
              <w:ind w:left="1134" w:right="74" w:hanging="708"/>
              <w:jc w:val="left"/>
              <w:rPr>
                <w:rFonts w:eastAsia="Times New Roman"/>
                <w:b/>
                <w:bCs/>
                <w:noProof/>
                <w:lang w:eastAsia="ru-RU"/>
              </w:rPr>
            </w:pPr>
            <w:r w:rsidRPr="007A1E5C">
              <w:rPr>
                <w:rFonts w:eastAsia="Times New Roman"/>
                <w:b/>
                <w:bCs/>
                <w:noProof/>
                <w:lang w:eastAsia="ru-RU"/>
              </w:rPr>
              <w:t>_____________________А.А.Говердовский</w:t>
            </w:r>
          </w:p>
          <w:p w:rsidR="007A1E5C" w:rsidRPr="007A1E5C" w:rsidRDefault="007A1E5C" w:rsidP="007A1E5C">
            <w:pPr>
              <w:suppressAutoHyphens/>
              <w:jc w:val="right"/>
              <w:rPr>
                <w:rFonts w:eastAsia="Times New Roman"/>
                <w:bCs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« __ » __________ 2013г.</w:t>
            </w:r>
          </w:p>
        </w:tc>
      </w:tr>
    </w:tbl>
    <w:p w:rsidR="007A1E5C" w:rsidRPr="007A1E5C" w:rsidRDefault="007A1E5C" w:rsidP="007A1E5C">
      <w:pPr>
        <w:suppressAutoHyphens/>
        <w:ind w:firstLine="6237"/>
        <w:jc w:val="both"/>
        <w:rPr>
          <w:rFonts w:eastAsia="Times New Roman"/>
          <w:snapToGrid w:val="0"/>
          <w:color w:val="262626"/>
          <w:lang w:eastAsia="ar-SA"/>
        </w:rPr>
        <w:sectPr w:rsidR="007A1E5C" w:rsidRPr="007A1E5C" w:rsidSect="00823B06">
          <w:pgSz w:w="16838" w:h="11906" w:orient="landscape"/>
          <w:pgMar w:top="567" w:right="709" w:bottom="1701" w:left="851" w:header="709" w:footer="709" w:gutter="0"/>
          <w:cols w:space="708"/>
          <w:docGrid w:linePitch="360"/>
        </w:sectPr>
      </w:pPr>
    </w:p>
    <w:p w:rsidR="007A1E5C" w:rsidRPr="007A1E5C" w:rsidRDefault="007A1E5C" w:rsidP="007A1E5C">
      <w:pPr>
        <w:suppressAutoHyphens/>
        <w:ind w:firstLine="6237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6237"/>
        <w:jc w:val="both"/>
        <w:rPr>
          <w:rFonts w:eastAsia="Times New Roman"/>
          <w:snapToGrid w:val="0"/>
          <w:color w:val="262626"/>
          <w:lang w:eastAsia="ar-SA"/>
        </w:rPr>
      </w:pPr>
      <w:r w:rsidRPr="007A1E5C">
        <w:rPr>
          <w:rFonts w:eastAsia="Times New Roman"/>
          <w:snapToGrid w:val="0"/>
          <w:color w:val="262626"/>
          <w:lang w:eastAsia="ar-SA"/>
        </w:rPr>
        <w:t>Приложение № 3</w:t>
      </w:r>
    </w:p>
    <w:p w:rsidR="007A1E5C" w:rsidRPr="007A1E5C" w:rsidRDefault="007A1E5C" w:rsidP="007A1E5C">
      <w:pPr>
        <w:widowControl w:val="0"/>
        <w:suppressAutoHyphens/>
        <w:ind w:right="400" w:firstLine="6237"/>
        <w:jc w:val="both"/>
        <w:rPr>
          <w:rFonts w:eastAsia="Times New Roman"/>
          <w:color w:val="262626"/>
          <w:lang w:eastAsia="ar-SA"/>
        </w:rPr>
      </w:pPr>
      <w:r w:rsidRPr="007A1E5C">
        <w:rPr>
          <w:rFonts w:eastAsia="Times New Roman"/>
          <w:color w:val="262626"/>
          <w:lang w:eastAsia="ar-SA"/>
        </w:rPr>
        <w:t xml:space="preserve">к договору № __________/ </w:t>
      </w:r>
    </w:p>
    <w:p w:rsidR="007A1E5C" w:rsidRPr="007A1E5C" w:rsidRDefault="007A1E5C" w:rsidP="007A1E5C">
      <w:pPr>
        <w:suppressAutoHyphens/>
        <w:ind w:firstLine="6237"/>
        <w:jc w:val="both"/>
        <w:rPr>
          <w:rFonts w:eastAsia="Times New Roman"/>
          <w:snapToGrid w:val="0"/>
          <w:color w:val="262626"/>
          <w:lang w:eastAsia="ar-SA"/>
        </w:rPr>
      </w:pPr>
      <w:r w:rsidRPr="007A1E5C">
        <w:rPr>
          <w:rFonts w:eastAsia="Times New Roman"/>
          <w:snapToGrid w:val="0"/>
          <w:color w:val="262626"/>
          <w:lang w:eastAsia="ar-SA"/>
        </w:rPr>
        <w:t>от «___» _________ 2013 г.</w:t>
      </w:r>
    </w:p>
    <w:p w:rsidR="007A1E5C" w:rsidRPr="007A1E5C" w:rsidRDefault="007A1E5C" w:rsidP="007A1E5C">
      <w:pPr>
        <w:widowControl w:val="0"/>
        <w:suppressAutoHyphens/>
        <w:ind w:left="400" w:right="-59" w:firstLine="340"/>
        <w:jc w:val="both"/>
        <w:rPr>
          <w:rFonts w:eastAsia="Times New Roman"/>
          <w:color w:val="262626"/>
          <w:lang w:eastAsia="ar-SA"/>
        </w:rPr>
      </w:pPr>
    </w:p>
    <w:tbl>
      <w:tblPr>
        <w:tblW w:w="9260" w:type="dxa"/>
        <w:tblInd w:w="93" w:type="dxa"/>
        <w:tblLook w:val="04A0" w:firstRow="1" w:lastRow="0" w:firstColumn="1" w:lastColumn="0" w:noHBand="0" w:noVBand="1"/>
      </w:tblPr>
      <w:tblGrid>
        <w:gridCol w:w="620"/>
        <w:gridCol w:w="5770"/>
        <w:gridCol w:w="2870"/>
      </w:tblGrid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ind w:firstLineChars="100" w:firstLine="240"/>
              <w:jc w:val="left"/>
              <w:rPr>
                <w:rFonts w:eastAsia="Times New Roman"/>
                <w:lang w:eastAsia="ru-RU"/>
              </w:rPr>
            </w:pP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b/>
                <w:bCs/>
                <w:lang w:eastAsia="ru-RU"/>
              </w:rPr>
            </w:pPr>
            <w:r w:rsidRPr="007A1E5C">
              <w:rPr>
                <w:rFonts w:eastAsia="Times New Roman"/>
                <w:b/>
                <w:bCs/>
                <w:lang w:eastAsia="ru-RU"/>
              </w:rPr>
              <w:t>СТРУКТУРА  ЦЕНЫ</w:t>
            </w: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на выполнение работ по теме:</w:t>
            </w:r>
          </w:p>
        </w:tc>
      </w:tr>
      <w:tr w:rsidR="007A1E5C" w:rsidRPr="007A1E5C" w:rsidTr="001F3069">
        <w:trPr>
          <w:trHeight w:val="458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rPr>
                <w:rFonts w:eastAsia="Times New Roman"/>
                <w:color w:val="000000"/>
                <w:lang w:eastAsia="ru-RU"/>
              </w:rPr>
            </w:pPr>
            <w:r w:rsidRPr="007A1E5C">
              <w:rPr>
                <w:rFonts w:eastAsia="Times New Roman"/>
                <w:color w:val="000000"/>
                <w:lang w:eastAsia="ru-RU"/>
              </w:rPr>
              <w:t xml:space="preserve">№    </w:t>
            </w:r>
            <w:proofErr w:type="gramStart"/>
            <w:r w:rsidRPr="007A1E5C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7A1E5C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5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rPr>
                <w:rFonts w:eastAsia="Times New Roman"/>
                <w:color w:val="000000"/>
                <w:lang w:eastAsia="ru-RU"/>
              </w:rPr>
            </w:pPr>
            <w:r w:rsidRPr="007A1E5C">
              <w:rPr>
                <w:rFonts w:eastAsia="Times New Roman"/>
                <w:color w:val="000000"/>
                <w:lang w:eastAsia="ru-RU"/>
              </w:rPr>
              <w:t>Предметные статьи расходов</w:t>
            </w:r>
          </w:p>
        </w:tc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Сумма (тыс</w:t>
            </w:r>
            <w:proofErr w:type="gramStart"/>
            <w:r w:rsidRPr="007A1E5C">
              <w:rPr>
                <w:rFonts w:eastAsia="Times New Roman"/>
                <w:lang w:eastAsia="ru-RU"/>
              </w:rPr>
              <w:t>.р</w:t>
            </w:r>
            <w:proofErr w:type="gramEnd"/>
            <w:r w:rsidRPr="007A1E5C">
              <w:rPr>
                <w:rFonts w:eastAsia="Times New Roman"/>
                <w:lang w:eastAsia="ru-RU"/>
              </w:rPr>
              <w:t>уб.)</w:t>
            </w:r>
          </w:p>
        </w:tc>
      </w:tr>
      <w:tr w:rsidR="007A1E5C" w:rsidRPr="007A1E5C" w:rsidTr="001F3069">
        <w:trPr>
          <w:trHeight w:val="503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5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7A1E5C" w:rsidRPr="007A1E5C" w:rsidTr="001F3069">
        <w:trPr>
          <w:trHeight w:val="33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Материальные затраты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righ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0,00</w:t>
            </w: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в т.ч.: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 </w:t>
            </w: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1.1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Сырье и основные технологические материалы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 </w:t>
            </w: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1.2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Полуфабрикаты и комплектующие изделия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righ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0,00</w:t>
            </w: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1.3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Спецоборудование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righ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0,00</w:t>
            </w:r>
          </w:p>
        </w:tc>
      </w:tr>
      <w:tr w:rsidR="007A1E5C" w:rsidRPr="007A1E5C" w:rsidTr="001F3069">
        <w:trPr>
          <w:trHeight w:val="63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1.4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Работы производственного характера, выполняемые сторонними организациями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righ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0,00</w:t>
            </w:r>
          </w:p>
        </w:tc>
      </w:tr>
      <w:tr w:rsidR="007A1E5C" w:rsidRPr="007A1E5C" w:rsidTr="001F3069">
        <w:trPr>
          <w:trHeight w:val="63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1.5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 xml:space="preserve">Услуги производственного характера, выполняемые вспомогательными производствами 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righ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0,00</w:t>
            </w: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1.6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Прочие услуги производственного характера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righ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0,00</w:t>
            </w: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Расходы на заработную плату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 </w:t>
            </w: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Страховые взносы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righ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0,00</w:t>
            </w: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Амортизационные отчисления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righ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0,00</w:t>
            </w: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Прочие затраты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righ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0,00</w:t>
            </w: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в т.ч.: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 </w:t>
            </w: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5.1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Расходы на командировки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righ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0,00</w:t>
            </w: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5.2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Представительские расходы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righ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0,00</w:t>
            </w: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5.3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 xml:space="preserve">Прочие 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righ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0,00</w:t>
            </w: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Накладные расходы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righ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0,00</w:t>
            </w: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Себестоимость работ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righ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0,00</w:t>
            </w: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Прибыль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righ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0,00</w:t>
            </w: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7A1E5C">
              <w:rPr>
                <w:rFonts w:eastAsia="Times New Roman"/>
                <w:b/>
                <w:bCs/>
                <w:lang w:eastAsia="ru-RU"/>
              </w:rPr>
              <w:t>Цена договора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righ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0,00</w:t>
            </w: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Налог на добавленную стоимость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 </w:t>
            </w:r>
          </w:p>
        </w:tc>
      </w:tr>
      <w:tr w:rsidR="007A1E5C" w:rsidRPr="007A1E5C" w:rsidTr="001F306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7A1E5C">
              <w:rPr>
                <w:rFonts w:eastAsia="Times New Roman"/>
                <w:b/>
                <w:bCs/>
                <w:lang w:eastAsia="ru-RU"/>
              </w:rPr>
              <w:t xml:space="preserve">Цена договора 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jc w:val="right"/>
              <w:rPr>
                <w:rFonts w:eastAsia="Times New Roman"/>
                <w:lang w:eastAsia="ru-RU"/>
              </w:rPr>
            </w:pPr>
            <w:r w:rsidRPr="007A1E5C">
              <w:rPr>
                <w:rFonts w:eastAsia="Times New Roman"/>
                <w:lang w:eastAsia="ru-RU"/>
              </w:rPr>
              <w:t>0,00</w:t>
            </w:r>
          </w:p>
        </w:tc>
      </w:tr>
    </w:tbl>
    <w:p w:rsidR="007A1E5C" w:rsidRPr="007A1E5C" w:rsidRDefault="007A1E5C" w:rsidP="007A1E5C">
      <w:pPr>
        <w:suppressAutoHyphens/>
        <w:ind w:firstLine="720"/>
        <w:jc w:val="both"/>
        <w:rPr>
          <w:rFonts w:eastAsia="Times New Roman"/>
          <w:snapToGrid w:val="0"/>
          <w:color w:val="262626"/>
          <w:lang w:eastAsia="ar-SA"/>
        </w:rPr>
      </w:pPr>
    </w:p>
    <w:p w:rsidR="007A1E5C" w:rsidRPr="007A1E5C" w:rsidRDefault="007A1E5C" w:rsidP="007A1E5C">
      <w:pPr>
        <w:suppressAutoHyphens/>
        <w:ind w:firstLine="720"/>
        <w:jc w:val="both"/>
        <w:rPr>
          <w:rFonts w:eastAsia="Times New Roman"/>
          <w:snapToGrid w:val="0"/>
          <w:color w:val="262626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4479"/>
      </w:tblGrid>
      <w:tr w:rsidR="007A1E5C" w:rsidRPr="007A1E5C" w:rsidTr="001F3069">
        <w:tc>
          <w:tcPr>
            <w:tcW w:w="5148" w:type="dxa"/>
            <w:shd w:val="clear" w:color="auto" w:fill="auto"/>
          </w:tcPr>
          <w:p w:rsidR="007A1E5C" w:rsidRPr="007A1E5C" w:rsidRDefault="007A1E5C" w:rsidP="007A1E5C">
            <w:pPr>
              <w:keepLines/>
              <w:tabs>
                <w:tab w:val="left" w:pos="0"/>
              </w:tabs>
              <w:suppressAutoHyphens/>
              <w:jc w:val="both"/>
              <w:rPr>
                <w:rFonts w:eastAsia="Times New Roman"/>
                <w:b/>
                <w:bCs/>
                <w:color w:val="000000"/>
                <w:lang w:eastAsia="ar-SA"/>
              </w:rPr>
            </w:pPr>
            <w:r w:rsidRPr="007A1E5C">
              <w:rPr>
                <w:rFonts w:eastAsia="Times New Roman"/>
                <w:b/>
                <w:bCs/>
                <w:color w:val="000000"/>
                <w:lang w:eastAsia="ar-SA"/>
              </w:rPr>
              <w:t>ЗАКАЗЧИК:</w:t>
            </w:r>
          </w:p>
          <w:p w:rsidR="007A1E5C" w:rsidRPr="007A1E5C" w:rsidRDefault="007A1E5C" w:rsidP="007A1E5C">
            <w:pPr>
              <w:keepLines/>
              <w:tabs>
                <w:tab w:val="left" w:pos="0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Генеральный директор</w:t>
            </w:r>
            <w:r w:rsidRPr="007A1E5C">
              <w:rPr>
                <w:rFonts w:eastAsia="Times New Roman"/>
                <w:lang w:eastAsia="ar-SA"/>
              </w:rPr>
              <w:br/>
              <w:t>ФГУП «ГНЦ РФ – ФЭИ»</w:t>
            </w:r>
          </w:p>
          <w:p w:rsidR="007A1E5C" w:rsidRPr="007A1E5C" w:rsidRDefault="007A1E5C" w:rsidP="007A1E5C">
            <w:pPr>
              <w:keepLines/>
              <w:tabs>
                <w:tab w:val="left" w:pos="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keepLines/>
              <w:tabs>
                <w:tab w:val="left" w:pos="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keepLines/>
              <w:tabs>
                <w:tab w:val="left" w:pos="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________________А.А. Говердовский</w:t>
            </w:r>
          </w:p>
          <w:p w:rsidR="007A1E5C" w:rsidRPr="007A1E5C" w:rsidRDefault="007A1E5C" w:rsidP="007A1E5C">
            <w:pPr>
              <w:keepLines/>
              <w:tabs>
                <w:tab w:val="left" w:pos="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>«___» _______________ 2013г.</w:t>
            </w:r>
          </w:p>
          <w:p w:rsidR="007A1E5C" w:rsidRPr="007A1E5C" w:rsidRDefault="007A1E5C" w:rsidP="007A1E5C">
            <w:pPr>
              <w:keepLines/>
              <w:tabs>
                <w:tab w:val="left" w:pos="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 xml:space="preserve">          М.П.</w:t>
            </w:r>
          </w:p>
        </w:tc>
        <w:tc>
          <w:tcPr>
            <w:tcW w:w="4479" w:type="dxa"/>
            <w:shd w:val="clear" w:color="auto" w:fill="auto"/>
          </w:tcPr>
          <w:p w:rsidR="007A1E5C" w:rsidRPr="007A1E5C" w:rsidRDefault="007A1E5C" w:rsidP="007A1E5C">
            <w:pPr>
              <w:keepLines/>
              <w:tabs>
                <w:tab w:val="left" w:pos="0"/>
              </w:tabs>
              <w:suppressAutoHyphens/>
              <w:jc w:val="both"/>
              <w:rPr>
                <w:rFonts w:eastAsia="Times New Roman"/>
                <w:b/>
                <w:bCs/>
                <w:color w:val="000000"/>
                <w:lang w:eastAsia="ar-SA"/>
              </w:rPr>
            </w:pPr>
            <w:r w:rsidRPr="007A1E5C">
              <w:rPr>
                <w:rFonts w:eastAsia="Times New Roman"/>
                <w:b/>
                <w:bCs/>
                <w:color w:val="000000"/>
                <w:lang w:eastAsia="ar-SA"/>
              </w:rPr>
              <w:t>ИСПОЛНИТЕЛЬ:</w:t>
            </w:r>
          </w:p>
          <w:p w:rsidR="007A1E5C" w:rsidRPr="007A1E5C" w:rsidRDefault="007A1E5C" w:rsidP="007A1E5C">
            <w:pPr>
              <w:keepLines/>
              <w:tabs>
                <w:tab w:val="left" w:pos="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keepLines/>
              <w:tabs>
                <w:tab w:val="left" w:pos="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keepLines/>
              <w:tabs>
                <w:tab w:val="left" w:pos="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keepLines/>
              <w:tabs>
                <w:tab w:val="left" w:pos="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7A1E5C" w:rsidRPr="007A1E5C" w:rsidRDefault="007A1E5C" w:rsidP="007A1E5C">
            <w:pPr>
              <w:keepLines/>
              <w:tabs>
                <w:tab w:val="left" w:pos="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 xml:space="preserve">___________________  </w:t>
            </w:r>
          </w:p>
          <w:p w:rsidR="007A1E5C" w:rsidRPr="007A1E5C" w:rsidRDefault="007A1E5C" w:rsidP="007A1E5C">
            <w:pPr>
              <w:keepLines/>
              <w:tabs>
                <w:tab w:val="left" w:pos="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7A1E5C">
              <w:rPr>
                <w:rFonts w:eastAsia="Times New Roman"/>
                <w:lang w:eastAsia="ar-SA"/>
              </w:rPr>
              <w:t xml:space="preserve"> «___» _______________ 2013г.</w:t>
            </w:r>
          </w:p>
          <w:p w:rsidR="007A1E5C" w:rsidRPr="007A1E5C" w:rsidRDefault="007A1E5C" w:rsidP="007A1E5C">
            <w:pPr>
              <w:keepLines/>
              <w:tabs>
                <w:tab w:val="left" w:pos="0"/>
              </w:tabs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7A1E5C">
              <w:rPr>
                <w:rFonts w:eastAsia="Times New Roman"/>
                <w:lang w:eastAsia="ar-SA"/>
              </w:rPr>
              <w:t xml:space="preserve">          </w:t>
            </w:r>
            <w:r w:rsidRPr="007A1E5C">
              <w:rPr>
                <w:rFonts w:eastAsia="Times New Roman"/>
                <w:lang w:val="en-US" w:eastAsia="ar-SA"/>
              </w:rPr>
              <w:t>М.П.</w:t>
            </w:r>
          </w:p>
        </w:tc>
      </w:tr>
    </w:tbl>
    <w:p w:rsidR="007A1E5C" w:rsidRPr="007A1E5C" w:rsidRDefault="007A1E5C" w:rsidP="007A1E5C">
      <w:pPr>
        <w:keepLines/>
        <w:tabs>
          <w:tab w:val="left" w:pos="0"/>
        </w:tabs>
        <w:suppressAutoHyphens/>
        <w:jc w:val="left"/>
        <w:rPr>
          <w:rFonts w:eastAsia="Times New Roman"/>
          <w:sz w:val="28"/>
          <w:szCs w:val="28"/>
          <w:lang w:eastAsia="ar-SA"/>
        </w:rPr>
      </w:pPr>
      <w:r w:rsidRPr="007A1E5C">
        <w:rPr>
          <w:rFonts w:eastAsia="Times New Roman"/>
          <w:sz w:val="28"/>
          <w:szCs w:val="28"/>
          <w:lang w:eastAsia="ar-SA"/>
        </w:rPr>
        <w:t xml:space="preserve"> </w:t>
      </w:r>
    </w:p>
    <w:p w:rsidR="007A1E5C" w:rsidRPr="007A1E5C" w:rsidRDefault="007A1E5C" w:rsidP="007A1E5C">
      <w:pPr>
        <w:keepLines/>
        <w:tabs>
          <w:tab w:val="left" w:pos="0"/>
        </w:tabs>
        <w:suppressAutoHyphens/>
        <w:jc w:val="left"/>
        <w:rPr>
          <w:rFonts w:eastAsia="Times New Roman"/>
          <w:sz w:val="28"/>
          <w:szCs w:val="28"/>
          <w:lang w:eastAsia="ar-SA"/>
        </w:rPr>
      </w:pPr>
    </w:p>
    <w:p w:rsidR="007A1E5C" w:rsidRPr="007A1E5C" w:rsidRDefault="007A1E5C" w:rsidP="007A1E5C">
      <w:pPr>
        <w:keepLines/>
        <w:tabs>
          <w:tab w:val="left" w:pos="0"/>
        </w:tabs>
        <w:suppressAutoHyphens/>
        <w:jc w:val="left"/>
        <w:rPr>
          <w:rFonts w:eastAsia="Times New Roman"/>
          <w:sz w:val="28"/>
          <w:szCs w:val="28"/>
          <w:lang w:eastAsia="ar-SA"/>
        </w:rPr>
      </w:pPr>
    </w:p>
    <w:p w:rsidR="007A1E5C" w:rsidRPr="007A1E5C" w:rsidRDefault="007A1E5C" w:rsidP="007A1E5C">
      <w:pPr>
        <w:suppressAutoHyphens/>
        <w:ind w:firstLine="5760"/>
        <w:jc w:val="both"/>
        <w:rPr>
          <w:rFonts w:eastAsia="Times New Roman"/>
          <w:snapToGrid w:val="0"/>
          <w:color w:val="262626"/>
          <w:lang w:eastAsia="ar-SA"/>
        </w:rPr>
        <w:sectPr w:rsidR="007A1E5C" w:rsidRPr="007A1E5C" w:rsidSect="00B43015">
          <w:pgSz w:w="11906" w:h="16838"/>
          <w:pgMar w:top="851" w:right="566" w:bottom="709" w:left="1701" w:header="708" w:footer="708" w:gutter="0"/>
          <w:cols w:space="708"/>
          <w:docGrid w:linePitch="360"/>
        </w:sectPr>
      </w:pPr>
    </w:p>
    <w:p w:rsidR="007A1E5C" w:rsidRPr="007A1E5C" w:rsidRDefault="007A1E5C" w:rsidP="007A1E5C">
      <w:pPr>
        <w:suppressAutoHyphens/>
        <w:ind w:firstLine="11766"/>
        <w:jc w:val="both"/>
        <w:rPr>
          <w:rFonts w:eastAsia="Times New Roman"/>
          <w:snapToGrid w:val="0"/>
          <w:color w:val="262626"/>
          <w:lang w:eastAsia="ar-SA"/>
        </w:rPr>
      </w:pPr>
      <w:r w:rsidRPr="007A1E5C">
        <w:rPr>
          <w:rFonts w:eastAsia="Times New Roman"/>
          <w:snapToGrid w:val="0"/>
          <w:color w:val="262626"/>
          <w:lang w:eastAsia="ar-SA"/>
        </w:rPr>
        <w:lastRenderedPageBreak/>
        <w:t>Приложение №4</w:t>
      </w:r>
    </w:p>
    <w:p w:rsidR="007A1E5C" w:rsidRPr="007A1E5C" w:rsidRDefault="007A1E5C" w:rsidP="007A1E5C">
      <w:pPr>
        <w:widowControl w:val="0"/>
        <w:suppressAutoHyphens/>
        <w:ind w:right="400" w:firstLine="11766"/>
        <w:jc w:val="both"/>
        <w:rPr>
          <w:rFonts w:eastAsia="Times New Roman"/>
          <w:color w:val="262626"/>
          <w:lang w:eastAsia="ar-SA"/>
        </w:rPr>
      </w:pPr>
      <w:r w:rsidRPr="007A1E5C">
        <w:rPr>
          <w:rFonts w:eastAsia="Times New Roman"/>
          <w:color w:val="262626"/>
          <w:lang w:eastAsia="ar-SA"/>
        </w:rPr>
        <w:t xml:space="preserve">к договору № __________/ </w:t>
      </w:r>
    </w:p>
    <w:p w:rsidR="007A1E5C" w:rsidRPr="007A1E5C" w:rsidRDefault="007A1E5C" w:rsidP="007A1E5C">
      <w:pPr>
        <w:suppressAutoHyphens/>
        <w:ind w:firstLine="11766"/>
        <w:jc w:val="both"/>
        <w:rPr>
          <w:rFonts w:eastAsia="Times New Roman"/>
          <w:snapToGrid w:val="0"/>
          <w:color w:val="262626"/>
          <w:lang w:eastAsia="ar-SA"/>
        </w:rPr>
      </w:pPr>
      <w:r w:rsidRPr="007A1E5C">
        <w:rPr>
          <w:rFonts w:eastAsia="Times New Roman"/>
          <w:snapToGrid w:val="0"/>
          <w:color w:val="262626"/>
          <w:lang w:eastAsia="ar-SA"/>
        </w:rPr>
        <w:t>от «___» _________ 2013 г.</w:t>
      </w:r>
    </w:p>
    <w:p w:rsidR="007A1E5C" w:rsidRPr="007A1E5C" w:rsidRDefault="007A1E5C" w:rsidP="007A1E5C">
      <w:pPr>
        <w:suppressAutoHyphens/>
        <w:ind w:firstLine="5760"/>
        <w:jc w:val="both"/>
        <w:rPr>
          <w:rFonts w:eastAsia="Times New Roman"/>
          <w:b/>
          <w:snapToGrid w:val="0"/>
          <w:color w:val="262626"/>
          <w:sz w:val="20"/>
          <w:szCs w:val="20"/>
          <w:lang w:eastAsia="ar-SA"/>
        </w:rPr>
      </w:pPr>
    </w:p>
    <w:p w:rsidR="007A1E5C" w:rsidRPr="007A1E5C" w:rsidRDefault="007A1E5C" w:rsidP="007A1E5C">
      <w:pPr>
        <w:suppressAutoHyphens/>
        <w:ind w:firstLine="5760"/>
        <w:jc w:val="left"/>
        <w:rPr>
          <w:rFonts w:eastAsia="Times New Roman"/>
          <w:b/>
          <w:snapToGrid w:val="0"/>
          <w:color w:val="262626"/>
          <w:lang w:eastAsia="ar-SA"/>
        </w:rPr>
      </w:pPr>
      <w:r w:rsidRPr="007A1E5C">
        <w:rPr>
          <w:rFonts w:eastAsia="Times New Roman"/>
          <w:b/>
          <w:snapToGrid w:val="0"/>
          <w:color w:val="262626"/>
          <w:lang w:eastAsia="ar-SA"/>
        </w:rPr>
        <w:t>Информация о контрагенте</w:t>
      </w:r>
    </w:p>
    <w:p w:rsidR="007A1E5C" w:rsidRPr="007A1E5C" w:rsidRDefault="007A1E5C" w:rsidP="007A1E5C">
      <w:pPr>
        <w:suppressAutoHyphens/>
        <w:ind w:firstLine="5760"/>
        <w:jc w:val="left"/>
        <w:rPr>
          <w:rFonts w:eastAsia="Times New Roman"/>
          <w:b/>
          <w:snapToGrid w:val="0"/>
          <w:color w:val="262626"/>
          <w:sz w:val="20"/>
          <w:szCs w:val="20"/>
          <w:lang w:eastAsia="ar-SA"/>
        </w:rPr>
      </w:pPr>
    </w:p>
    <w:p w:rsidR="007A1E5C" w:rsidRPr="007A1E5C" w:rsidRDefault="007A1E5C" w:rsidP="007A1E5C">
      <w:pPr>
        <w:suppressAutoHyphens/>
        <w:ind w:firstLine="2552"/>
        <w:rPr>
          <w:rFonts w:eastAsia="Times New Roman"/>
          <w:snapToGrid w:val="0"/>
          <w:color w:val="262626"/>
          <w:sz w:val="20"/>
          <w:szCs w:val="20"/>
          <w:lang w:eastAsia="ar-SA"/>
        </w:rPr>
      </w:pPr>
      <w:r w:rsidRPr="007A1E5C">
        <w:rPr>
          <w:rFonts w:eastAsia="Times New Roman"/>
          <w:snapToGrid w:val="0"/>
          <w:color w:val="262626"/>
          <w:sz w:val="20"/>
          <w:szCs w:val="20"/>
          <w:lang w:eastAsia="ar-SA"/>
        </w:rPr>
        <w:t>__________________________________________________________________</w:t>
      </w:r>
    </w:p>
    <w:p w:rsidR="007A1E5C" w:rsidRPr="007A1E5C" w:rsidRDefault="007A1E5C" w:rsidP="007A1E5C">
      <w:pPr>
        <w:suppressAutoHyphens/>
        <w:ind w:firstLine="2552"/>
        <w:rPr>
          <w:rFonts w:eastAsia="Times New Roman"/>
          <w:snapToGrid w:val="0"/>
          <w:color w:val="262626"/>
          <w:sz w:val="20"/>
          <w:szCs w:val="20"/>
          <w:lang w:eastAsia="ar-SA"/>
        </w:rPr>
      </w:pPr>
      <w:r w:rsidRPr="007A1E5C">
        <w:rPr>
          <w:rFonts w:eastAsia="Times New Roman"/>
          <w:snapToGrid w:val="0"/>
          <w:color w:val="262626"/>
          <w:sz w:val="20"/>
          <w:szCs w:val="20"/>
          <w:lang w:eastAsia="ar-SA"/>
        </w:rPr>
        <w:t>(наименование организации, представляющей информацию)</w:t>
      </w:r>
    </w:p>
    <w:p w:rsidR="007A1E5C" w:rsidRPr="007A1E5C" w:rsidRDefault="007A1E5C" w:rsidP="007A1E5C">
      <w:pPr>
        <w:suppressAutoHyphens/>
        <w:ind w:firstLine="2552"/>
        <w:rPr>
          <w:rFonts w:eastAsia="Times New Roman"/>
          <w:snapToGrid w:val="0"/>
          <w:color w:val="262626"/>
          <w:sz w:val="20"/>
          <w:szCs w:val="20"/>
          <w:lang w:eastAsia="ar-SA"/>
        </w:rPr>
      </w:pPr>
    </w:p>
    <w:tbl>
      <w:tblPr>
        <w:tblW w:w="16342" w:type="dxa"/>
        <w:tblInd w:w="-358" w:type="dxa"/>
        <w:tblLayout w:type="fixed"/>
        <w:tblLook w:val="04A0" w:firstRow="1" w:lastRow="0" w:firstColumn="1" w:lastColumn="0" w:noHBand="0" w:noVBand="1"/>
      </w:tblPr>
      <w:tblGrid>
        <w:gridCol w:w="432"/>
        <w:gridCol w:w="19"/>
        <w:gridCol w:w="755"/>
        <w:gridCol w:w="802"/>
        <w:gridCol w:w="216"/>
        <w:gridCol w:w="1069"/>
        <w:gridCol w:w="703"/>
        <w:gridCol w:w="54"/>
        <w:gridCol w:w="1146"/>
        <w:gridCol w:w="572"/>
        <w:gridCol w:w="859"/>
        <w:gridCol w:w="505"/>
        <w:gridCol w:w="733"/>
        <w:gridCol w:w="1078"/>
        <w:gridCol w:w="1968"/>
        <w:gridCol w:w="910"/>
        <w:gridCol w:w="501"/>
        <w:gridCol w:w="614"/>
        <w:gridCol w:w="939"/>
        <w:gridCol w:w="176"/>
        <w:gridCol w:w="236"/>
        <w:gridCol w:w="1067"/>
        <w:gridCol w:w="988"/>
      </w:tblGrid>
      <w:tr w:rsidR="007A1E5C" w:rsidRPr="007A1E5C" w:rsidTr="001F3069">
        <w:trPr>
          <w:trHeight w:val="480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sz w:val="28"/>
                <w:szCs w:val="28"/>
                <w:lang w:eastAsia="ru-RU"/>
              </w:rPr>
            </w:pPr>
            <w:r w:rsidRPr="007A1E5C">
              <w:rPr>
                <w:rFonts w:eastAsia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19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A1E5C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2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A1E5C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E5C" w:rsidRPr="007A1E5C" w:rsidRDefault="007A1E5C" w:rsidP="007A1E5C">
            <w:pPr>
              <w:rPr>
                <w:rFonts w:eastAsia="Times New Roman"/>
                <w:sz w:val="28"/>
                <w:szCs w:val="28"/>
                <w:lang w:eastAsia="ru-RU"/>
              </w:rPr>
            </w:pPr>
            <w:r w:rsidRPr="007A1E5C">
              <w:rPr>
                <w:rFonts w:eastAsia="Times New Roman"/>
                <w:sz w:val="28"/>
                <w:szCs w:val="28"/>
                <w:lang w:eastAsia="ru-RU"/>
              </w:rPr>
              <w:t>3</w:t>
            </w:r>
          </w:p>
        </w:tc>
      </w:tr>
      <w:tr w:rsidR="007A1E5C" w:rsidRPr="007A1E5C" w:rsidTr="001F3069">
        <w:trPr>
          <w:trHeight w:val="510"/>
        </w:trPr>
        <w:tc>
          <w:tcPr>
            <w:tcW w:w="4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E5C" w:rsidRPr="007A1E5C" w:rsidRDefault="007A1E5C" w:rsidP="007A1E5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1E5C">
              <w:rPr>
                <w:rFonts w:eastAsia="Times New Roman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7A1E5C">
              <w:rPr>
                <w:rFonts w:eastAsia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7A1E5C">
              <w:rPr>
                <w:rFonts w:eastAsia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619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1E5C" w:rsidRPr="007A1E5C" w:rsidRDefault="007A1E5C" w:rsidP="007A1E5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1E5C">
              <w:rPr>
                <w:rFonts w:eastAsia="Times New Roman"/>
                <w:sz w:val="16"/>
                <w:szCs w:val="16"/>
                <w:lang w:eastAsia="ru-RU"/>
              </w:rPr>
              <w:t>Наименование контрагента (ИНН, вид деятельности)</w:t>
            </w:r>
          </w:p>
        </w:tc>
        <w:tc>
          <w:tcPr>
            <w:tcW w:w="872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1E5C" w:rsidRPr="007A1E5C" w:rsidRDefault="007A1E5C" w:rsidP="007A1E5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1E5C">
              <w:rPr>
                <w:rFonts w:eastAsia="Times New Roman"/>
                <w:sz w:val="16"/>
                <w:szCs w:val="16"/>
                <w:lang w:eastAsia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1E5C" w:rsidRPr="007A1E5C" w:rsidRDefault="007A1E5C" w:rsidP="007A1E5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1E5C">
              <w:rPr>
                <w:rFonts w:eastAsia="Times New Roman"/>
                <w:sz w:val="16"/>
                <w:szCs w:val="16"/>
                <w:lang w:eastAsia="ru-RU"/>
              </w:rPr>
              <w:t>Информация о подтверждающих документах (наименование, реквизиты и т.д.)</w:t>
            </w:r>
          </w:p>
        </w:tc>
      </w:tr>
      <w:tr w:rsidR="007A1E5C" w:rsidRPr="007A1E5C" w:rsidTr="001F3069">
        <w:trPr>
          <w:trHeight w:val="3015"/>
        </w:trPr>
        <w:tc>
          <w:tcPr>
            <w:tcW w:w="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E5C" w:rsidRPr="007A1E5C" w:rsidRDefault="007A1E5C" w:rsidP="007A1E5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1E5C">
              <w:rPr>
                <w:rFonts w:eastAsia="Times New Roman"/>
                <w:sz w:val="16"/>
                <w:szCs w:val="16"/>
                <w:lang w:eastAsia="ru-RU"/>
              </w:rPr>
              <w:t>ИНН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E5C" w:rsidRPr="007A1E5C" w:rsidRDefault="007A1E5C" w:rsidP="007A1E5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1E5C">
              <w:rPr>
                <w:rFonts w:eastAsia="Times New Roman"/>
                <w:sz w:val="16"/>
                <w:szCs w:val="16"/>
                <w:lang w:eastAsia="ru-RU"/>
              </w:rPr>
              <w:t>ОГРН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E5C" w:rsidRPr="007A1E5C" w:rsidRDefault="007A1E5C" w:rsidP="007A1E5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1E5C">
              <w:rPr>
                <w:rFonts w:eastAsia="Times New Roman"/>
                <w:sz w:val="16"/>
                <w:szCs w:val="16"/>
                <w:lang w:eastAsia="ru-RU"/>
              </w:rPr>
              <w:t>Наименование краткое</w:t>
            </w:r>
          </w:p>
        </w:tc>
        <w:tc>
          <w:tcPr>
            <w:tcW w:w="75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E5C" w:rsidRPr="007A1E5C" w:rsidRDefault="007A1E5C" w:rsidP="007A1E5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1E5C">
              <w:rPr>
                <w:rFonts w:eastAsia="Times New Roman"/>
                <w:sz w:val="16"/>
                <w:szCs w:val="16"/>
                <w:lang w:eastAsia="ru-RU"/>
              </w:rPr>
              <w:t>Код ОКВЭД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E5C" w:rsidRPr="007A1E5C" w:rsidRDefault="007A1E5C" w:rsidP="007A1E5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1E5C">
              <w:rPr>
                <w:rFonts w:eastAsia="Times New Roman"/>
                <w:sz w:val="16"/>
                <w:szCs w:val="16"/>
                <w:lang w:eastAsia="ru-RU"/>
              </w:rPr>
              <w:t>Фамилия, Имя, Отчество руководителя</w:t>
            </w:r>
          </w:p>
        </w:tc>
        <w:tc>
          <w:tcPr>
            <w:tcW w:w="143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E5C" w:rsidRPr="007A1E5C" w:rsidRDefault="007A1E5C" w:rsidP="007A1E5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1E5C">
              <w:rPr>
                <w:rFonts w:eastAsia="Times New Roman"/>
                <w:sz w:val="16"/>
                <w:szCs w:val="16"/>
                <w:lang w:eastAsia="ru-RU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E5C" w:rsidRPr="007A1E5C" w:rsidRDefault="007A1E5C" w:rsidP="007A1E5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1E5C">
              <w:rPr>
                <w:rFonts w:eastAsia="Times New Roman"/>
                <w:sz w:val="16"/>
                <w:szCs w:val="16"/>
                <w:lang w:eastAsia="ru-RU"/>
              </w:rPr>
              <w:t xml:space="preserve">№ 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E5C" w:rsidRPr="007A1E5C" w:rsidRDefault="007A1E5C" w:rsidP="007A1E5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1E5C">
              <w:rPr>
                <w:rFonts w:eastAsia="Times New Roman"/>
                <w:sz w:val="16"/>
                <w:szCs w:val="16"/>
                <w:lang w:eastAsia="ru-RU"/>
              </w:rPr>
              <w:t xml:space="preserve">ИНН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E5C" w:rsidRPr="007A1E5C" w:rsidRDefault="007A1E5C" w:rsidP="007A1E5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1E5C">
              <w:rPr>
                <w:rFonts w:eastAsia="Times New Roman"/>
                <w:sz w:val="16"/>
                <w:szCs w:val="16"/>
                <w:lang w:eastAsia="ru-RU"/>
              </w:rPr>
              <w:t>ОГРН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E5C" w:rsidRPr="007A1E5C" w:rsidRDefault="007A1E5C" w:rsidP="007A1E5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1E5C">
              <w:rPr>
                <w:rFonts w:eastAsia="Times New Roman"/>
                <w:sz w:val="16"/>
                <w:szCs w:val="16"/>
                <w:lang w:eastAsia="ru-RU"/>
              </w:rPr>
              <w:t>Наименование / ФИО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E5C" w:rsidRPr="007A1E5C" w:rsidRDefault="007A1E5C" w:rsidP="007A1E5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1E5C">
              <w:rPr>
                <w:rFonts w:eastAsia="Times New Roman"/>
                <w:sz w:val="16"/>
                <w:szCs w:val="16"/>
                <w:lang w:eastAsia="ru-RU"/>
              </w:rPr>
              <w:t>Адрес регистрации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E5C" w:rsidRPr="007A1E5C" w:rsidRDefault="007A1E5C" w:rsidP="007A1E5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1E5C">
              <w:rPr>
                <w:rFonts w:eastAsia="Times New Roman"/>
                <w:sz w:val="16"/>
                <w:szCs w:val="16"/>
                <w:lang w:eastAsia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7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E5C" w:rsidRPr="007A1E5C" w:rsidRDefault="007A1E5C" w:rsidP="007A1E5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7A1E5C">
              <w:rPr>
                <w:rFonts w:eastAsia="Times New Roman"/>
                <w:sz w:val="16"/>
                <w:szCs w:val="16"/>
                <w:lang w:eastAsia="ru-RU"/>
              </w:rPr>
              <w:t>Руководитель / участник / акционер / бенефициар</w:t>
            </w: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7A1E5C" w:rsidRPr="007A1E5C" w:rsidTr="001F3069">
        <w:trPr>
          <w:trHeight w:val="37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righ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0"/>
                <w:szCs w:val="20"/>
                <w:lang w:eastAsia="ru-RU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 </w:t>
            </w:r>
          </w:p>
        </w:tc>
      </w:tr>
      <w:tr w:rsidR="007A1E5C" w:rsidRPr="007A1E5C" w:rsidTr="001F3069">
        <w:trPr>
          <w:trHeight w:val="37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color w:val="33CCCC"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color w:val="33CCCC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color w:val="33CCCC"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color w:val="33CCCC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color w:val="33CCCC"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color w:val="33CCCC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color w:val="33CCCC"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color w:val="33CCCC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color w:val="33CCCC"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color w:val="33CCCC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color w:val="33CCCC"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color w:val="33CCCC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color w:val="33CCCC"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color w:val="33CCCC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 </w:t>
            </w:r>
          </w:p>
        </w:tc>
      </w:tr>
      <w:tr w:rsidR="007A1E5C" w:rsidRPr="007A1E5C" w:rsidTr="001F3069">
        <w:trPr>
          <w:trHeight w:val="37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 </w:t>
            </w:r>
          </w:p>
        </w:tc>
      </w:tr>
      <w:tr w:rsidR="007A1E5C" w:rsidRPr="007A1E5C" w:rsidTr="001F3069">
        <w:trPr>
          <w:trHeight w:val="37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  <w:r w:rsidRPr="007A1E5C"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  <w:t> </w:t>
            </w:r>
          </w:p>
        </w:tc>
      </w:tr>
      <w:tr w:rsidR="007A1E5C" w:rsidRPr="007A1E5C" w:rsidTr="001F3069">
        <w:trPr>
          <w:gridBefore w:val="2"/>
          <w:gridAfter w:val="2"/>
          <w:wBefore w:w="451" w:type="dxa"/>
          <w:wAfter w:w="2055" w:type="dxa"/>
          <w:trHeight w:val="375"/>
        </w:trPr>
        <w:tc>
          <w:tcPr>
            <w:tcW w:w="53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A1E5C">
              <w:rPr>
                <w:rFonts w:eastAsia="Times New Roman"/>
                <w:sz w:val="20"/>
                <w:szCs w:val="20"/>
                <w:lang w:eastAsia="ru-RU"/>
              </w:rPr>
              <w:t xml:space="preserve"> (должность руководителя)</w:t>
            </w:r>
          </w:p>
        </w:tc>
        <w:tc>
          <w:tcPr>
            <w:tcW w:w="60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A1E5C">
              <w:rPr>
                <w:rFonts w:eastAsia="Times New Roman"/>
                <w:sz w:val="20"/>
                <w:szCs w:val="20"/>
                <w:lang w:eastAsia="ru-RU"/>
              </w:rPr>
              <w:t>(подпись)                                     (Ф.И.О.)</w:t>
            </w:r>
          </w:p>
        </w:tc>
        <w:tc>
          <w:tcPr>
            <w:tcW w:w="2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ind w:left="-3241" w:firstLine="3241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A1E5C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7A1E5C" w:rsidRPr="007A1E5C" w:rsidTr="001F3069">
        <w:trPr>
          <w:gridBefore w:val="2"/>
          <w:gridAfter w:val="2"/>
          <w:wBefore w:w="451" w:type="dxa"/>
          <w:wAfter w:w="2055" w:type="dxa"/>
          <w:trHeight w:val="375"/>
        </w:trPr>
        <w:tc>
          <w:tcPr>
            <w:tcW w:w="1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8"/>
                <w:szCs w:val="28"/>
                <w:lang w:eastAsia="ru-RU"/>
              </w:rPr>
            </w:pPr>
          </w:p>
        </w:tc>
        <w:tc>
          <w:tcPr>
            <w:tcW w:w="1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8"/>
                <w:szCs w:val="28"/>
                <w:lang w:eastAsia="ru-RU"/>
              </w:rPr>
            </w:pPr>
          </w:p>
        </w:tc>
        <w:tc>
          <w:tcPr>
            <w:tcW w:w="1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8"/>
                <w:szCs w:val="28"/>
                <w:lang w:eastAsia="ru-RU"/>
              </w:rPr>
            </w:pPr>
          </w:p>
        </w:tc>
        <w:tc>
          <w:tcPr>
            <w:tcW w:w="60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8"/>
                <w:szCs w:val="28"/>
                <w:lang w:eastAsia="ru-RU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8"/>
                <w:szCs w:val="28"/>
                <w:lang w:eastAsia="ru-RU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E5C" w:rsidRPr="007A1E5C" w:rsidRDefault="007A1E5C" w:rsidP="007A1E5C">
            <w:pPr>
              <w:jc w:val="left"/>
              <w:rPr>
                <w:rFonts w:ascii="Book Antiqua" w:eastAsia="Times New Roman" w:hAnsi="Book Antiqua"/>
                <w:sz w:val="28"/>
                <w:szCs w:val="28"/>
                <w:lang w:eastAsia="ru-RU"/>
              </w:rPr>
            </w:pPr>
          </w:p>
        </w:tc>
      </w:tr>
    </w:tbl>
    <w:p w:rsidR="007A1E5C" w:rsidRPr="007A1E5C" w:rsidRDefault="007A1E5C" w:rsidP="007A1E5C">
      <w:pPr>
        <w:suppressAutoHyphens/>
        <w:ind w:firstLine="2552"/>
        <w:rPr>
          <w:rFonts w:eastAsia="Times New Roman"/>
          <w:snapToGrid w:val="0"/>
          <w:color w:val="262626"/>
          <w:sz w:val="20"/>
          <w:szCs w:val="20"/>
          <w:lang w:eastAsia="ar-SA"/>
        </w:rPr>
        <w:sectPr w:rsidR="007A1E5C" w:rsidRPr="007A1E5C" w:rsidSect="00FA0FD7">
          <w:pgSz w:w="16838" w:h="11906" w:orient="landscape"/>
          <w:pgMar w:top="851" w:right="902" w:bottom="567" w:left="709" w:header="709" w:footer="709" w:gutter="0"/>
          <w:cols w:space="708"/>
          <w:docGrid w:linePitch="360"/>
        </w:sectPr>
      </w:pPr>
    </w:p>
    <w:p w:rsidR="007A1E5C" w:rsidRPr="007A1E5C" w:rsidRDefault="007A1E5C" w:rsidP="007A1E5C">
      <w:pPr>
        <w:suppressAutoHyphens/>
        <w:ind w:firstLine="142"/>
        <w:jc w:val="both"/>
        <w:rPr>
          <w:rFonts w:eastAsia="Times New Roman"/>
          <w:sz w:val="20"/>
          <w:szCs w:val="20"/>
          <w:lang w:eastAsia="ru-RU"/>
        </w:rPr>
      </w:pPr>
      <w:r w:rsidRPr="007A1E5C">
        <w:rPr>
          <w:rFonts w:eastAsia="Times New Roman"/>
          <w:sz w:val="20"/>
          <w:szCs w:val="20"/>
          <w:lang w:eastAsia="ru-RU"/>
        </w:rPr>
        <w:lastRenderedPageBreak/>
        <w:t xml:space="preserve">Доля участия собственников указывается в процентах от уставного капитала, для акционерных обществ указываются также номинальная стоимость и количество акций. </w:t>
      </w:r>
      <w:proofErr w:type="gramStart"/>
      <w:r w:rsidRPr="007A1E5C">
        <w:rPr>
          <w:rFonts w:eastAsia="Times New Roman"/>
          <w:sz w:val="20"/>
          <w:szCs w:val="20"/>
          <w:lang w:eastAsia="ru-RU"/>
        </w:rPr>
        <w:t>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капиталов, выраженных в иностранной валюте, указывается в рублях по курсу Центрального банка России на дату представления настоящей информации.</w:t>
      </w:r>
      <w:proofErr w:type="gramEnd"/>
    </w:p>
    <w:p w:rsidR="007A1E5C" w:rsidRPr="007A1E5C" w:rsidRDefault="007A1E5C" w:rsidP="007A1E5C">
      <w:pPr>
        <w:suppressAutoHyphens/>
        <w:ind w:firstLine="142"/>
        <w:jc w:val="both"/>
        <w:rPr>
          <w:rFonts w:eastAsia="Times New Roman"/>
          <w:sz w:val="20"/>
          <w:szCs w:val="20"/>
          <w:lang w:eastAsia="ru-RU"/>
        </w:rPr>
      </w:pPr>
      <w:r w:rsidRPr="007A1E5C">
        <w:rPr>
          <w:rFonts w:eastAsia="Times New Roman"/>
          <w:sz w:val="20"/>
          <w:szCs w:val="20"/>
          <w:lang w:eastAsia="ru-RU"/>
        </w:rPr>
        <w:t>В случае</w:t>
      </w:r>
      <w:proofErr w:type="gramStart"/>
      <w:r w:rsidRPr="007A1E5C">
        <w:rPr>
          <w:rFonts w:eastAsia="Times New Roman"/>
          <w:sz w:val="20"/>
          <w:szCs w:val="20"/>
          <w:lang w:eastAsia="ru-RU"/>
        </w:rPr>
        <w:t>,</w:t>
      </w:r>
      <w:proofErr w:type="gramEnd"/>
      <w:r w:rsidRPr="007A1E5C">
        <w:rPr>
          <w:rFonts w:eastAsia="Times New Roman"/>
          <w:sz w:val="20"/>
          <w:szCs w:val="20"/>
          <w:lang w:eastAsia="ru-RU"/>
        </w:rPr>
        <w:t xml:space="preserve"> если доля участия в уставном капитале составляет менее 10 процентов, указываются сведения об иных участвующих в уставном капитале лицах, а также их доли в уставном капитале.</w:t>
      </w:r>
    </w:p>
    <w:p w:rsidR="007A1E5C" w:rsidRPr="007A1E5C" w:rsidRDefault="007A1E5C" w:rsidP="007A1E5C">
      <w:pPr>
        <w:suppressAutoHyphens/>
        <w:ind w:firstLine="142"/>
        <w:jc w:val="both"/>
        <w:rPr>
          <w:rFonts w:eastAsia="Times New Roman"/>
          <w:snapToGrid w:val="0"/>
          <w:color w:val="262626"/>
          <w:lang w:eastAsia="ar-SA"/>
        </w:rPr>
      </w:pPr>
      <w:proofErr w:type="gramStart"/>
      <w:r w:rsidRPr="007A1E5C">
        <w:rPr>
          <w:rFonts w:eastAsia="Times New Roman"/>
          <w:sz w:val="20"/>
          <w:szCs w:val="20"/>
          <w:lang w:eastAsia="ru-RU"/>
        </w:rPr>
        <w:t xml:space="preserve">Для физических лиц – фамилия, имя, отчество, паспортные данные, для юридических лиц – полное наименование и организационно-правовая форма на русском языке, ИНН, юридический и почтовый адрес (в отношении нерезидентов также на английском языке или на официальном языке страны юрисдикции, если английским таковым не является, организационно-правовая форма и идентификационный код в соответствии с правом страны юрисдикции).               </w:t>
      </w:r>
      <w:proofErr w:type="gramEnd"/>
    </w:p>
    <w:p w:rsidR="007A1E5C" w:rsidRPr="007A1E5C" w:rsidRDefault="007A1E5C" w:rsidP="007A1E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A1E5C" w:rsidRPr="007A1E5C" w:rsidRDefault="007A1E5C" w:rsidP="007A1E5C">
      <w:pPr>
        <w:rPr>
          <w:rFonts w:eastAsia="Calibri"/>
          <w:b/>
          <w:lang w:eastAsia="ru-RU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353" w:rsidRDefault="007A1E5C" w:rsidP="004477A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5F5353" w:rsidRDefault="007A1E5C" w:rsidP="004477AE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353" w:rsidRDefault="007A1E5C" w:rsidP="004477A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13</w:t>
    </w:r>
    <w:r>
      <w:rPr>
        <w:rStyle w:val="a5"/>
      </w:rPr>
      <w:fldChar w:fldCharType="end"/>
    </w:r>
  </w:p>
  <w:p w:rsidR="005F5353" w:rsidRDefault="007A1E5C" w:rsidP="004477AE">
    <w:pPr>
      <w:pStyle w:val="a3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168AD"/>
    <w:multiLevelType w:val="hybridMultilevel"/>
    <w:tmpl w:val="073A9342"/>
    <w:lvl w:ilvl="0" w:tplc="1E2A79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55A0563"/>
    <w:multiLevelType w:val="hybridMultilevel"/>
    <w:tmpl w:val="8FD095E0"/>
    <w:lvl w:ilvl="0" w:tplc="1E2A79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2AD20CC"/>
    <w:multiLevelType w:val="hybridMultilevel"/>
    <w:tmpl w:val="C00ABE16"/>
    <w:lvl w:ilvl="0" w:tplc="1E2A79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3A609FB"/>
    <w:multiLevelType w:val="multilevel"/>
    <w:tmpl w:val="18223FD6"/>
    <w:lvl w:ilvl="0">
      <w:start w:val="1"/>
      <w:numFmt w:val="decimal"/>
      <w:lvlText w:val="%1."/>
      <w:lvlJc w:val="left"/>
      <w:pPr>
        <w:ind w:left="1069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FD86804"/>
    <w:multiLevelType w:val="hybridMultilevel"/>
    <w:tmpl w:val="518CC740"/>
    <w:lvl w:ilvl="0" w:tplc="1E2A79D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29042EE5"/>
    <w:multiLevelType w:val="multilevel"/>
    <w:tmpl w:val="7678613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6">
    <w:nsid w:val="3DA8162F"/>
    <w:multiLevelType w:val="hybridMultilevel"/>
    <w:tmpl w:val="67F6E98E"/>
    <w:lvl w:ilvl="0" w:tplc="1E2A79D6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>
    <w:nsid w:val="40646EF9"/>
    <w:multiLevelType w:val="hybridMultilevel"/>
    <w:tmpl w:val="C150C4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CB17EE"/>
    <w:multiLevelType w:val="hybridMultilevel"/>
    <w:tmpl w:val="6100BD0C"/>
    <w:lvl w:ilvl="0" w:tplc="1E2A7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DB69DC"/>
    <w:multiLevelType w:val="hybridMultilevel"/>
    <w:tmpl w:val="F92461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B083360"/>
    <w:multiLevelType w:val="hybridMultilevel"/>
    <w:tmpl w:val="4CC6AF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9"/>
  </w:num>
  <w:num w:numId="5">
    <w:abstractNumId w:val="4"/>
  </w:num>
  <w:num w:numId="6">
    <w:abstractNumId w:val="8"/>
  </w:num>
  <w:num w:numId="7">
    <w:abstractNumId w:val="1"/>
  </w:num>
  <w:num w:numId="8">
    <w:abstractNumId w:val="7"/>
  </w:num>
  <w:num w:numId="9">
    <w:abstractNumId w:val="0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7EE"/>
    <w:rsid w:val="007A1E5C"/>
    <w:rsid w:val="008E3C0C"/>
    <w:rsid w:val="009F67E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7A1E5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uiPriority w:val="99"/>
    <w:semiHidden/>
    <w:rsid w:val="007A1E5C"/>
  </w:style>
  <w:style w:type="character" w:customStyle="1" w:styleId="1">
    <w:name w:val="Нижний колонтитул Знак1"/>
    <w:link w:val="a3"/>
    <w:rsid w:val="007A1E5C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7A1E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7A1E5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uiPriority w:val="99"/>
    <w:semiHidden/>
    <w:rsid w:val="007A1E5C"/>
  </w:style>
  <w:style w:type="character" w:customStyle="1" w:styleId="1">
    <w:name w:val="Нижний колонтитул Знак1"/>
    <w:link w:val="a3"/>
    <w:rsid w:val="007A1E5C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7A1E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4864</Words>
  <Characters>27730</Characters>
  <Application>Microsoft Office Word</Application>
  <DocSecurity>0</DocSecurity>
  <Lines>231</Lines>
  <Paragraphs>65</Paragraphs>
  <ScaleCrop>false</ScaleCrop>
  <Company>Организация</Company>
  <LinksUpToDate>false</LinksUpToDate>
  <CharactersWithSpaces>32529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2013-10-18T14:14:00Z</dcterms:created>
  <dcterms:modified xsi:type="dcterms:W3CDTF">2013-10-18T14:14:00Z</dcterms:modified>
</cp:coreProperties>
</file>