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229F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6F0604" w:rsidRPr="00420171" w:rsidRDefault="006F0604" w:rsidP="006F0604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420171">
        <w:rPr>
          <w:b/>
          <w:sz w:val="28"/>
          <w:szCs w:val="28"/>
        </w:rPr>
        <w:t>Открытый запрос цен в электронной форме на право заключения договора на выполнение работ по поверке оборудования службы РБ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7557F0" w:rsidRDefault="006F0604" w:rsidP="007557F0">
      <w:pPr>
        <w:numPr>
          <w:ilvl w:val="0"/>
          <w:numId w:val="47"/>
        </w:numPr>
        <w:suppressAutoHyphens/>
        <w:rPr>
          <w:b/>
        </w:rPr>
      </w:pPr>
      <w:r>
        <w:rPr>
          <w:b/>
        </w:rPr>
        <w:t xml:space="preserve">   </w:t>
      </w:r>
      <w:r w:rsidR="007557F0">
        <w:rPr>
          <w:b/>
        </w:rPr>
        <w:t>Назначение и цель работ:</w:t>
      </w:r>
    </w:p>
    <w:p w:rsidR="007557F0" w:rsidRDefault="007557F0" w:rsidP="007557F0">
      <w:pPr>
        <w:tabs>
          <w:tab w:val="left" w:pos="6540"/>
        </w:tabs>
        <w:ind w:firstLine="851"/>
        <w:jc w:val="both"/>
      </w:pPr>
      <w:r>
        <w:t>Настоящее техническое задание распространяется на поверку оборудования службы РБ Ленинградского отделения филиала «Северо-западный территориальный округ» ФГУП «РосРАО».</w:t>
      </w:r>
    </w:p>
    <w:p w:rsidR="007557F0" w:rsidRDefault="007557F0" w:rsidP="007557F0">
      <w:pPr>
        <w:tabs>
          <w:tab w:val="left" w:pos="6540"/>
        </w:tabs>
        <w:ind w:firstLine="851"/>
        <w:jc w:val="both"/>
      </w:pPr>
      <w:r>
        <w:t xml:space="preserve">Целью работы является </w:t>
      </w:r>
      <w:r w:rsidRPr="00D16015">
        <w:t>обеспечение единства измерений в области измерений ионизирующего излучения и  в</w:t>
      </w:r>
      <w:r>
        <w:rPr>
          <w:color w:val="000000"/>
        </w:rPr>
        <w:t xml:space="preserve">ыполнение </w:t>
      </w:r>
      <w:r>
        <w:t>требований нормативной документации.</w:t>
      </w:r>
    </w:p>
    <w:p w:rsidR="007557F0" w:rsidRDefault="007557F0" w:rsidP="007557F0">
      <w:pPr>
        <w:numPr>
          <w:ilvl w:val="0"/>
          <w:numId w:val="47"/>
        </w:numPr>
        <w:tabs>
          <w:tab w:val="left" w:pos="851"/>
        </w:tabs>
        <w:suppressAutoHyphens/>
        <w:spacing w:before="240"/>
        <w:rPr>
          <w:b/>
        </w:rPr>
      </w:pPr>
      <w:r>
        <w:rPr>
          <w:b/>
        </w:rPr>
        <w:t>Объём и период выполнения работ:</w:t>
      </w:r>
    </w:p>
    <w:p w:rsidR="007557F0" w:rsidRDefault="007557F0" w:rsidP="007557F0">
      <w:pPr>
        <w:ind w:firstLine="851"/>
        <w:jc w:val="both"/>
      </w:pPr>
      <w:r>
        <w:t>Перечень оборудования службы РБ (далее - оборудование) с указанием сроков проведения работ указан в Приложении №1 к настоящему Техническому заданию.</w:t>
      </w:r>
    </w:p>
    <w:p w:rsidR="007557F0" w:rsidRDefault="007557F0" w:rsidP="007557F0">
      <w:pPr>
        <w:keepNext/>
        <w:widowControl w:val="0"/>
        <w:numPr>
          <w:ilvl w:val="0"/>
          <w:numId w:val="47"/>
        </w:numPr>
        <w:suppressAutoHyphens/>
        <w:autoSpaceDE w:val="0"/>
        <w:spacing w:before="240"/>
        <w:rPr>
          <w:b/>
        </w:rPr>
      </w:pPr>
      <w:r>
        <w:rPr>
          <w:b/>
        </w:rPr>
        <w:t xml:space="preserve">  Состав работ:</w:t>
      </w:r>
    </w:p>
    <w:p w:rsidR="007557F0" w:rsidRPr="00D16015" w:rsidRDefault="007557F0" w:rsidP="007557F0">
      <w:pPr>
        <w:keepNext/>
        <w:widowControl w:val="0"/>
        <w:numPr>
          <w:ilvl w:val="1"/>
          <w:numId w:val="47"/>
        </w:numPr>
        <w:tabs>
          <w:tab w:val="left" w:pos="851"/>
        </w:tabs>
        <w:suppressAutoHyphens/>
        <w:autoSpaceDE w:val="0"/>
        <w:ind w:left="709" w:hanging="283"/>
      </w:pPr>
      <w:r w:rsidRPr="00D16015">
        <w:t xml:space="preserve">Проведение технического освидетельствования </w:t>
      </w:r>
      <w:r>
        <w:t>оборудования;</w:t>
      </w:r>
    </w:p>
    <w:p w:rsidR="007557F0" w:rsidRPr="00D16015" w:rsidRDefault="007557F0" w:rsidP="007557F0">
      <w:pPr>
        <w:numPr>
          <w:ilvl w:val="1"/>
          <w:numId w:val="47"/>
        </w:numPr>
        <w:tabs>
          <w:tab w:val="left" w:pos="709"/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 xml:space="preserve">Проведение поверки </w:t>
      </w:r>
      <w:r>
        <w:t>оборудования</w:t>
      </w:r>
      <w:r w:rsidRPr="00D16015">
        <w:t xml:space="preserve"> и выдача Свиде</w:t>
      </w:r>
      <w:r>
        <w:t>тельства установленного образца;</w:t>
      </w:r>
    </w:p>
    <w:p w:rsidR="007557F0" w:rsidRPr="00D16015" w:rsidRDefault="007557F0" w:rsidP="007557F0">
      <w:pPr>
        <w:numPr>
          <w:ilvl w:val="1"/>
          <w:numId w:val="47"/>
        </w:numPr>
        <w:tabs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>В случае получения в ходе проведения поверки отрицательного результата в</w:t>
      </w:r>
      <w:r>
        <w:t>ыдать Извещение о непригодности;</w:t>
      </w:r>
    </w:p>
    <w:p w:rsidR="007557F0" w:rsidRDefault="007557F0" w:rsidP="007557F0">
      <w:pPr>
        <w:numPr>
          <w:ilvl w:val="1"/>
          <w:numId w:val="47"/>
        </w:numPr>
        <w:tabs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 xml:space="preserve">По окончании работ Исполнитель передает Заказчику </w:t>
      </w:r>
      <w:r>
        <w:t>оборудование</w:t>
      </w:r>
      <w:r w:rsidRPr="00D16015">
        <w:t>, Свидетельства (</w:t>
      </w:r>
      <w:r>
        <w:t>либо Извещение о непригодности).</w:t>
      </w:r>
    </w:p>
    <w:p w:rsidR="007557F0" w:rsidRDefault="007557F0" w:rsidP="007557F0">
      <w:pPr>
        <w:numPr>
          <w:ilvl w:val="0"/>
          <w:numId w:val="47"/>
        </w:numPr>
        <w:tabs>
          <w:tab w:val="left" w:pos="851"/>
        </w:tabs>
        <w:suppressAutoHyphens/>
        <w:spacing w:before="240"/>
        <w:rPr>
          <w:b/>
        </w:rPr>
      </w:pPr>
      <w:r>
        <w:rPr>
          <w:b/>
        </w:rPr>
        <w:t>Основные требования:</w:t>
      </w:r>
    </w:p>
    <w:p w:rsidR="007557F0" w:rsidRDefault="007557F0" w:rsidP="007557F0">
      <w:pPr>
        <w:numPr>
          <w:ilvl w:val="1"/>
          <w:numId w:val="47"/>
        </w:numPr>
        <w:tabs>
          <w:tab w:val="left" w:pos="709"/>
          <w:tab w:val="left" w:pos="851"/>
        </w:tabs>
        <w:suppressAutoHyphens/>
        <w:ind w:left="0" w:firstLine="426"/>
        <w:jc w:val="both"/>
      </w:pPr>
      <w:r>
        <w:t xml:space="preserve">Работы проводить в соответствии с требованиями: </w:t>
      </w:r>
      <w:r w:rsidRPr="00D16015">
        <w:t>технические и другие требования к выполнению и результатам рабо</w:t>
      </w:r>
      <w:r>
        <w:t>ты, определены в ГОСТ 50-444-83;</w:t>
      </w:r>
    </w:p>
    <w:p w:rsidR="007557F0" w:rsidRDefault="007557F0" w:rsidP="007557F0">
      <w:pPr>
        <w:numPr>
          <w:ilvl w:val="1"/>
          <w:numId w:val="47"/>
        </w:numPr>
        <w:tabs>
          <w:tab w:val="left" w:pos="851"/>
        </w:tabs>
        <w:suppressAutoHyphens/>
        <w:ind w:left="0" w:firstLine="426"/>
        <w:jc w:val="both"/>
      </w:pPr>
      <w:r>
        <w:t>Организация исполнитель для производства работ должна иметь Аттестат аккредитации в области обеспечения единства измерений</w:t>
      </w:r>
      <w:r>
        <w:rPr>
          <w:color w:val="FF0000"/>
        </w:rPr>
        <w:t xml:space="preserve"> </w:t>
      </w:r>
      <w:r>
        <w:t>на право поверки оборудования указанного в Техническом задании (Приложение №1).</w:t>
      </w:r>
    </w:p>
    <w:p w:rsidR="007557F0" w:rsidRDefault="007557F0" w:rsidP="007557F0">
      <w:pPr>
        <w:tabs>
          <w:tab w:val="left" w:pos="6540"/>
        </w:tabs>
      </w:pPr>
    </w:p>
    <w:p w:rsidR="007557F0" w:rsidRDefault="007557F0" w:rsidP="007557F0">
      <w:pPr>
        <w:tabs>
          <w:tab w:val="left" w:pos="6540"/>
        </w:tabs>
      </w:pPr>
      <w:r>
        <w:t>Приложения:</w:t>
      </w:r>
    </w:p>
    <w:p w:rsidR="007557F0" w:rsidRPr="0000401E" w:rsidRDefault="007557F0" w:rsidP="007557F0">
      <w:pPr>
        <w:numPr>
          <w:ilvl w:val="0"/>
          <w:numId w:val="46"/>
        </w:numPr>
        <w:tabs>
          <w:tab w:val="left" w:pos="851"/>
        </w:tabs>
        <w:suppressAutoHyphens/>
        <w:ind w:left="851" w:hanging="425"/>
        <w:jc w:val="both"/>
        <w:rPr>
          <w:bCs/>
        </w:rPr>
      </w:pPr>
      <w:r>
        <w:rPr>
          <w:bCs/>
        </w:rPr>
        <w:t>График проведения поверки</w:t>
      </w:r>
      <w:r w:rsidRPr="0000401E">
        <w:rPr>
          <w:bCs/>
        </w:rPr>
        <w:t xml:space="preserve"> оборудования службы РБ </w:t>
      </w:r>
      <w:r>
        <w:rPr>
          <w:bCs/>
        </w:rPr>
        <w:t>Ленинградского отделения филиала «Северо-западный территориальный округ» ФГУП «РосРАО» в 2013 году.</w:t>
      </w:r>
    </w:p>
    <w:p w:rsidR="00ED4548" w:rsidRDefault="00ED4548" w:rsidP="007557F0">
      <w:pPr>
        <w:suppressAutoHyphens/>
        <w:ind w:left="786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6F0604">
      <w:pPr>
        <w:sectPr w:rsidR="006F0604" w:rsidSect="006F0604">
          <w:footerReference w:type="even" r:id="rId12"/>
          <w:footerReference w:type="default" r:id="rId13"/>
          <w:pgSz w:w="11907" w:h="16840" w:code="9"/>
          <w:pgMar w:top="1134" w:right="567" w:bottom="1134" w:left="1418" w:header="567" w:footer="221" w:gutter="0"/>
          <w:cols w:space="708"/>
          <w:titlePg/>
          <w:docGrid w:linePitch="360"/>
        </w:sectPr>
      </w:pPr>
    </w:p>
    <w:p w:rsidR="006F0604" w:rsidRPr="00415412" w:rsidRDefault="006F0604" w:rsidP="006F0604">
      <w:pPr>
        <w:jc w:val="right"/>
      </w:pPr>
      <w:r w:rsidRPr="00415412">
        <w:lastRenderedPageBreak/>
        <w:t>Приложение №1 к Техническому заданию.</w:t>
      </w:r>
    </w:p>
    <w:p w:rsidR="007557F0" w:rsidRPr="00415412" w:rsidRDefault="007557F0" w:rsidP="007557F0">
      <w:pPr>
        <w:jc w:val="center"/>
        <w:rPr>
          <w:b/>
        </w:rPr>
      </w:pPr>
      <w:r w:rsidRPr="00415412">
        <w:rPr>
          <w:b/>
        </w:rPr>
        <w:t>ГРАФИК</w:t>
      </w:r>
    </w:p>
    <w:p w:rsidR="007557F0" w:rsidRPr="00415412" w:rsidRDefault="007557F0" w:rsidP="007557F0">
      <w:pPr>
        <w:jc w:val="center"/>
      </w:pPr>
      <w:r w:rsidRPr="00415412">
        <w:t>проведения поверки оборудования службы РБ Ленинградского отделения</w:t>
      </w:r>
    </w:p>
    <w:p w:rsidR="007557F0" w:rsidRPr="00415412" w:rsidRDefault="007557F0" w:rsidP="007557F0">
      <w:pPr>
        <w:jc w:val="center"/>
      </w:pPr>
      <w:r w:rsidRPr="00415412">
        <w:t>филиала «Северо-западный территориальный округ» ФГУП «РосРАО» в 2013 году</w:t>
      </w:r>
    </w:p>
    <w:p w:rsidR="007557F0" w:rsidRPr="00415412" w:rsidRDefault="007557F0" w:rsidP="007557F0">
      <w:pPr>
        <w:jc w:val="center"/>
        <w:rPr>
          <w:b/>
        </w:rPr>
      </w:pPr>
    </w:p>
    <w:tbl>
      <w:tblPr>
        <w:tblW w:w="13537" w:type="dxa"/>
        <w:tblCellMar>
          <w:left w:w="70" w:type="dxa"/>
          <w:right w:w="70" w:type="dxa"/>
        </w:tblCellMar>
        <w:tblLook w:val="0000"/>
      </w:tblPr>
      <w:tblGrid>
        <w:gridCol w:w="599"/>
        <w:gridCol w:w="6275"/>
        <w:gridCol w:w="1985"/>
        <w:gridCol w:w="2268"/>
        <w:gridCol w:w="2410"/>
      </w:tblGrid>
      <w:tr w:rsidR="007557F0" w:rsidRPr="00415412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415412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№</w:t>
            </w: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Наименование</w:t>
            </w:r>
          </w:p>
          <w:p w:rsidR="007557F0" w:rsidRPr="00415412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приборов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Заводской</w:t>
            </w:r>
          </w:p>
          <w:p w:rsidR="007557F0" w:rsidRPr="00415412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номер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57F0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Срок поверки</w:t>
            </w:r>
          </w:p>
          <w:p w:rsidR="007557F0" w:rsidRPr="00415412" w:rsidRDefault="007557F0" w:rsidP="004303CE">
            <w:pPr>
              <w:jc w:val="center"/>
              <w:rPr>
                <w:b/>
              </w:rPr>
            </w:pPr>
            <w:r w:rsidRPr="00415412">
              <w:rPr>
                <w:b/>
              </w:rPr>
              <w:t>(квартал)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415412" w:rsidRDefault="007557F0" w:rsidP="004303CE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 поверки</w:t>
            </w: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Спектрометрический комплекс УСК «Гамма-Плюс»</w:t>
            </w:r>
          </w:p>
          <w:p w:rsidR="007557F0" w:rsidRPr="00DF1E11" w:rsidRDefault="007557F0" w:rsidP="004303CE">
            <w:r w:rsidRPr="00DF1E11">
              <w:t>Блок – гамма</w:t>
            </w:r>
          </w:p>
          <w:p w:rsidR="007557F0" w:rsidRPr="00DF1E11" w:rsidRDefault="007557F0" w:rsidP="004303CE">
            <w:r w:rsidRPr="00DF1E11">
              <w:t>Блок – бета</w:t>
            </w:r>
          </w:p>
          <w:p w:rsidR="007557F0" w:rsidRPr="00DF1E11" w:rsidRDefault="007557F0" w:rsidP="004303CE">
            <w:r w:rsidRPr="00DF1E11">
              <w:t>Блок - альфа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1008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5-314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328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267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3C6C20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  <w:rPr>
                <w:b/>
              </w:rPr>
            </w:pPr>
          </w:p>
          <w:p w:rsidR="007557F0" w:rsidRPr="00DF1E11" w:rsidRDefault="007557F0" w:rsidP="004303CE">
            <w:pPr>
              <w:jc w:val="center"/>
            </w:pPr>
            <w:proofErr w:type="gramStart"/>
            <w:r w:rsidRPr="00DF1E11">
              <w:t>Ленинградское</w:t>
            </w:r>
            <w:proofErr w:type="gramEnd"/>
            <w:r w:rsidRPr="00DF1E11">
              <w:t xml:space="preserve"> отделение расположенное по адресу: </w:t>
            </w:r>
            <w:proofErr w:type="gramStart"/>
            <w:r w:rsidRPr="00DF1E11">
              <w:t>Ленинградская</w:t>
            </w:r>
            <w:proofErr w:type="gramEnd"/>
            <w:r w:rsidRPr="00DF1E11">
              <w:t xml:space="preserve"> обл., г. Сосновый Бор, </w:t>
            </w:r>
            <w:proofErr w:type="spellStart"/>
            <w:r w:rsidRPr="00DF1E11">
              <w:t>промзона</w:t>
            </w:r>
            <w:proofErr w:type="spellEnd"/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Спектрометрический комплекс УСК «Гамма-Плюс»</w:t>
            </w:r>
          </w:p>
          <w:p w:rsidR="007557F0" w:rsidRPr="00DF1E11" w:rsidRDefault="007557F0" w:rsidP="004303CE">
            <w:r w:rsidRPr="00DF1E11">
              <w:t>Блок – гамма</w:t>
            </w:r>
          </w:p>
          <w:p w:rsidR="007557F0" w:rsidRPr="00DF1E11" w:rsidRDefault="007557F0" w:rsidP="004303CE">
            <w:r w:rsidRPr="00DF1E11">
              <w:t>Блок – бета</w:t>
            </w:r>
          </w:p>
          <w:p w:rsidR="007557F0" w:rsidRPr="00DF1E11" w:rsidRDefault="007557F0" w:rsidP="004303CE">
            <w:r w:rsidRPr="00DF1E11">
              <w:t>Блок – альфа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1014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780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320</w:t>
            </w:r>
          </w:p>
          <w:p w:rsidR="007557F0" w:rsidRPr="00DF1E11" w:rsidRDefault="007557F0" w:rsidP="004303CE">
            <w:pPr>
              <w:jc w:val="center"/>
            </w:pPr>
            <w:r w:rsidRPr="00DF1E11">
              <w:t>259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Альфа-радиометр «Прогресс-АР»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1139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Альфа-радиометр «Прогресс-АР»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1140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 xml:space="preserve">Бета-спектрометр </w:t>
            </w:r>
            <w:proofErr w:type="spellStart"/>
            <w:r w:rsidRPr="00DF1E11">
              <w:t>сцинтиляционный</w:t>
            </w:r>
            <w:proofErr w:type="spellEnd"/>
            <w:r w:rsidRPr="00DF1E11">
              <w:t xml:space="preserve"> «Прогресс-бета»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1142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 xml:space="preserve">Спектрометр-радиометр </w:t>
            </w:r>
            <w:r w:rsidRPr="00DF1E11">
              <w:rPr>
                <w:lang w:val="en-US"/>
              </w:rPr>
              <w:t>ORTEC</w:t>
            </w:r>
            <w:r w:rsidRPr="00DF1E11">
              <w:t xml:space="preserve"> </w:t>
            </w:r>
            <w:r w:rsidRPr="00DF1E11">
              <w:rPr>
                <w:lang w:val="en-US"/>
              </w:rPr>
              <w:t>GEM15P4-70</w:t>
            </w:r>
            <w:r w:rsidRPr="00DF1E11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  <w:rPr>
                <w:lang w:val="en-US"/>
              </w:rPr>
            </w:pPr>
            <w:r w:rsidRPr="00DF1E11">
              <w:rPr>
                <w:lang w:val="en-US"/>
              </w:rPr>
              <w:t>10028164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3C6C20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rPr>
                <w:lang w:val="en-US"/>
              </w:rPr>
              <w:t>C</w:t>
            </w:r>
            <w:proofErr w:type="spellStart"/>
            <w:r w:rsidRPr="00DF1E11">
              <w:t>пектрометр</w:t>
            </w:r>
            <w:proofErr w:type="spellEnd"/>
            <w:r w:rsidRPr="00DF1E11">
              <w:rPr>
                <w:lang w:val="en-US"/>
              </w:rPr>
              <w:t>-</w:t>
            </w:r>
            <w:r w:rsidRPr="00DF1E11">
              <w:t xml:space="preserve">радиометр </w:t>
            </w:r>
            <w:r w:rsidRPr="00DF1E11">
              <w:rPr>
                <w:lang w:val="en-US"/>
              </w:rPr>
              <w:t>ORTEC</w:t>
            </w:r>
            <w:r w:rsidRPr="00DF1E11">
              <w:t xml:space="preserve"> </w:t>
            </w:r>
            <w:r w:rsidRPr="00DF1E11">
              <w:rPr>
                <w:lang w:val="en-US"/>
              </w:rPr>
              <w:t>GEM15P4-70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10028162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 xml:space="preserve">Переносной спектрометр гамма-излучения </w:t>
            </w:r>
          </w:p>
          <w:p w:rsidR="007557F0" w:rsidRPr="00DF1E11" w:rsidRDefault="007557F0" w:rsidP="004303CE">
            <w:r w:rsidRPr="00DF1E11">
              <w:rPr>
                <w:lang w:val="en-US"/>
              </w:rPr>
              <w:t>TSP</w:t>
            </w:r>
            <w:r w:rsidRPr="00DF1E11">
              <w:t>-</w:t>
            </w:r>
            <w:r w:rsidRPr="00DF1E11">
              <w:rPr>
                <w:lang w:val="en-US"/>
              </w:rPr>
              <w:t>DX</w:t>
            </w:r>
            <w:r w:rsidRPr="00DF1E11">
              <w:t>-100-</w:t>
            </w:r>
            <w:r w:rsidRPr="00DF1E11">
              <w:rPr>
                <w:lang w:val="en-US"/>
              </w:rPr>
              <w:t>PAC</w:t>
            </w:r>
            <w:r w:rsidRPr="00DF1E11">
              <w:t>-</w:t>
            </w:r>
            <w:r w:rsidRPr="00DF1E11">
              <w:rPr>
                <w:lang w:val="en-US"/>
              </w:rPr>
              <w:t>PKG</w:t>
            </w:r>
            <w:r w:rsidRPr="00DF1E11">
              <w:t>-1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122097854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rPr>
                <w:lang w:val="en-US"/>
              </w:rPr>
            </w:pPr>
            <w:r w:rsidRPr="00DF1E11">
              <w:t xml:space="preserve">Радиометр портативный спектрометрический </w:t>
            </w:r>
            <w:r w:rsidRPr="00DF1E11">
              <w:rPr>
                <w:lang w:val="en-US"/>
              </w:rPr>
              <w:t>TRIATHLER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2121230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910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widowControl w:val="0"/>
            </w:pPr>
            <w:r w:rsidRPr="00DF1E11">
              <w:t>УМФ-2000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334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r w:rsidRPr="00DF1E11">
              <w:t>УМФ</w:t>
            </w:r>
            <w:r>
              <w:t>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1004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r w:rsidRPr="00DF1E11">
              <w:t>УМФ</w:t>
            </w:r>
            <w:r>
              <w:t>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1005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Дозиметр - радиометр МКС-АТ 1117М</w:t>
            </w:r>
          </w:p>
          <w:p w:rsidR="007557F0" w:rsidRPr="00DF1E11" w:rsidRDefault="007557F0" w:rsidP="004303CE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13799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  <w:p w:rsidR="007557F0" w:rsidRPr="00DF1E11" w:rsidRDefault="007557F0" w:rsidP="004303CE">
            <w:pPr>
              <w:jc w:val="center"/>
            </w:pPr>
          </w:p>
          <w:p w:rsidR="007557F0" w:rsidRPr="00DF1E11" w:rsidRDefault="007557F0" w:rsidP="004303CE"/>
          <w:p w:rsidR="007557F0" w:rsidRPr="00DF1E11" w:rsidRDefault="007557F0" w:rsidP="004303CE">
            <w:pPr>
              <w:jc w:val="center"/>
            </w:pPr>
          </w:p>
          <w:p w:rsidR="007557F0" w:rsidRDefault="007557F0" w:rsidP="004303CE">
            <w:pPr>
              <w:jc w:val="center"/>
            </w:pPr>
            <w:r>
              <w:t>На территории Исполнителя</w:t>
            </w:r>
          </w:p>
          <w:p w:rsidR="007557F0" w:rsidRPr="00DF1E11" w:rsidRDefault="007557F0" w:rsidP="004303CE">
            <w:pPr>
              <w:jc w:val="center"/>
            </w:pPr>
            <w:r>
              <w:t xml:space="preserve">в </w:t>
            </w:r>
            <w:r w:rsidRPr="00DF1E11">
              <w:t>г. Санкт-Петербург</w:t>
            </w:r>
            <w:r>
              <w:t xml:space="preserve">е или </w:t>
            </w:r>
            <w:proofErr w:type="gramStart"/>
            <w:r>
              <w:t>Ленинградской</w:t>
            </w:r>
            <w:proofErr w:type="gramEnd"/>
            <w:r>
              <w:t xml:space="preserve"> обл.</w:t>
            </w: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Дозиметр - радиометр МКС-АТ 1117М</w:t>
            </w:r>
          </w:p>
          <w:p w:rsidR="007557F0" w:rsidRPr="00DF1E11" w:rsidRDefault="007557F0" w:rsidP="004303CE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13288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Дозиметр - радиометр МКС-РМ1401К</w:t>
            </w:r>
          </w:p>
          <w:p w:rsidR="007557F0" w:rsidRPr="00DF1E11" w:rsidRDefault="007557F0" w:rsidP="004303CE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10609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Спектрометр МКС-АТ6101В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9864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Спектрометр МКС-АТ6101В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9921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Радиометр радона РРА-01М-03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26306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Радиометр радона РРА-01М-03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53710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Радиометр радона «RAMON-02»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06-10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  <w:tr w:rsidR="007557F0" w:rsidRPr="00DF1E11" w:rsidTr="004303CE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7557F0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r w:rsidRPr="00DF1E11">
              <w:t>Радиометр радона «RAMON-02»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57F0" w:rsidRPr="00DF1E11" w:rsidRDefault="007557F0" w:rsidP="004303CE">
            <w:pPr>
              <w:jc w:val="center"/>
            </w:pPr>
            <w:r w:rsidRPr="00DF1E11">
              <w:t>05-10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7557F0" w:rsidRPr="00DF1E11" w:rsidRDefault="007557F0" w:rsidP="004303CE">
            <w:pPr>
              <w:jc w:val="center"/>
            </w:pPr>
          </w:p>
        </w:tc>
      </w:tr>
    </w:tbl>
    <w:p w:rsidR="006F0604" w:rsidRPr="00415412" w:rsidRDefault="006F0604" w:rsidP="006F0604">
      <w:pPr>
        <w:jc w:val="center"/>
        <w:rPr>
          <w:b/>
        </w:rPr>
      </w:pPr>
    </w:p>
    <w:sectPr w:rsidR="006F0604" w:rsidRPr="00415412" w:rsidSect="006F0604">
      <w:pgSz w:w="16840" w:h="11907" w:orient="landscape" w:code="9"/>
      <w:pgMar w:top="1418" w:right="1134" w:bottom="567" w:left="1134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229F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557F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F0604" w:rsidRPr="006F0604" w:rsidRDefault="006F0604" w:rsidP="006F0604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6F0604">
      <w:rPr>
        <w:b/>
        <w:sz w:val="16"/>
        <w:szCs w:val="16"/>
      </w:rPr>
      <w:t>Открытый запрос цен в электронной форме на право заключения договора на выполнение работ по поверке оборудования службы РБ Ленинградского отделения филиала «Северо-западный территориальный округ» ФГУП «РосРАО»</w:t>
    </w:r>
  </w:p>
  <w:p w:rsidR="006C28AD" w:rsidRPr="00164B95" w:rsidRDefault="006C28AD" w:rsidP="006C4FB0">
    <w:pPr>
      <w:pStyle w:val="af5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5"/>
    <w:multiLevelType w:val="multilevel"/>
    <w:tmpl w:val="5A7A7A9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2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66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2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86" w:hanging="2160"/>
      </w:pPr>
    </w:lvl>
  </w:abstractNum>
  <w:abstractNum w:abstractNumId="7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9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FC5CB46"/>
    <w:multiLevelType w:val="multilevel"/>
    <w:tmpl w:val="4FC5CB46"/>
    <w:name w:val="Нумерованный список 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4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5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5"/>
  </w:num>
  <w:num w:numId="3">
    <w:abstractNumId w:val="42"/>
  </w:num>
  <w:num w:numId="4">
    <w:abstractNumId w:val="31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1"/>
  </w:num>
  <w:num w:numId="13">
    <w:abstractNumId w:val="13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7"/>
  </w:num>
  <w:num w:numId="19">
    <w:abstractNumId w:val="25"/>
  </w:num>
  <w:num w:numId="20">
    <w:abstractNumId w:val="39"/>
  </w:num>
  <w:num w:numId="21">
    <w:abstractNumId w:val="47"/>
  </w:num>
  <w:num w:numId="22">
    <w:abstractNumId w:val="8"/>
  </w:num>
  <w:num w:numId="23">
    <w:abstractNumId w:val="46"/>
  </w:num>
  <w:num w:numId="24">
    <w:abstractNumId w:val="45"/>
  </w:num>
  <w:num w:numId="25">
    <w:abstractNumId w:val="32"/>
  </w:num>
  <w:num w:numId="26">
    <w:abstractNumId w:val="43"/>
  </w:num>
  <w:num w:numId="27">
    <w:abstractNumId w:val="26"/>
  </w:num>
  <w:num w:numId="28">
    <w:abstractNumId w:val="24"/>
  </w:num>
  <w:num w:numId="29">
    <w:abstractNumId w:val="10"/>
  </w:num>
  <w:num w:numId="30">
    <w:abstractNumId w:val="11"/>
  </w:num>
  <w:num w:numId="31">
    <w:abstractNumId w:val="19"/>
  </w:num>
  <w:num w:numId="32">
    <w:abstractNumId w:val="34"/>
  </w:num>
  <w:num w:numId="33">
    <w:abstractNumId w:val="12"/>
  </w:num>
  <w:num w:numId="34">
    <w:abstractNumId w:val="9"/>
  </w:num>
  <w:num w:numId="35">
    <w:abstractNumId w:val="48"/>
  </w:num>
  <w:num w:numId="36">
    <w:abstractNumId w:val="38"/>
  </w:num>
  <w:num w:numId="37">
    <w:abstractNumId w:val="14"/>
  </w:num>
  <w:num w:numId="38">
    <w:abstractNumId w:val="35"/>
  </w:num>
  <w:num w:numId="39">
    <w:abstractNumId w:val="33"/>
  </w:num>
  <w:num w:numId="40">
    <w:abstractNumId w:val="20"/>
  </w:num>
  <w:num w:numId="41">
    <w:abstractNumId w:val="18"/>
  </w:num>
  <w:num w:numId="42">
    <w:abstractNumId w:val="44"/>
  </w:num>
  <w:num w:numId="43">
    <w:abstractNumId w:val="21"/>
  </w:num>
  <w:num w:numId="44">
    <w:abstractNumId w:val="16"/>
  </w:num>
  <w:num w:numId="45">
    <w:abstractNumId w:val="40"/>
  </w:num>
  <w:num w:numId="46">
    <w:abstractNumId w:val="5"/>
  </w:num>
  <w:num w:numId="47">
    <w:abstractNumId w:val="6"/>
  </w:num>
  <w:num w:numId="48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B28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29F1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0604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7F0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834DC1-659E-4F71-8CE9-E5E73CF0A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4</Pages>
  <Words>488</Words>
  <Characters>3516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428</cp:revision>
  <cp:lastPrinted>2012-09-26T11:12:00Z</cp:lastPrinted>
  <dcterms:created xsi:type="dcterms:W3CDTF">2012-03-23T07:01:00Z</dcterms:created>
  <dcterms:modified xsi:type="dcterms:W3CDTF">2013-06-28T07:12:00Z</dcterms:modified>
</cp:coreProperties>
</file>