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CE54CB">
        <w:rPr>
          <w:rFonts w:ascii="Times New Roman" w:hAnsi="Times New Roman" w:cs="Times New Roman"/>
          <w:b/>
          <w:sz w:val="24"/>
          <w:szCs w:val="24"/>
        </w:rPr>
        <w:t>8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D857BD">
        <w:rPr>
          <w:rFonts w:ascii="Times New Roman" w:hAnsi="Times New Roman" w:cs="Times New Roman"/>
          <w:sz w:val="24"/>
          <w:szCs w:val="24"/>
        </w:rPr>
        <w:t>лицензии МЧС,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CE54CB">
        <w:rPr>
          <w:rFonts w:ascii="Times New Roman" w:hAnsi="Times New Roman" w:cs="Times New Roman"/>
        </w:rPr>
        <w:t>электротехнической части</w:t>
      </w:r>
      <w:r>
        <w:rPr>
          <w:rFonts w:ascii="Times New Roman" w:hAnsi="Times New Roman" w:cs="Times New Roman"/>
        </w:rPr>
        <w:t xml:space="preserve">  в </w:t>
      </w:r>
      <w:r w:rsidR="00CE54CB">
        <w:rPr>
          <w:rFonts w:ascii="Times New Roman" w:hAnsi="Times New Roman" w:cs="Times New Roman"/>
        </w:rPr>
        <w:t>1-ом</w:t>
      </w:r>
      <w:r>
        <w:rPr>
          <w:rFonts w:ascii="Times New Roman" w:hAnsi="Times New Roman" w:cs="Times New Roman"/>
        </w:rPr>
        <w:t xml:space="preserve"> здани</w:t>
      </w:r>
      <w:r w:rsidR="00CE54CB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по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080572" w:rsidRDefault="00080572" w:rsidP="00452C32">
      <w:pPr>
        <w:rPr>
          <w:rFonts w:ascii="Times New Roman" w:hAnsi="Times New Roman" w:cs="Times New Roman"/>
          <w:sz w:val="24"/>
          <w:szCs w:val="24"/>
        </w:rPr>
      </w:pPr>
    </w:p>
    <w:p w:rsidR="00CE54CB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CE54CB">
        <w:rPr>
          <w:rFonts w:ascii="Times New Roman" w:hAnsi="Times New Roman" w:cs="Times New Roman"/>
          <w:sz w:val="24"/>
          <w:szCs w:val="24"/>
        </w:rPr>
        <w:t>3</w:t>
      </w:r>
    </w:p>
    <w:p w:rsidR="00CE54CB" w:rsidRDefault="00CE54CB" w:rsidP="00CE54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Приборы и оборудование</w:t>
      </w:r>
    </w:p>
    <w:tbl>
      <w:tblPr>
        <w:tblW w:w="7540" w:type="dxa"/>
        <w:tblInd w:w="93" w:type="dxa"/>
        <w:tblLook w:val="04A0"/>
      </w:tblPr>
      <w:tblGrid>
        <w:gridCol w:w="417"/>
        <w:gridCol w:w="1710"/>
        <w:gridCol w:w="3613"/>
        <w:gridCol w:w="1800"/>
      </w:tblGrid>
      <w:tr w:rsidR="00CE54CB" w:rsidRPr="00CE54CB" w:rsidTr="00CE54CB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 контроля и управления С2000 ПУ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 ПУМ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ПЗ=7375,0/3,76/1,18*1,03*1,012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Прибор расширения 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для  ПУМ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ПЗ=5841,0/3,76/1,18*1,03*1,012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охранной сигнализации, тип Сигнал-20П SMD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охранной сигнализации, тип Сигнал-10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ПЗ=1500,96/3,76/1,18*1,03*1,012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(фото)электрическое,: блок питания и контроля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 руб.): 80%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аккумуляторный  2х17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12В,7Ач;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ПЗ=472,94/1,18/3,76*1,03*1,012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12В,17Ач;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ПЗ=1109,44/1,18/3,76*1,03*1,012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E54CB" w:rsidRPr="00CE54CB" w:rsidTr="00CE54CB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ТЕРм08-03-532-09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взрывозащищенный с количеством элементов поста до 3, устанавливаемый на конструкции: на стене или колонне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(93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E54CB" w:rsidRPr="00CE54CB" w:rsidTr="00CE54CB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Взрывозащищенный пост управления  "ШОРВЕ-С-ХВ-ВВ" из модифицированного  алюминиевого 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-к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ремниевого сплава,IP66,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ПЗ=8500/3,76/1,18*1,03*1,012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(55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CE54CB" w:rsidRPr="00CE54CB" w:rsidTr="00CE54CB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Световой оповещатель взрывозащищенный  "Автоматика отключена" Сфера В3 исп.2.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ПЗ=8488,0/3,76/1,18*1,03*1,012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CE54CB" w:rsidRPr="00CE54CB" w:rsidTr="00CE54CB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ТЕРм08-03-573-05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900х600х500 мм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650х500х220 IP54 ЩМП -3-0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ПЗ=2767,69/1,18/5,88*1,03*1,02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МАТ=2767,69/1,18/5,88*1,03*1,02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 c монтажной панелью  500х400х220 IP54 ЩМП -2-0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80%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 5 зажимов  ELJO (1438250)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ПЗ=148,09/1,18/5,29*1,03*1,02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МАТ=148,09/1,18/5,29*1,03*1,02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ТЕРм10-06-034-12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распределительная настенная на кабеле с пластмассовой оболочкой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коробка)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10.06 Прокладка и монтаж сетей связи СМР=6,64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(136 руб.): 100%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CE54CB" w:rsidRPr="00CE54CB" w:rsidTr="00CE54CB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взрывозащищенная соединительная из малауглеродистой стали ,IP66,15х150х80 с кабельными вводами КСРВ-М-151508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ПЗ=780/1,18/6,64*1,03*1,02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МАТ=780/1,18/6,64*1,03*1,02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10.06 Прокладка и монтаж сетей связи СМР=6,64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CE54CB" w:rsidRPr="00CE54CB" w:rsidTr="00CE54CB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CE54CB" w:rsidRPr="00CE54CB" w:rsidTr="00CE54CB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E54CB" w:rsidRPr="00CE54CB" w:rsidTr="00CE54CB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ТЕРм08-03-513-04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Автомат одно-, дву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х-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трехполюсный, устанавливаемый на конструкции: на стене или колонне, на ток до 25 А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(33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 КМПн 1/2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ПЗ=19,10/5,88/1,18*1,03*1,012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ТСЦ-509-2227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1P 10А, характеристика С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E54CB" w:rsidRPr="00CE54CB" w:rsidTr="00CE54CB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(141 руб.): 80%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</w:tbl>
    <w:p w:rsidR="00CE54CB" w:rsidRDefault="00CE54CB" w:rsidP="00CE54CB">
      <w:pPr>
        <w:rPr>
          <w:rFonts w:ascii="Times New Roman" w:hAnsi="Times New Roman" w:cs="Times New Roman"/>
          <w:sz w:val="24"/>
          <w:szCs w:val="24"/>
        </w:rPr>
      </w:pPr>
    </w:p>
    <w:p w:rsidR="00CE54CB" w:rsidRDefault="00CE54CB" w:rsidP="00CE54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09"/>
        <w:gridCol w:w="3614"/>
        <w:gridCol w:w="1800"/>
      </w:tblGrid>
      <w:tr w:rsidR="00CE54CB" w:rsidRPr="00CE54CB" w:rsidTr="00CE54CB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(370 руб.): 80%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(278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</w:t>
            </w:r>
          </w:p>
        </w:tc>
      </w:tr>
      <w:tr w:rsidR="00CE54CB" w:rsidRPr="00CE54CB" w:rsidTr="00CE54CB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ТЕРм08-02-399-01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6 мм2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0,38</w:t>
            </w:r>
          </w:p>
        </w:tc>
      </w:tr>
      <w:tr w:rsidR="00CE54CB" w:rsidRPr="00CE54CB" w:rsidTr="00CE54CB">
        <w:trPr>
          <w:trHeight w:val="33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жилами, с изоляцией и оболочкой из поливинилхлоридных композиций пониженной пожаробезопасности с низким дымо- и газоотведением, экранированный, с пределом огнестойкости 180мин.     ВВГнг-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3х1,5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0,0153</w:t>
            </w:r>
          </w:p>
        </w:tc>
      </w:tr>
      <w:tr w:rsidR="00CE54CB" w:rsidRPr="00CE54CB" w:rsidTr="00CE54CB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1х2х0.5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ПЗ=124,35/1,18/5,88*1,03*1,02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МАТ=124,35/1,18/5,88*1,03*1,02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61,2</w:t>
            </w:r>
          </w:p>
        </w:tc>
      </w:tr>
      <w:tr w:rsidR="00CE54CB" w:rsidRPr="00CE54CB" w:rsidTr="00CE54CB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2х2х0.5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ПЗ=212/1,18/5,88*1,03*1,02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МАТ=212/1,18/5,88*1,03*1,02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15,3</w:t>
            </w:r>
          </w:p>
        </w:tc>
      </w:tr>
      <w:tr w:rsidR="00CE54CB" w:rsidRPr="00CE54CB" w:rsidTr="00CE54CB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1х2х1,5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ПЗ=190,16/1,18/5,88*1,03*1,02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МАТ=190,16/1,18/5,88*1,03*1,02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38,76</w:t>
            </w:r>
          </w:p>
        </w:tc>
      </w:tr>
      <w:tr w:rsidR="00CE54CB" w:rsidRPr="00CE54CB" w:rsidTr="00CE54CB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2х2х0.5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CE54CB" w:rsidRPr="00CE54CB" w:rsidTr="00CE54CB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1х2х0.5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ПЗ=34643,42/1,18/5,88*1,03*1,02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МАТ=34643,42/1,18/5,88*1,03*1,02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CE54CB" w:rsidRPr="00CE54CB" w:rsidTr="00CE54CB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 монтажный для ОПС СОУЭ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 распространяющие горение,   огнестойкий , экранированный,КПСЭнг-FRLS сеч.1х2х1.5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ПЗ=35877,45/1,18/5,88*1,03*1,02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МАТ=35877,45/1,18/5,88*1,03*1,02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CE54CB" w:rsidRPr="00CE54CB" w:rsidTr="00CE54CB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универсальный инструментальный не распространяющий горение, бронированный</w:t>
            </w:r>
            <w:proofErr w:type="gramStart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ечением КУИНнг FRLS 1х3х1,5 ВЭБ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ПЗ=800,30/5,88/1,18*1,03*1,02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МАТ=800,30/5,88/1,18*1,03*1,02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15,3</w:t>
            </w:r>
          </w:p>
        </w:tc>
      </w:tr>
      <w:tr w:rsidR="00CE54CB" w:rsidRPr="00CE54CB" w:rsidTr="00CE54CB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 руб.): 95% от ФОТ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0,38</w:t>
            </w:r>
          </w:p>
        </w:tc>
      </w:tr>
      <w:tr w:rsidR="00CE54CB" w:rsidRPr="00CE54CB" w:rsidTr="00CE54CB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54CB" w:rsidRPr="00CE54CB" w:rsidRDefault="00CE54CB" w:rsidP="00CE5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E54CB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54CB" w:rsidRPr="00CE54CB" w:rsidRDefault="00CE54CB" w:rsidP="00CE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E54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</w:tr>
    </w:tbl>
    <w:p w:rsidR="00CD5BE1" w:rsidRPr="00CE54CB" w:rsidRDefault="00CD5BE1" w:rsidP="00CE54CB">
      <w:pPr>
        <w:rPr>
          <w:rFonts w:ascii="Times New Roman" w:hAnsi="Times New Roman" w:cs="Times New Roman"/>
          <w:sz w:val="24"/>
          <w:szCs w:val="24"/>
        </w:rPr>
      </w:pPr>
    </w:p>
    <w:sectPr w:rsidR="00CD5BE1" w:rsidRPr="00CE54CB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7BD" w:rsidRDefault="00D857BD" w:rsidP="00D857BD">
      <w:pPr>
        <w:spacing w:after="0" w:line="240" w:lineRule="auto"/>
      </w:pPr>
      <w:r>
        <w:separator/>
      </w:r>
    </w:p>
  </w:endnote>
  <w:endnote w:type="continuationSeparator" w:id="1">
    <w:p w:rsidR="00D857BD" w:rsidRDefault="00D857BD" w:rsidP="00D85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7BD" w:rsidRDefault="00D857BD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9"/>
      <w:docPartObj>
        <w:docPartGallery w:val="Page Numbers (Bottom of Page)"/>
        <w:docPartUnique/>
      </w:docPartObj>
    </w:sdtPr>
    <w:sdtContent>
      <w:p w:rsidR="00D857BD" w:rsidRDefault="00D857BD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D857BD" w:rsidRDefault="00D857BD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7BD" w:rsidRDefault="00D857B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7BD" w:rsidRDefault="00D857BD" w:rsidP="00D857BD">
      <w:pPr>
        <w:spacing w:after="0" w:line="240" w:lineRule="auto"/>
      </w:pPr>
      <w:r>
        <w:separator/>
      </w:r>
    </w:p>
  </w:footnote>
  <w:footnote w:type="continuationSeparator" w:id="1">
    <w:p w:rsidR="00D857BD" w:rsidRDefault="00D857BD" w:rsidP="00D85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7BD" w:rsidRDefault="00D857B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7BD" w:rsidRDefault="00D857B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7BD" w:rsidRDefault="00D857B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3504A6"/>
    <w:rsid w:val="00452C32"/>
    <w:rsid w:val="004E1FB7"/>
    <w:rsid w:val="004F0B8C"/>
    <w:rsid w:val="005431EB"/>
    <w:rsid w:val="005742FD"/>
    <w:rsid w:val="005817E1"/>
    <w:rsid w:val="005E1281"/>
    <w:rsid w:val="006640FD"/>
    <w:rsid w:val="007F553B"/>
    <w:rsid w:val="00800EEE"/>
    <w:rsid w:val="00B002C4"/>
    <w:rsid w:val="00C07812"/>
    <w:rsid w:val="00CD5BE1"/>
    <w:rsid w:val="00CE54CB"/>
    <w:rsid w:val="00D025B7"/>
    <w:rsid w:val="00D044AE"/>
    <w:rsid w:val="00D857BD"/>
    <w:rsid w:val="00DA3B52"/>
    <w:rsid w:val="00DF0223"/>
    <w:rsid w:val="00E06DF8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85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57BD"/>
  </w:style>
  <w:style w:type="paragraph" w:styleId="a7">
    <w:name w:val="footer"/>
    <w:basedOn w:val="a"/>
    <w:link w:val="a8"/>
    <w:uiPriority w:val="99"/>
    <w:unhideWhenUsed/>
    <w:rsid w:val="00D85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57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1659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2015-03-23T05:02:00Z</dcterms:created>
  <dcterms:modified xsi:type="dcterms:W3CDTF">2015-03-23T05:02:00Z</dcterms:modified>
</cp:coreProperties>
</file>