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FD0" w:rsidRPr="009D4FD0" w:rsidRDefault="009D4FD0" w:rsidP="009D4FD0">
      <w:pPr>
        <w:spacing w:after="0" w:line="240" w:lineRule="auto"/>
        <w:ind w:right="-142"/>
        <w:jc w:val="center"/>
        <w:rPr>
          <w:rFonts w:ascii="Times New Roman" w:hAnsi="Times New Roman" w:cs="Times New Roman"/>
          <w:b/>
          <w:sz w:val="28"/>
          <w:szCs w:val="28"/>
        </w:rPr>
      </w:pPr>
      <w:bookmarkStart w:id="0" w:name="_Toc274809596"/>
      <w:bookmarkStart w:id="1" w:name="_Toc274809597"/>
      <w:r w:rsidRPr="009D4FD0">
        <w:rPr>
          <w:rFonts w:ascii="Times New Roman" w:hAnsi="Times New Roman" w:cs="Times New Roman"/>
          <w:b/>
          <w:sz w:val="28"/>
          <w:szCs w:val="28"/>
        </w:rPr>
        <w:t>Федеральное государственное унитарное предприятие</w:t>
      </w:r>
      <w:bookmarkEnd w:id="0"/>
    </w:p>
    <w:p w:rsidR="009D4FD0" w:rsidRPr="009D4FD0" w:rsidRDefault="009D4FD0" w:rsidP="009D4FD0">
      <w:pPr>
        <w:spacing w:after="0" w:line="240" w:lineRule="auto"/>
        <w:ind w:right="-142"/>
        <w:jc w:val="center"/>
        <w:rPr>
          <w:rFonts w:ascii="Times New Roman" w:hAnsi="Times New Roman" w:cs="Times New Roman"/>
          <w:b/>
          <w:sz w:val="28"/>
          <w:szCs w:val="28"/>
        </w:rPr>
      </w:pPr>
      <w:r w:rsidRPr="009D4FD0">
        <w:rPr>
          <w:rFonts w:ascii="Times New Roman" w:hAnsi="Times New Roman" w:cs="Times New Roman"/>
          <w:b/>
          <w:sz w:val="28"/>
          <w:szCs w:val="28"/>
        </w:rPr>
        <w:t>«Предприятие по обращению с радиоактивными отходами «РосРАО»</w:t>
      </w:r>
    </w:p>
    <w:p w:rsidR="009D4FD0" w:rsidRPr="009D4FD0" w:rsidRDefault="001104A5" w:rsidP="009D4FD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pict>
          <v:line id="_x0000_s1026" style="position:absolute;left:0;text-align:left;z-index:251659264" from="0,4.1pt" to="7in,4.1pt" strokeweight="3pt">
            <v:stroke linestyle="thinThin"/>
          </v:line>
        </w:pict>
      </w:r>
    </w:p>
    <w:bookmarkEnd w:id="1"/>
    <w:p w:rsidR="009D4FD0" w:rsidRPr="009D4FD0" w:rsidRDefault="009D4FD0" w:rsidP="009D4FD0">
      <w:pPr>
        <w:spacing w:after="0" w:line="240" w:lineRule="auto"/>
        <w:rPr>
          <w:rFonts w:ascii="Times New Roman" w:hAnsi="Times New Roman" w:cs="Times New Roman"/>
          <w:sz w:val="28"/>
          <w:szCs w:val="28"/>
        </w:rPr>
      </w:pPr>
    </w:p>
    <w:p w:rsidR="009D4FD0" w:rsidRPr="009D4FD0" w:rsidRDefault="009D4FD0" w:rsidP="009D4FD0">
      <w:pPr>
        <w:spacing w:after="0" w:line="240" w:lineRule="auto"/>
        <w:jc w:val="right"/>
        <w:rPr>
          <w:rFonts w:ascii="Times New Roman" w:hAnsi="Times New Roman" w:cs="Times New Roman"/>
          <w:b/>
          <w:sz w:val="28"/>
          <w:szCs w:val="28"/>
        </w:rPr>
      </w:pPr>
      <w:r w:rsidRPr="009D4FD0">
        <w:rPr>
          <w:rFonts w:ascii="Times New Roman" w:hAnsi="Times New Roman" w:cs="Times New Roman"/>
          <w:b/>
          <w:sz w:val="28"/>
          <w:szCs w:val="28"/>
        </w:rPr>
        <w:t>«УТВЕРЖДАЮ»</w:t>
      </w:r>
      <w:r w:rsidRPr="009D4FD0">
        <w:rPr>
          <w:rFonts w:ascii="Times New Roman" w:hAnsi="Times New Roman" w:cs="Times New Roman"/>
          <w:sz w:val="28"/>
          <w:szCs w:val="28"/>
        </w:rPr>
        <w:t>:</w:t>
      </w:r>
      <w:r w:rsidRPr="009D4FD0">
        <w:rPr>
          <w:rFonts w:ascii="Times New Roman" w:hAnsi="Times New Roman" w:cs="Times New Roman"/>
          <w:b/>
          <w:sz w:val="28"/>
          <w:szCs w:val="28"/>
        </w:rPr>
        <w:t xml:space="preserve"> </w:t>
      </w:r>
    </w:p>
    <w:p w:rsidR="009D4FD0" w:rsidRPr="009D4FD0" w:rsidRDefault="009D4FD0" w:rsidP="009D4FD0">
      <w:pPr>
        <w:spacing w:after="0" w:line="240" w:lineRule="auto"/>
        <w:jc w:val="right"/>
        <w:rPr>
          <w:rFonts w:ascii="Times New Roman" w:hAnsi="Times New Roman" w:cs="Times New Roman"/>
          <w:sz w:val="28"/>
          <w:szCs w:val="28"/>
        </w:rPr>
      </w:pPr>
      <w:r w:rsidRPr="009D4FD0">
        <w:rPr>
          <w:rFonts w:ascii="Times New Roman" w:hAnsi="Times New Roman" w:cs="Times New Roman"/>
          <w:sz w:val="28"/>
          <w:szCs w:val="28"/>
        </w:rPr>
        <w:t>Начальник Управления</w:t>
      </w:r>
    </w:p>
    <w:p w:rsidR="009D4FD0" w:rsidRPr="009D4FD0" w:rsidRDefault="009D4FD0" w:rsidP="009D4FD0">
      <w:pPr>
        <w:spacing w:after="0" w:line="240" w:lineRule="auto"/>
        <w:jc w:val="right"/>
        <w:rPr>
          <w:rFonts w:ascii="Times New Roman" w:hAnsi="Times New Roman" w:cs="Times New Roman"/>
          <w:sz w:val="28"/>
          <w:szCs w:val="28"/>
        </w:rPr>
      </w:pPr>
      <w:r w:rsidRPr="009D4FD0">
        <w:rPr>
          <w:rFonts w:ascii="Times New Roman" w:hAnsi="Times New Roman" w:cs="Times New Roman"/>
          <w:sz w:val="28"/>
          <w:szCs w:val="28"/>
        </w:rPr>
        <w:t>организации закупок</w:t>
      </w:r>
    </w:p>
    <w:p w:rsidR="009D4FD0" w:rsidRPr="009D4FD0" w:rsidRDefault="00AB0C25" w:rsidP="009D4FD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______________ А</w:t>
      </w:r>
      <w:r w:rsidR="009D4FD0" w:rsidRPr="009D4FD0">
        <w:rPr>
          <w:rFonts w:ascii="Times New Roman" w:hAnsi="Times New Roman" w:cs="Times New Roman"/>
          <w:sz w:val="28"/>
          <w:szCs w:val="28"/>
        </w:rPr>
        <w:t xml:space="preserve">.А. </w:t>
      </w:r>
      <w:r>
        <w:rPr>
          <w:rFonts w:ascii="Times New Roman" w:hAnsi="Times New Roman" w:cs="Times New Roman"/>
          <w:sz w:val="28"/>
          <w:szCs w:val="28"/>
        </w:rPr>
        <w:t>Майоров</w:t>
      </w:r>
    </w:p>
    <w:p w:rsidR="009D4FD0" w:rsidRPr="009D4FD0" w:rsidRDefault="007B232A" w:rsidP="009D4FD0">
      <w:pPr>
        <w:tabs>
          <w:tab w:val="left" w:pos="9742"/>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«___» _______________ 201</w:t>
      </w:r>
      <w:r>
        <w:rPr>
          <w:rFonts w:ascii="Times New Roman" w:hAnsi="Times New Roman" w:cs="Times New Roman"/>
          <w:sz w:val="28"/>
          <w:szCs w:val="28"/>
          <w:lang w:val="en-US"/>
        </w:rPr>
        <w:t>5</w:t>
      </w:r>
      <w:r w:rsidR="009D4FD0" w:rsidRPr="009D4FD0">
        <w:rPr>
          <w:rFonts w:ascii="Times New Roman" w:hAnsi="Times New Roman" w:cs="Times New Roman"/>
          <w:sz w:val="28"/>
          <w:szCs w:val="28"/>
        </w:rPr>
        <w:t xml:space="preserve"> г.</w:t>
      </w:r>
    </w:p>
    <w:p w:rsidR="009D4FD0" w:rsidRPr="009D4FD0" w:rsidRDefault="009D4FD0" w:rsidP="009D4FD0">
      <w:pPr>
        <w:spacing w:after="0" w:line="240" w:lineRule="auto"/>
        <w:jc w:val="right"/>
        <w:rPr>
          <w:rFonts w:ascii="Times New Roman" w:hAnsi="Times New Roman" w:cs="Times New Roman"/>
          <w:sz w:val="28"/>
          <w:szCs w:val="28"/>
        </w:rPr>
      </w:pPr>
    </w:p>
    <w:p w:rsidR="009D4FD0" w:rsidRPr="009D4FD0" w:rsidRDefault="009D4FD0" w:rsidP="009D4FD0">
      <w:pPr>
        <w:spacing w:after="0" w:line="240" w:lineRule="auto"/>
        <w:rPr>
          <w:rFonts w:ascii="Times New Roman" w:hAnsi="Times New Roman" w:cs="Times New Roman"/>
          <w:sz w:val="28"/>
          <w:szCs w:val="28"/>
        </w:rPr>
      </w:pPr>
    </w:p>
    <w:p w:rsidR="009D4FD0" w:rsidRPr="009D4FD0" w:rsidRDefault="009D4FD0" w:rsidP="009D4FD0">
      <w:pPr>
        <w:pStyle w:val="11"/>
        <w:keepNext w:val="0"/>
        <w:rPr>
          <w:bCs/>
          <w:snapToGrid/>
          <w:sz w:val="28"/>
          <w:szCs w:val="28"/>
        </w:rPr>
      </w:pPr>
    </w:p>
    <w:p w:rsidR="009D4FD0" w:rsidRPr="009D4FD0" w:rsidRDefault="009D4FD0" w:rsidP="009D4FD0">
      <w:pPr>
        <w:spacing w:after="0" w:line="240" w:lineRule="auto"/>
        <w:jc w:val="center"/>
        <w:rPr>
          <w:rFonts w:ascii="Times New Roman" w:hAnsi="Times New Roman" w:cs="Times New Roman"/>
          <w:bCs/>
          <w:sz w:val="28"/>
          <w:szCs w:val="28"/>
        </w:rPr>
      </w:pPr>
    </w:p>
    <w:p w:rsidR="009D4FD0" w:rsidRPr="009D4FD0" w:rsidRDefault="009D4FD0" w:rsidP="009D4FD0">
      <w:pPr>
        <w:spacing w:after="0" w:line="240" w:lineRule="auto"/>
        <w:jc w:val="center"/>
        <w:rPr>
          <w:rFonts w:ascii="Times New Roman" w:hAnsi="Times New Roman" w:cs="Times New Roman"/>
          <w:bCs/>
          <w:sz w:val="28"/>
          <w:szCs w:val="28"/>
        </w:rPr>
      </w:pPr>
    </w:p>
    <w:p w:rsidR="009D4FD0" w:rsidRPr="009D4FD0" w:rsidRDefault="009D4FD0" w:rsidP="009D4FD0">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 xml:space="preserve">ИЗМЕНЕНИЕ </w:t>
      </w:r>
      <w:r w:rsidR="00392AD5">
        <w:rPr>
          <w:rFonts w:ascii="Times New Roman" w:hAnsi="Times New Roman" w:cs="Times New Roman"/>
          <w:bCs/>
          <w:sz w:val="28"/>
          <w:szCs w:val="28"/>
        </w:rPr>
        <w:t>АУКЦИОННОЙ</w:t>
      </w:r>
      <w:r w:rsidRPr="009D4FD0">
        <w:rPr>
          <w:rFonts w:ascii="Times New Roman" w:hAnsi="Times New Roman" w:cs="Times New Roman"/>
          <w:bCs/>
          <w:sz w:val="28"/>
          <w:szCs w:val="28"/>
        </w:rPr>
        <w:t xml:space="preserve"> ДОКУМЕНТАЦИ</w:t>
      </w:r>
      <w:r>
        <w:rPr>
          <w:rFonts w:ascii="Times New Roman" w:hAnsi="Times New Roman" w:cs="Times New Roman"/>
          <w:bCs/>
          <w:sz w:val="28"/>
          <w:szCs w:val="28"/>
        </w:rPr>
        <w:t>И</w:t>
      </w:r>
    </w:p>
    <w:p w:rsidR="00AB0C25" w:rsidRPr="00AB0C25" w:rsidRDefault="00AB0C25" w:rsidP="00AB0C25">
      <w:pPr>
        <w:jc w:val="center"/>
        <w:rPr>
          <w:rFonts w:ascii="Times New Roman" w:hAnsi="Times New Roman" w:cs="Times New Roman"/>
          <w:b/>
          <w:sz w:val="28"/>
          <w:szCs w:val="28"/>
        </w:rPr>
      </w:pPr>
      <w:r w:rsidRPr="00AB0C25">
        <w:rPr>
          <w:rFonts w:ascii="Times New Roman" w:hAnsi="Times New Roman" w:cs="Times New Roman"/>
          <w:b/>
          <w:sz w:val="28"/>
          <w:szCs w:val="28"/>
        </w:rPr>
        <w:t xml:space="preserve">открытый аукцион </w:t>
      </w:r>
      <w:proofErr w:type="gramStart"/>
      <w:r w:rsidRPr="00AB0C25">
        <w:rPr>
          <w:rFonts w:ascii="Times New Roman" w:hAnsi="Times New Roman" w:cs="Times New Roman"/>
          <w:b/>
          <w:sz w:val="28"/>
          <w:szCs w:val="28"/>
        </w:rPr>
        <w:t xml:space="preserve">в электронной форме без квалификационного отбора на </w:t>
      </w:r>
      <w:r w:rsidRPr="00AB0C25">
        <w:rPr>
          <w:rFonts w:ascii="Times New Roman" w:hAnsi="Times New Roman" w:cs="Times New Roman"/>
          <w:b/>
          <w:bCs/>
          <w:sz w:val="28"/>
          <w:szCs w:val="28"/>
        </w:rPr>
        <w:t xml:space="preserve">право заключения договора на </w:t>
      </w:r>
      <w:r w:rsidRPr="00AB0C25">
        <w:rPr>
          <w:rFonts w:ascii="Times New Roman" w:hAnsi="Times New Roman" w:cs="Times New Roman"/>
          <w:b/>
          <w:bCs/>
          <w:color w:val="000000"/>
          <w:sz w:val="28"/>
          <w:szCs w:val="28"/>
        </w:rPr>
        <w:t xml:space="preserve">оказание </w:t>
      </w:r>
      <w:r w:rsidRPr="00AB0C25">
        <w:rPr>
          <w:rFonts w:ascii="Times New Roman" w:hAnsi="Times New Roman" w:cs="Times New Roman"/>
          <w:b/>
          <w:sz w:val="28"/>
          <w:szCs w:val="28"/>
        </w:rPr>
        <w:t>услуг  по обращению</w:t>
      </w:r>
      <w:proofErr w:type="gramEnd"/>
      <w:r w:rsidRPr="00AB0C25">
        <w:rPr>
          <w:rFonts w:ascii="Times New Roman" w:hAnsi="Times New Roman" w:cs="Times New Roman"/>
          <w:b/>
          <w:sz w:val="28"/>
          <w:szCs w:val="28"/>
        </w:rPr>
        <w:t xml:space="preserve"> с отходами производства в виде фрагментов нефтепромыслового оборудования</w:t>
      </w:r>
    </w:p>
    <w:p w:rsidR="009D4FD0" w:rsidRPr="009D4FD0" w:rsidRDefault="009D4FD0" w:rsidP="009D4FD0">
      <w:pPr>
        <w:tabs>
          <w:tab w:val="left" w:pos="1418"/>
          <w:tab w:val="left" w:pos="1843"/>
        </w:tabs>
        <w:spacing w:after="0" w:line="240" w:lineRule="auto"/>
        <w:jc w:val="center"/>
        <w:rPr>
          <w:rFonts w:ascii="Times New Roman" w:hAnsi="Times New Roman" w:cs="Times New Roman"/>
          <w:bCs/>
          <w:color w:val="000000"/>
          <w:sz w:val="28"/>
          <w:szCs w:val="28"/>
        </w:rPr>
      </w:pPr>
    </w:p>
    <w:p w:rsidR="009D4FD0" w:rsidRPr="009D4FD0" w:rsidRDefault="009D4FD0" w:rsidP="009D4FD0">
      <w:pPr>
        <w:tabs>
          <w:tab w:val="left" w:pos="1418"/>
          <w:tab w:val="left" w:pos="1843"/>
        </w:tabs>
        <w:spacing w:after="0" w:line="240" w:lineRule="auto"/>
        <w:jc w:val="both"/>
        <w:rPr>
          <w:rFonts w:ascii="Times New Roman" w:hAnsi="Times New Roman" w:cs="Times New Roman"/>
          <w:bCs/>
          <w:color w:val="000000"/>
          <w:sz w:val="28"/>
          <w:szCs w:val="28"/>
        </w:rPr>
      </w:pPr>
    </w:p>
    <w:p w:rsidR="009D4FD0" w:rsidRPr="009D4FD0" w:rsidRDefault="009D4FD0" w:rsidP="009D4FD0">
      <w:pPr>
        <w:tabs>
          <w:tab w:val="left" w:pos="9720"/>
        </w:tabs>
        <w:suppressAutoHyphens/>
        <w:spacing w:after="0" w:line="240" w:lineRule="auto"/>
        <w:jc w:val="center"/>
        <w:rPr>
          <w:rStyle w:val="a6"/>
          <w:rFonts w:ascii="Times New Roman" w:hAnsi="Times New Roman" w:cs="Times New Roman"/>
          <w:sz w:val="28"/>
          <w:szCs w:val="28"/>
        </w:rPr>
      </w:pPr>
      <w:r w:rsidRPr="009D4FD0">
        <w:rPr>
          <w:rFonts w:ascii="Times New Roman" w:hAnsi="Times New Roman" w:cs="Times New Roman"/>
          <w:b/>
          <w:sz w:val="28"/>
          <w:szCs w:val="28"/>
        </w:rPr>
        <w:t>Официальный государственный сайт</w:t>
      </w:r>
      <w:r w:rsidRPr="009D4FD0">
        <w:rPr>
          <w:rFonts w:ascii="Times New Roman" w:hAnsi="Times New Roman" w:cs="Times New Roman"/>
          <w:b/>
          <w:sz w:val="28"/>
          <w:szCs w:val="28"/>
        </w:rPr>
        <w:br/>
      </w:r>
      <w:hyperlink r:id="rId6" w:history="1">
        <w:r w:rsidRPr="009D4FD0">
          <w:rPr>
            <w:rStyle w:val="a6"/>
            <w:rFonts w:ascii="Times New Roman" w:hAnsi="Times New Roman" w:cs="Times New Roman"/>
            <w:b/>
            <w:sz w:val="28"/>
            <w:szCs w:val="28"/>
            <w:lang w:val="en-US"/>
          </w:rPr>
          <w:t>www</w:t>
        </w:r>
        <w:r w:rsidRPr="009D4FD0">
          <w:rPr>
            <w:rStyle w:val="a6"/>
            <w:rFonts w:ascii="Times New Roman" w:hAnsi="Times New Roman" w:cs="Times New Roman"/>
            <w:b/>
            <w:sz w:val="28"/>
            <w:szCs w:val="28"/>
          </w:rPr>
          <w:t>.</w:t>
        </w:r>
        <w:proofErr w:type="spellStart"/>
        <w:r w:rsidRPr="009D4FD0">
          <w:rPr>
            <w:rStyle w:val="a6"/>
            <w:rFonts w:ascii="Times New Roman" w:hAnsi="Times New Roman" w:cs="Times New Roman"/>
            <w:b/>
            <w:sz w:val="28"/>
            <w:szCs w:val="28"/>
            <w:lang w:val="en-US"/>
          </w:rPr>
          <w:t>zakupki</w:t>
        </w:r>
        <w:proofErr w:type="spellEnd"/>
        <w:r w:rsidRPr="009D4FD0">
          <w:rPr>
            <w:rStyle w:val="a6"/>
            <w:rFonts w:ascii="Times New Roman" w:hAnsi="Times New Roman" w:cs="Times New Roman"/>
            <w:b/>
            <w:sz w:val="28"/>
            <w:szCs w:val="28"/>
          </w:rPr>
          <w:t>.</w:t>
        </w:r>
        <w:proofErr w:type="spellStart"/>
        <w:r w:rsidRPr="009D4FD0">
          <w:rPr>
            <w:rStyle w:val="a6"/>
            <w:rFonts w:ascii="Times New Roman" w:hAnsi="Times New Roman" w:cs="Times New Roman"/>
            <w:b/>
            <w:sz w:val="28"/>
            <w:szCs w:val="28"/>
            <w:lang w:val="en-US"/>
          </w:rPr>
          <w:t>gov</w:t>
        </w:r>
        <w:proofErr w:type="spellEnd"/>
        <w:r w:rsidRPr="009D4FD0">
          <w:rPr>
            <w:rStyle w:val="a6"/>
            <w:rFonts w:ascii="Times New Roman" w:hAnsi="Times New Roman" w:cs="Times New Roman"/>
            <w:b/>
            <w:sz w:val="28"/>
            <w:szCs w:val="28"/>
          </w:rPr>
          <w:t>.</w:t>
        </w:r>
        <w:proofErr w:type="spellStart"/>
        <w:r w:rsidRPr="009D4FD0">
          <w:rPr>
            <w:rStyle w:val="a6"/>
            <w:rFonts w:ascii="Times New Roman" w:hAnsi="Times New Roman" w:cs="Times New Roman"/>
            <w:b/>
            <w:sz w:val="28"/>
            <w:szCs w:val="28"/>
            <w:lang w:val="en-US"/>
          </w:rPr>
          <w:t>ru</w:t>
        </w:r>
        <w:proofErr w:type="spellEnd"/>
      </w:hyperlink>
      <w:r w:rsidRPr="009D4FD0">
        <w:rPr>
          <w:rStyle w:val="a6"/>
          <w:rFonts w:ascii="Times New Roman" w:hAnsi="Times New Roman" w:cs="Times New Roman"/>
          <w:sz w:val="28"/>
          <w:szCs w:val="28"/>
        </w:rPr>
        <w:t>,</w:t>
      </w:r>
    </w:p>
    <w:p w:rsidR="009D4FD0" w:rsidRPr="0000718B" w:rsidRDefault="009D4FD0" w:rsidP="009D4FD0">
      <w:pPr>
        <w:tabs>
          <w:tab w:val="left" w:pos="9720"/>
        </w:tabs>
        <w:suppressAutoHyphens/>
        <w:spacing w:after="0" w:line="240" w:lineRule="auto"/>
        <w:jc w:val="center"/>
        <w:rPr>
          <w:rFonts w:ascii="Times New Roman" w:hAnsi="Times New Roman" w:cs="Times New Roman"/>
          <w:sz w:val="28"/>
          <w:szCs w:val="28"/>
        </w:rPr>
      </w:pPr>
      <w:r w:rsidRPr="0000718B">
        <w:rPr>
          <w:rFonts w:ascii="Times New Roman" w:hAnsi="Times New Roman" w:cs="Times New Roman"/>
          <w:sz w:val="28"/>
          <w:szCs w:val="28"/>
        </w:rPr>
        <w:t>от «</w:t>
      </w:r>
      <w:r w:rsidR="00AB0C25">
        <w:rPr>
          <w:rFonts w:ascii="Times New Roman" w:hAnsi="Times New Roman" w:cs="Times New Roman"/>
          <w:sz w:val="28"/>
          <w:szCs w:val="28"/>
        </w:rPr>
        <w:t>17</w:t>
      </w:r>
      <w:r w:rsidRPr="0000718B">
        <w:rPr>
          <w:rFonts w:ascii="Times New Roman" w:hAnsi="Times New Roman" w:cs="Times New Roman"/>
          <w:sz w:val="28"/>
          <w:szCs w:val="28"/>
        </w:rPr>
        <w:t xml:space="preserve">» </w:t>
      </w:r>
      <w:r w:rsidR="00AB0C25">
        <w:rPr>
          <w:rFonts w:ascii="Times New Roman" w:hAnsi="Times New Roman" w:cs="Times New Roman"/>
          <w:sz w:val="28"/>
          <w:szCs w:val="28"/>
        </w:rPr>
        <w:t>Февраля</w:t>
      </w:r>
      <w:r w:rsidR="0000718B" w:rsidRPr="0000718B">
        <w:rPr>
          <w:rFonts w:ascii="Times New Roman" w:hAnsi="Times New Roman" w:cs="Times New Roman"/>
          <w:sz w:val="28"/>
          <w:szCs w:val="28"/>
        </w:rPr>
        <w:t xml:space="preserve"> </w:t>
      </w:r>
      <w:r w:rsidR="00AB0C25">
        <w:rPr>
          <w:rFonts w:ascii="Times New Roman" w:hAnsi="Times New Roman" w:cs="Times New Roman"/>
          <w:sz w:val="28"/>
          <w:szCs w:val="28"/>
        </w:rPr>
        <w:t>2015</w:t>
      </w:r>
      <w:r w:rsidRPr="0000718B">
        <w:rPr>
          <w:rFonts w:ascii="Times New Roman" w:hAnsi="Times New Roman" w:cs="Times New Roman"/>
          <w:sz w:val="28"/>
          <w:szCs w:val="28"/>
        </w:rPr>
        <w:t xml:space="preserve"> года № </w:t>
      </w:r>
      <w:r w:rsidR="00AB0C25">
        <w:rPr>
          <w:rFonts w:ascii="Times New Roman" w:hAnsi="Times New Roman"/>
          <w:sz w:val="28"/>
          <w:szCs w:val="28"/>
        </w:rPr>
        <w:t>3150203805</w:t>
      </w:r>
    </w:p>
    <w:p w:rsidR="0000718B" w:rsidRDefault="0000718B" w:rsidP="009D4FD0">
      <w:pPr>
        <w:tabs>
          <w:tab w:val="left" w:pos="9720"/>
        </w:tabs>
        <w:suppressAutoHyphens/>
        <w:spacing w:after="0" w:line="240" w:lineRule="auto"/>
        <w:jc w:val="center"/>
        <w:rPr>
          <w:rFonts w:ascii="Times New Roman" w:hAnsi="Times New Roman" w:cs="Times New Roman"/>
          <w:b/>
          <w:sz w:val="28"/>
          <w:szCs w:val="28"/>
        </w:rPr>
      </w:pPr>
    </w:p>
    <w:p w:rsidR="009D4FD0" w:rsidRPr="009D4FD0" w:rsidRDefault="009D4FD0" w:rsidP="009D4FD0">
      <w:pPr>
        <w:tabs>
          <w:tab w:val="left" w:pos="9720"/>
        </w:tabs>
        <w:suppressAutoHyphens/>
        <w:spacing w:after="0" w:line="240" w:lineRule="auto"/>
        <w:jc w:val="center"/>
        <w:rPr>
          <w:rFonts w:ascii="Times New Roman" w:hAnsi="Times New Roman" w:cs="Times New Roman"/>
          <w:b/>
          <w:sz w:val="28"/>
          <w:szCs w:val="28"/>
        </w:rPr>
      </w:pPr>
      <w:r w:rsidRPr="009D4FD0">
        <w:rPr>
          <w:rFonts w:ascii="Times New Roman" w:hAnsi="Times New Roman" w:cs="Times New Roman"/>
          <w:b/>
          <w:sz w:val="28"/>
          <w:szCs w:val="28"/>
        </w:rPr>
        <w:t xml:space="preserve">Официальный сайт </w:t>
      </w:r>
      <w:r w:rsidRPr="009D4FD0">
        <w:rPr>
          <w:rFonts w:ascii="Times New Roman" w:hAnsi="Times New Roman" w:cs="Times New Roman"/>
          <w:b/>
          <w:sz w:val="28"/>
          <w:szCs w:val="28"/>
        </w:rPr>
        <w:br/>
      </w:r>
      <w:hyperlink r:id="rId7" w:history="1">
        <w:r w:rsidRPr="009D4FD0">
          <w:rPr>
            <w:rStyle w:val="a6"/>
            <w:rFonts w:ascii="Times New Roman" w:hAnsi="Times New Roman" w:cs="Times New Roman"/>
            <w:b/>
            <w:sz w:val="28"/>
            <w:szCs w:val="28"/>
            <w:lang w:val="en-US"/>
          </w:rPr>
          <w:t>www</w:t>
        </w:r>
        <w:r w:rsidRPr="009D4FD0">
          <w:rPr>
            <w:rStyle w:val="a6"/>
            <w:rFonts w:ascii="Times New Roman" w:hAnsi="Times New Roman" w:cs="Times New Roman"/>
            <w:b/>
            <w:sz w:val="28"/>
            <w:szCs w:val="28"/>
          </w:rPr>
          <w:t>.</w:t>
        </w:r>
        <w:proofErr w:type="spellStart"/>
        <w:r w:rsidRPr="009D4FD0">
          <w:rPr>
            <w:rStyle w:val="a6"/>
            <w:rFonts w:ascii="Times New Roman" w:hAnsi="Times New Roman" w:cs="Times New Roman"/>
            <w:b/>
            <w:sz w:val="28"/>
            <w:szCs w:val="28"/>
            <w:lang w:val="en-US"/>
          </w:rPr>
          <w:t>zakupki</w:t>
        </w:r>
        <w:proofErr w:type="spellEnd"/>
        <w:r w:rsidRPr="009D4FD0">
          <w:rPr>
            <w:rStyle w:val="a6"/>
            <w:rFonts w:ascii="Times New Roman" w:hAnsi="Times New Roman" w:cs="Times New Roman"/>
            <w:b/>
            <w:sz w:val="28"/>
            <w:szCs w:val="28"/>
          </w:rPr>
          <w:t>.</w:t>
        </w:r>
        <w:proofErr w:type="spellStart"/>
        <w:r w:rsidRPr="009D4FD0">
          <w:rPr>
            <w:rStyle w:val="a6"/>
            <w:rFonts w:ascii="Times New Roman" w:hAnsi="Times New Roman" w:cs="Times New Roman"/>
            <w:b/>
            <w:sz w:val="28"/>
            <w:szCs w:val="28"/>
            <w:lang w:val="en-US"/>
          </w:rPr>
          <w:t>rosatom</w:t>
        </w:r>
        <w:proofErr w:type="spellEnd"/>
        <w:r w:rsidRPr="009D4FD0">
          <w:rPr>
            <w:rStyle w:val="a6"/>
            <w:rFonts w:ascii="Times New Roman" w:hAnsi="Times New Roman" w:cs="Times New Roman"/>
            <w:b/>
            <w:sz w:val="28"/>
            <w:szCs w:val="28"/>
          </w:rPr>
          <w:t>.</w:t>
        </w:r>
        <w:proofErr w:type="spellStart"/>
        <w:r w:rsidRPr="009D4FD0">
          <w:rPr>
            <w:rStyle w:val="a6"/>
            <w:rFonts w:ascii="Times New Roman" w:hAnsi="Times New Roman" w:cs="Times New Roman"/>
            <w:b/>
            <w:sz w:val="28"/>
            <w:szCs w:val="28"/>
            <w:lang w:val="en-US"/>
          </w:rPr>
          <w:t>ru</w:t>
        </w:r>
        <w:proofErr w:type="spellEnd"/>
      </w:hyperlink>
      <w:r w:rsidRPr="009D4FD0">
        <w:rPr>
          <w:rFonts w:ascii="Times New Roman" w:hAnsi="Times New Roman" w:cs="Times New Roman"/>
          <w:b/>
          <w:sz w:val="28"/>
          <w:szCs w:val="28"/>
        </w:rPr>
        <w:t>,</w:t>
      </w:r>
    </w:p>
    <w:p w:rsidR="009D4FD0" w:rsidRPr="0000718B" w:rsidRDefault="009D4FD0" w:rsidP="009D4FD0">
      <w:pPr>
        <w:tabs>
          <w:tab w:val="left" w:pos="9720"/>
        </w:tabs>
        <w:suppressAutoHyphens/>
        <w:spacing w:after="0" w:line="240" w:lineRule="auto"/>
        <w:jc w:val="center"/>
        <w:rPr>
          <w:rFonts w:ascii="Times New Roman" w:hAnsi="Times New Roman" w:cs="Times New Roman"/>
          <w:sz w:val="28"/>
          <w:szCs w:val="28"/>
        </w:rPr>
      </w:pPr>
      <w:r w:rsidRPr="0000718B">
        <w:rPr>
          <w:rFonts w:ascii="Times New Roman" w:hAnsi="Times New Roman" w:cs="Times New Roman"/>
          <w:sz w:val="28"/>
          <w:szCs w:val="28"/>
        </w:rPr>
        <w:t xml:space="preserve">от </w:t>
      </w:r>
      <w:r w:rsidR="00AB0C25">
        <w:rPr>
          <w:rFonts w:ascii="Times New Roman" w:hAnsi="Times New Roman" w:cs="Times New Roman"/>
          <w:sz w:val="28"/>
          <w:szCs w:val="28"/>
        </w:rPr>
        <w:t>«17</w:t>
      </w:r>
      <w:r w:rsidR="0000718B" w:rsidRPr="0000718B">
        <w:rPr>
          <w:rFonts w:ascii="Times New Roman" w:hAnsi="Times New Roman" w:cs="Times New Roman"/>
          <w:sz w:val="28"/>
          <w:szCs w:val="28"/>
        </w:rPr>
        <w:t xml:space="preserve">» </w:t>
      </w:r>
      <w:r w:rsidR="00AB0C25">
        <w:rPr>
          <w:rFonts w:ascii="Times New Roman" w:hAnsi="Times New Roman" w:cs="Times New Roman"/>
          <w:sz w:val="28"/>
          <w:szCs w:val="28"/>
        </w:rPr>
        <w:t>Февраля 2015</w:t>
      </w:r>
      <w:r w:rsidRPr="0000718B">
        <w:rPr>
          <w:rFonts w:ascii="Times New Roman" w:hAnsi="Times New Roman" w:cs="Times New Roman"/>
          <w:sz w:val="28"/>
          <w:szCs w:val="28"/>
        </w:rPr>
        <w:t xml:space="preserve"> года № </w:t>
      </w:r>
      <w:r w:rsidR="00AB0C25">
        <w:rPr>
          <w:rFonts w:ascii="Times New Roman" w:hAnsi="Times New Roman"/>
          <w:sz w:val="28"/>
          <w:szCs w:val="28"/>
        </w:rPr>
        <w:t>150217/0494/103</w:t>
      </w:r>
    </w:p>
    <w:p w:rsidR="009D4FD0" w:rsidRPr="009D4FD0" w:rsidRDefault="009D4FD0" w:rsidP="009D4FD0">
      <w:pPr>
        <w:pStyle w:val="a9"/>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b/>
          <w:sz w:val="28"/>
          <w:szCs w:val="28"/>
        </w:rPr>
      </w:pPr>
      <w:r w:rsidRPr="009D4FD0">
        <w:rPr>
          <w:rFonts w:ascii="Times New Roman" w:hAnsi="Times New Roman" w:cs="Times New Roman"/>
          <w:b/>
          <w:sz w:val="28"/>
          <w:szCs w:val="28"/>
        </w:rPr>
        <w:t>Электронная торговая площадка Аукционный Конкурсный Дом</w:t>
      </w:r>
      <w:r w:rsidRPr="009D4FD0">
        <w:rPr>
          <w:rFonts w:ascii="Times New Roman" w:hAnsi="Times New Roman" w:cs="Times New Roman"/>
          <w:b/>
          <w:sz w:val="28"/>
          <w:szCs w:val="28"/>
        </w:rPr>
        <w:br/>
      </w:r>
      <w:hyperlink r:id="rId8" w:history="1">
        <w:r w:rsidRPr="009D4FD0">
          <w:rPr>
            <w:rStyle w:val="a6"/>
            <w:rFonts w:ascii="Times New Roman" w:hAnsi="Times New Roman" w:cs="Times New Roman"/>
            <w:b/>
            <w:sz w:val="28"/>
            <w:szCs w:val="28"/>
          </w:rPr>
          <w:t>http://a-k-d.ru/</w:t>
        </w:r>
      </w:hyperlink>
      <w:r w:rsidRPr="009D4FD0">
        <w:rPr>
          <w:rFonts w:ascii="Times New Roman" w:hAnsi="Times New Roman" w:cs="Times New Roman"/>
          <w:b/>
          <w:sz w:val="28"/>
          <w:szCs w:val="28"/>
        </w:rPr>
        <w:t xml:space="preserve"> </w:t>
      </w:r>
    </w:p>
    <w:p w:rsidR="009D4FD0" w:rsidRPr="00392AD5" w:rsidRDefault="009D4FD0" w:rsidP="009D4FD0">
      <w:pPr>
        <w:tabs>
          <w:tab w:val="left" w:pos="9720"/>
        </w:tabs>
        <w:suppressAutoHyphens/>
        <w:spacing w:after="0" w:line="240" w:lineRule="auto"/>
        <w:jc w:val="center"/>
        <w:rPr>
          <w:rFonts w:ascii="Times New Roman" w:hAnsi="Times New Roman" w:cs="Times New Roman"/>
          <w:sz w:val="28"/>
          <w:szCs w:val="28"/>
        </w:rPr>
      </w:pPr>
      <w:r w:rsidRPr="0000718B">
        <w:rPr>
          <w:rFonts w:ascii="Times New Roman" w:hAnsi="Times New Roman" w:cs="Times New Roman"/>
          <w:sz w:val="28"/>
          <w:szCs w:val="28"/>
        </w:rPr>
        <w:t xml:space="preserve">от </w:t>
      </w:r>
      <w:r w:rsidR="00AB0C25">
        <w:rPr>
          <w:rFonts w:ascii="Times New Roman" w:hAnsi="Times New Roman" w:cs="Times New Roman"/>
          <w:sz w:val="28"/>
          <w:szCs w:val="28"/>
        </w:rPr>
        <w:t>«17</w:t>
      </w:r>
      <w:r w:rsidR="0000718B" w:rsidRPr="0000718B">
        <w:rPr>
          <w:rFonts w:ascii="Times New Roman" w:hAnsi="Times New Roman" w:cs="Times New Roman"/>
          <w:sz w:val="28"/>
          <w:szCs w:val="28"/>
        </w:rPr>
        <w:t xml:space="preserve">» </w:t>
      </w:r>
      <w:r w:rsidR="00AB0C25">
        <w:rPr>
          <w:rFonts w:ascii="Times New Roman" w:hAnsi="Times New Roman" w:cs="Times New Roman"/>
          <w:sz w:val="28"/>
          <w:szCs w:val="28"/>
        </w:rPr>
        <w:t>Февраля 2015</w:t>
      </w:r>
      <w:r w:rsidRPr="0000718B">
        <w:rPr>
          <w:rFonts w:ascii="Times New Roman" w:hAnsi="Times New Roman" w:cs="Times New Roman"/>
          <w:sz w:val="28"/>
          <w:szCs w:val="28"/>
        </w:rPr>
        <w:t xml:space="preserve"> года № </w:t>
      </w:r>
      <w:r w:rsidR="00392AD5">
        <w:rPr>
          <w:rFonts w:ascii="Times New Roman" w:hAnsi="Times New Roman"/>
          <w:sz w:val="28"/>
          <w:szCs w:val="28"/>
          <w:lang w:val="en-US"/>
        </w:rPr>
        <w:t>AC</w:t>
      </w:r>
      <w:r w:rsidR="00392AD5" w:rsidRPr="00392AD5">
        <w:rPr>
          <w:rFonts w:ascii="Times New Roman" w:hAnsi="Times New Roman"/>
          <w:sz w:val="28"/>
          <w:szCs w:val="28"/>
        </w:rPr>
        <w:t>20</w:t>
      </w:r>
      <w:r w:rsidR="00AB0C25">
        <w:rPr>
          <w:rFonts w:ascii="Times New Roman" w:hAnsi="Times New Roman"/>
          <w:sz w:val="28"/>
          <w:szCs w:val="28"/>
        </w:rPr>
        <w:t>585</w:t>
      </w:r>
    </w:p>
    <w:p w:rsidR="009D4FD0" w:rsidRPr="009D4FD0" w:rsidRDefault="009D4FD0"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sz w:val="28"/>
          <w:szCs w:val="28"/>
        </w:rPr>
      </w:pPr>
    </w:p>
    <w:p w:rsidR="00CD0CBA" w:rsidRDefault="00CD0CBA"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sz w:val="28"/>
          <w:szCs w:val="28"/>
        </w:rPr>
      </w:pPr>
      <w:r w:rsidRPr="009D4FD0">
        <w:rPr>
          <w:rFonts w:ascii="Times New Roman" w:hAnsi="Times New Roman" w:cs="Times New Roman"/>
          <w:sz w:val="28"/>
          <w:szCs w:val="28"/>
        </w:rPr>
        <w:t xml:space="preserve">ТОМ </w:t>
      </w:r>
      <w:r w:rsidR="00FC1328" w:rsidRPr="00FC1328">
        <w:rPr>
          <w:rFonts w:ascii="Times New Roman" w:hAnsi="Times New Roman" w:cs="Times New Roman"/>
          <w:sz w:val="28"/>
          <w:szCs w:val="28"/>
        </w:rPr>
        <w:t>2</w:t>
      </w:r>
      <w:r w:rsidRPr="009D4FD0">
        <w:rPr>
          <w:rFonts w:ascii="Times New Roman" w:hAnsi="Times New Roman" w:cs="Times New Roman"/>
          <w:sz w:val="28"/>
          <w:szCs w:val="28"/>
        </w:rPr>
        <w:t xml:space="preserve"> «</w:t>
      </w:r>
      <w:r w:rsidR="00FC1328">
        <w:rPr>
          <w:rFonts w:ascii="Times New Roman" w:hAnsi="Times New Roman" w:cs="Times New Roman"/>
          <w:sz w:val="28"/>
          <w:szCs w:val="28"/>
        </w:rPr>
        <w:t xml:space="preserve">ТЕХНИЧЕСКАЯ </w:t>
      </w:r>
      <w:r w:rsidRPr="009D4FD0">
        <w:rPr>
          <w:rFonts w:ascii="Times New Roman" w:hAnsi="Times New Roman" w:cs="Times New Roman"/>
          <w:sz w:val="28"/>
          <w:szCs w:val="28"/>
        </w:rPr>
        <w:t>ЧАСТ</w:t>
      </w:r>
      <w:r w:rsidR="00FC1328">
        <w:rPr>
          <w:rFonts w:ascii="Times New Roman" w:hAnsi="Times New Roman" w:cs="Times New Roman"/>
          <w:sz w:val="28"/>
          <w:szCs w:val="28"/>
        </w:rPr>
        <w:t>Ь</w:t>
      </w:r>
      <w:r w:rsidRPr="009D4FD0">
        <w:rPr>
          <w:rFonts w:ascii="Times New Roman" w:hAnsi="Times New Roman" w:cs="Times New Roman"/>
          <w:sz w:val="28"/>
          <w:szCs w:val="28"/>
        </w:rPr>
        <w:t>»</w:t>
      </w:r>
    </w:p>
    <w:p w:rsidR="009D4FD0" w:rsidRPr="009D4FD0" w:rsidRDefault="009D4FD0"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jc w:val="center"/>
        <w:rPr>
          <w:rFonts w:ascii="Times New Roman" w:hAnsi="Times New Roman" w:cs="Times New Roman"/>
          <w:sz w:val="28"/>
          <w:szCs w:val="28"/>
        </w:rPr>
      </w:pPr>
    </w:p>
    <w:p w:rsidR="009D4FD0" w:rsidRPr="009D4FD0" w:rsidRDefault="009D4FD0" w:rsidP="009D4FD0">
      <w:pPr>
        <w:spacing w:after="0" w:line="240" w:lineRule="auto"/>
        <w:rPr>
          <w:rFonts w:ascii="Times New Roman" w:hAnsi="Times New Roman" w:cs="Times New Roman"/>
          <w:sz w:val="28"/>
          <w:szCs w:val="28"/>
        </w:rPr>
      </w:pPr>
    </w:p>
    <w:p w:rsidR="009D4FD0" w:rsidRDefault="009D4FD0" w:rsidP="009D4FD0">
      <w:pPr>
        <w:spacing w:after="0" w:line="240" w:lineRule="auto"/>
        <w:jc w:val="center"/>
      </w:pPr>
      <w:r w:rsidRPr="009D4FD0">
        <w:rPr>
          <w:rFonts w:ascii="Times New Roman" w:hAnsi="Times New Roman" w:cs="Times New Roman"/>
          <w:sz w:val="28"/>
          <w:szCs w:val="28"/>
        </w:rPr>
        <w:t>201</w:t>
      </w:r>
      <w:r w:rsidR="00AB0C25">
        <w:rPr>
          <w:rFonts w:ascii="Times New Roman" w:hAnsi="Times New Roman" w:cs="Times New Roman"/>
          <w:sz w:val="28"/>
          <w:szCs w:val="28"/>
        </w:rPr>
        <w:t>5</w:t>
      </w:r>
      <w:r w:rsidRPr="009D4FD0">
        <w:rPr>
          <w:rFonts w:ascii="Times New Roman" w:hAnsi="Times New Roman" w:cs="Times New Roman"/>
          <w:sz w:val="28"/>
          <w:szCs w:val="28"/>
        </w:rPr>
        <w:t xml:space="preserve"> г.</w:t>
      </w:r>
    </w:p>
    <w:p w:rsidR="009D4FD0" w:rsidRDefault="009D4FD0">
      <w:pPr>
        <w:rPr>
          <w:rFonts w:ascii="Times New Roman" w:eastAsia="Times New Roman" w:hAnsi="Times New Roman" w:cs="Times New Roman"/>
          <w:lang w:eastAsia="ru-RU"/>
        </w:rPr>
      </w:pPr>
    </w:p>
    <w:p w:rsidR="008E338B" w:rsidRPr="00555EBF" w:rsidRDefault="008E338B" w:rsidP="00BE1D0F">
      <w:pPr>
        <w:pStyle w:val="Style1"/>
        <w:ind w:firstLine="709"/>
        <w:jc w:val="both"/>
      </w:pPr>
      <w:proofErr w:type="gramStart"/>
      <w:r w:rsidRPr="00555EBF">
        <w:lastRenderedPageBreak/>
        <w:t>Заказчиком, в соответствии с пунктом 1</w:t>
      </w:r>
      <w:r w:rsidR="00392AD5" w:rsidRPr="00555EBF">
        <w:t>5</w:t>
      </w:r>
      <w:r w:rsidRPr="00555EBF">
        <w:t>.5.2 статьи 1</w:t>
      </w:r>
      <w:r w:rsidR="00392AD5" w:rsidRPr="00555EBF">
        <w:t>5</w:t>
      </w:r>
      <w:r w:rsidR="00BE1D0F" w:rsidRPr="00555EBF">
        <w:t>.</w:t>
      </w:r>
      <w:r w:rsidRPr="00555EBF">
        <w:t xml:space="preserve">5 Главы 7 Единого отраслевого стандарта закупок </w:t>
      </w:r>
      <w:proofErr w:type="spellStart"/>
      <w:r w:rsidRPr="00555EBF">
        <w:t>Госкорпорации</w:t>
      </w:r>
      <w:proofErr w:type="spellEnd"/>
      <w:r w:rsidRPr="00555EBF">
        <w:t xml:space="preserve"> «</w:t>
      </w:r>
      <w:proofErr w:type="spellStart"/>
      <w:r w:rsidRPr="00555EBF">
        <w:t>Росатом</w:t>
      </w:r>
      <w:proofErr w:type="spellEnd"/>
      <w:r w:rsidRPr="00555EBF">
        <w:t xml:space="preserve">» принято решение о внесении изменений в </w:t>
      </w:r>
      <w:r w:rsidR="00674190" w:rsidRPr="00555EBF">
        <w:t xml:space="preserve">Том 1 «Общая и коммерческая части», </w:t>
      </w:r>
      <w:r w:rsidR="005D42DD" w:rsidRPr="00555EBF">
        <w:t>Том 2 «Техническая часть»</w:t>
      </w:r>
      <w:r w:rsidR="00674190" w:rsidRPr="00555EBF">
        <w:t>, Проект договора</w:t>
      </w:r>
      <w:r w:rsidR="00CD0CBA" w:rsidRPr="00555EBF">
        <w:t xml:space="preserve"> </w:t>
      </w:r>
      <w:r w:rsidRPr="00555EBF">
        <w:t xml:space="preserve">о проведении </w:t>
      </w:r>
      <w:r w:rsidR="00BE1D0F" w:rsidRPr="00555EBF">
        <w:t xml:space="preserve">открытого </w:t>
      </w:r>
      <w:r w:rsidR="005D42DD" w:rsidRPr="00555EBF">
        <w:t>аукциона</w:t>
      </w:r>
      <w:r w:rsidR="00BE1D0F" w:rsidRPr="00555EBF">
        <w:t xml:space="preserve"> в электронной форме</w:t>
      </w:r>
      <w:r w:rsidRPr="00555EBF">
        <w:t xml:space="preserve"> на</w:t>
      </w:r>
      <w:r w:rsidR="000A588E" w:rsidRPr="00555EBF">
        <w:rPr>
          <w:b/>
          <w:bCs/>
        </w:rPr>
        <w:t xml:space="preserve"> </w:t>
      </w:r>
      <w:r w:rsidR="000A588E" w:rsidRPr="00555EBF">
        <w:rPr>
          <w:bCs/>
        </w:rPr>
        <w:t xml:space="preserve">право заключения договора на </w:t>
      </w:r>
      <w:r w:rsidR="000A588E" w:rsidRPr="00555EBF">
        <w:rPr>
          <w:bCs/>
          <w:color w:val="000000"/>
        </w:rPr>
        <w:t xml:space="preserve">оказание </w:t>
      </w:r>
      <w:r w:rsidR="000A588E" w:rsidRPr="00555EBF">
        <w:t>услуг  по обращению с отходами производства в виде фрагментов нефтепромыслового оборудования</w:t>
      </w:r>
      <w:r w:rsidRPr="00555EBF">
        <w:t>,</w:t>
      </w:r>
      <w:r w:rsidR="000A588E" w:rsidRPr="00555EBF">
        <w:t xml:space="preserve"> </w:t>
      </w:r>
      <w:r w:rsidRPr="00555EBF">
        <w:t>а именно:</w:t>
      </w:r>
      <w:proofErr w:type="gramEnd"/>
    </w:p>
    <w:p w:rsidR="00183EC7" w:rsidRPr="00555EBF" w:rsidRDefault="00183EC7" w:rsidP="00BE1D0F">
      <w:pPr>
        <w:pStyle w:val="Style1"/>
        <w:ind w:firstLine="709"/>
        <w:jc w:val="both"/>
        <w:rPr>
          <w:color w:val="000000"/>
        </w:rPr>
      </w:pPr>
    </w:p>
    <w:p w:rsidR="00F77D01" w:rsidRPr="00555EBF" w:rsidRDefault="00F77D01" w:rsidP="00F77D01">
      <w:pPr>
        <w:pStyle w:val="a5"/>
        <w:tabs>
          <w:tab w:val="left" w:pos="426"/>
        </w:tabs>
        <w:spacing w:after="0" w:line="240" w:lineRule="auto"/>
        <w:ind w:left="0"/>
        <w:jc w:val="both"/>
        <w:rPr>
          <w:rFonts w:ascii="Times New Roman" w:hAnsi="Times New Roman"/>
          <w:spacing w:val="-6"/>
          <w:sz w:val="24"/>
          <w:szCs w:val="24"/>
        </w:rPr>
      </w:pPr>
    </w:p>
    <w:p w:rsidR="00F77D01" w:rsidRPr="00555EBF" w:rsidRDefault="00674190" w:rsidP="00F77D01">
      <w:pPr>
        <w:pStyle w:val="a5"/>
        <w:numPr>
          <w:ilvl w:val="0"/>
          <w:numId w:val="23"/>
        </w:numPr>
        <w:spacing w:after="0" w:line="240" w:lineRule="auto"/>
        <w:ind w:left="0" w:firstLine="360"/>
        <w:rPr>
          <w:rFonts w:ascii="Times New Roman" w:hAnsi="Times New Roman"/>
          <w:color w:val="000000"/>
          <w:sz w:val="24"/>
          <w:szCs w:val="24"/>
        </w:rPr>
      </w:pPr>
      <w:r w:rsidRPr="00555EBF">
        <w:rPr>
          <w:rFonts w:ascii="Times New Roman" w:hAnsi="Times New Roman"/>
          <w:color w:val="000000"/>
          <w:sz w:val="24"/>
          <w:szCs w:val="24"/>
        </w:rPr>
        <w:t>Пункт</w:t>
      </w:r>
      <w:r w:rsidR="005D42DD" w:rsidRPr="00555EBF">
        <w:rPr>
          <w:rFonts w:ascii="Times New Roman" w:hAnsi="Times New Roman"/>
          <w:color w:val="000000"/>
          <w:sz w:val="24"/>
          <w:szCs w:val="24"/>
        </w:rPr>
        <w:t xml:space="preserve"> </w:t>
      </w:r>
      <w:r w:rsidRPr="00555EBF">
        <w:rPr>
          <w:rFonts w:ascii="Times New Roman" w:hAnsi="Times New Roman"/>
          <w:color w:val="000000"/>
          <w:sz w:val="24"/>
          <w:szCs w:val="24"/>
        </w:rPr>
        <w:t xml:space="preserve">16 Раздела 5 «Информационная карта» </w:t>
      </w:r>
      <w:r w:rsidR="005D42DD" w:rsidRPr="00555EBF">
        <w:rPr>
          <w:rFonts w:ascii="Times New Roman" w:hAnsi="Times New Roman"/>
          <w:color w:val="000000"/>
          <w:sz w:val="24"/>
          <w:szCs w:val="24"/>
        </w:rPr>
        <w:t xml:space="preserve"> </w:t>
      </w:r>
      <w:r w:rsidRPr="00555EBF">
        <w:rPr>
          <w:rFonts w:ascii="Times New Roman" w:hAnsi="Times New Roman"/>
          <w:sz w:val="24"/>
          <w:szCs w:val="24"/>
        </w:rPr>
        <w:t>Требования к поставляемому товару, выполняемым работам, оказываемым услугам</w:t>
      </w:r>
      <w:r w:rsidR="00F77D01" w:rsidRPr="00555EBF">
        <w:rPr>
          <w:rFonts w:ascii="Times New Roman" w:hAnsi="Times New Roman"/>
          <w:color w:val="000000"/>
          <w:sz w:val="24"/>
          <w:szCs w:val="24"/>
        </w:rPr>
        <w:t xml:space="preserve"> изложить в следующей редакции:</w:t>
      </w:r>
    </w:p>
    <w:p w:rsidR="00674190" w:rsidRPr="00555EBF" w:rsidRDefault="00674190" w:rsidP="00674190">
      <w:pPr>
        <w:pStyle w:val="a5"/>
        <w:tabs>
          <w:tab w:val="left" w:pos="426"/>
        </w:tabs>
        <w:spacing w:after="0" w:line="240" w:lineRule="auto"/>
        <w:ind w:left="0" w:right="424"/>
        <w:jc w:val="both"/>
        <w:rPr>
          <w:rFonts w:ascii="Times New Roman" w:hAnsi="Times New Roman"/>
          <w:spacing w:val="-6"/>
          <w:sz w:val="24"/>
          <w:szCs w:val="24"/>
        </w:rPr>
      </w:pPr>
      <w:r w:rsidRPr="00555EBF">
        <w:rPr>
          <w:rFonts w:ascii="Times New Roman" w:hAnsi="Times New Roman"/>
          <w:spacing w:val="-6"/>
          <w:sz w:val="24"/>
          <w:szCs w:val="24"/>
        </w:rPr>
        <w:t xml:space="preserve"> </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1985"/>
        <w:gridCol w:w="6804"/>
      </w:tblGrid>
      <w:tr w:rsidR="00674190" w:rsidRPr="00555EBF" w:rsidTr="00674190">
        <w:trPr>
          <w:trHeight w:val="709"/>
        </w:trPr>
        <w:tc>
          <w:tcPr>
            <w:tcW w:w="567" w:type="dxa"/>
          </w:tcPr>
          <w:p w:rsidR="00674190" w:rsidRPr="00555EBF" w:rsidRDefault="00674190" w:rsidP="00674190">
            <w:pPr>
              <w:tabs>
                <w:tab w:val="num" w:pos="786"/>
              </w:tabs>
              <w:spacing w:after="0" w:line="240" w:lineRule="auto"/>
              <w:rPr>
                <w:rFonts w:ascii="Times New Roman" w:hAnsi="Times New Roman" w:cs="Times New Roman"/>
                <w:sz w:val="24"/>
                <w:szCs w:val="24"/>
              </w:rPr>
            </w:pPr>
            <w:bookmarkStart w:id="2" w:name="_Ref319855657"/>
            <w:r w:rsidRPr="00555EBF">
              <w:rPr>
                <w:rFonts w:ascii="Times New Roman" w:hAnsi="Times New Roman" w:cs="Times New Roman"/>
                <w:sz w:val="24"/>
                <w:szCs w:val="24"/>
              </w:rPr>
              <w:t>16.</w:t>
            </w:r>
          </w:p>
        </w:tc>
        <w:bookmarkEnd w:id="2"/>
        <w:tc>
          <w:tcPr>
            <w:tcW w:w="1985" w:type="dxa"/>
          </w:tcPr>
          <w:p w:rsidR="00674190" w:rsidRPr="00555EBF" w:rsidRDefault="00674190" w:rsidP="00674190">
            <w:pPr>
              <w:widowControl w:val="0"/>
              <w:adjustRightInd w:val="0"/>
              <w:ind w:left="45" w:right="153"/>
              <w:jc w:val="both"/>
              <w:textAlignment w:val="baseline"/>
              <w:rPr>
                <w:rFonts w:ascii="Times New Roman" w:hAnsi="Times New Roman" w:cs="Times New Roman"/>
                <w:sz w:val="24"/>
                <w:szCs w:val="24"/>
              </w:rPr>
            </w:pPr>
            <w:r w:rsidRPr="00555EBF">
              <w:rPr>
                <w:rFonts w:ascii="Times New Roman" w:hAnsi="Times New Roman" w:cs="Times New Roman"/>
                <w:sz w:val="24"/>
                <w:szCs w:val="24"/>
              </w:rPr>
              <w:t>Требования к поставляемому товару, выполняемым работам, оказываемым услугам</w:t>
            </w:r>
            <w:r w:rsidRPr="00555EBF">
              <w:rPr>
                <w:rFonts w:ascii="Times New Roman" w:hAnsi="Times New Roman" w:cs="Times New Roman"/>
                <w:b/>
                <w:i/>
                <w:sz w:val="24"/>
                <w:szCs w:val="24"/>
              </w:rPr>
              <w:t xml:space="preserve"> </w:t>
            </w:r>
            <w:r w:rsidRPr="00555EBF">
              <w:rPr>
                <w:rFonts w:ascii="Times New Roman" w:hAnsi="Times New Roman" w:cs="Times New Roman"/>
                <w:i/>
                <w:sz w:val="24"/>
                <w:szCs w:val="24"/>
              </w:rPr>
              <w:t>[в случае предъявления по лотам различных требований - c указанием номеров лотов, для которых эти требования предъявляются]</w:t>
            </w:r>
          </w:p>
        </w:tc>
        <w:tc>
          <w:tcPr>
            <w:tcW w:w="6804" w:type="dxa"/>
          </w:tcPr>
          <w:p w:rsidR="00674190" w:rsidRPr="00555EBF" w:rsidRDefault="00674190" w:rsidP="00674190">
            <w:pPr>
              <w:tabs>
                <w:tab w:val="left" w:pos="495"/>
                <w:tab w:val="left" w:pos="5657"/>
                <w:tab w:val="left" w:pos="5772"/>
                <w:tab w:val="left" w:pos="6409"/>
              </w:tabs>
              <w:ind w:right="153"/>
              <w:jc w:val="both"/>
              <w:rPr>
                <w:rFonts w:ascii="Times New Roman" w:hAnsi="Times New Roman" w:cs="Times New Roman"/>
                <w:color w:val="000000"/>
                <w:sz w:val="24"/>
                <w:szCs w:val="24"/>
              </w:rPr>
            </w:pPr>
            <w:r w:rsidRPr="00555EBF">
              <w:rPr>
                <w:rFonts w:ascii="Times New Roman" w:hAnsi="Times New Roman" w:cs="Times New Roman"/>
                <w:color w:val="000000"/>
                <w:sz w:val="24"/>
                <w:szCs w:val="24"/>
              </w:rPr>
              <w:t xml:space="preserve">Требования к </w:t>
            </w:r>
            <w:r w:rsidRPr="00555EBF">
              <w:rPr>
                <w:rFonts w:ascii="Times New Roman" w:hAnsi="Times New Roman" w:cs="Times New Roman"/>
                <w:sz w:val="24"/>
                <w:szCs w:val="24"/>
              </w:rPr>
              <w:t xml:space="preserve">поставляемому товару, выполняемым работам, оказываемым услугам </w:t>
            </w:r>
            <w:r w:rsidRPr="00555EBF">
              <w:rPr>
                <w:rFonts w:ascii="Times New Roman" w:hAnsi="Times New Roman" w:cs="Times New Roman"/>
                <w:color w:val="000000"/>
                <w:sz w:val="24"/>
                <w:szCs w:val="24"/>
              </w:rPr>
              <w:t xml:space="preserve">приводятся </w:t>
            </w:r>
            <w:r w:rsidRPr="00555EBF">
              <w:rPr>
                <w:rFonts w:ascii="Times New Roman" w:hAnsi="Times New Roman" w:cs="Times New Roman"/>
                <w:sz w:val="24"/>
                <w:szCs w:val="24"/>
              </w:rPr>
              <w:t>в томе 2</w:t>
            </w:r>
            <w:r w:rsidRPr="00555EBF">
              <w:rPr>
                <w:rFonts w:ascii="Times New Roman" w:hAnsi="Times New Roman" w:cs="Times New Roman"/>
                <w:color w:val="000000"/>
                <w:sz w:val="24"/>
                <w:szCs w:val="24"/>
              </w:rPr>
              <w:t xml:space="preserve"> «Техническая часть».</w:t>
            </w:r>
          </w:p>
          <w:p w:rsidR="00674190" w:rsidRPr="00555EBF" w:rsidRDefault="00674190" w:rsidP="00674190">
            <w:pPr>
              <w:tabs>
                <w:tab w:val="left" w:pos="495"/>
                <w:tab w:val="left" w:pos="5657"/>
              </w:tabs>
              <w:ind w:right="153"/>
              <w:jc w:val="both"/>
              <w:rPr>
                <w:rFonts w:ascii="Times New Roman" w:hAnsi="Times New Roman" w:cs="Times New Roman"/>
                <w:color w:val="000000"/>
                <w:sz w:val="24"/>
                <w:szCs w:val="24"/>
              </w:rPr>
            </w:pPr>
            <w:r w:rsidRPr="00555EBF">
              <w:rPr>
                <w:rFonts w:ascii="Times New Roman" w:hAnsi="Times New Roman" w:cs="Times New Roman"/>
                <w:color w:val="000000"/>
                <w:sz w:val="24"/>
                <w:szCs w:val="24"/>
              </w:rPr>
              <w:t>16.1 Ответственность за допуск работников к работе с отходами несет Исполнитель.</w:t>
            </w:r>
          </w:p>
          <w:p w:rsidR="00674190" w:rsidRPr="00555EBF" w:rsidRDefault="00674190" w:rsidP="00674190">
            <w:pPr>
              <w:tabs>
                <w:tab w:val="left" w:pos="495"/>
                <w:tab w:val="left" w:pos="5657"/>
              </w:tabs>
              <w:ind w:right="153"/>
              <w:jc w:val="both"/>
              <w:rPr>
                <w:rFonts w:ascii="Times New Roman" w:hAnsi="Times New Roman" w:cs="Times New Roman"/>
                <w:i/>
                <w:color w:val="000000"/>
                <w:sz w:val="24"/>
                <w:szCs w:val="24"/>
              </w:rPr>
            </w:pPr>
            <w:r w:rsidRPr="00555EBF">
              <w:rPr>
                <w:rFonts w:ascii="Times New Roman" w:hAnsi="Times New Roman" w:cs="Times New Roman"/>
                <w:color w:val="000000"/>
                <w:sz w:val="24"/>
                <w:szCs w:val="24"/>
              </w:rPr>
              <w:t xml:space="preserve">16.2 </w:t>
            </w:r>
            <w:r w:rsidRPr="00555EBF">
              <w:rPr>
                <w:rFonts w:ascii="Times New Roman" w:hAnsi="Times New Roman" w:cs="Times New Roman"/>
                <w:sz w:val="24"/>
                <w:szCs w:val="24"/>
              </w:rPr>
              <w:t>Услуги оказываются в отношении фрагментов демонтированного нефтепромыслового оборудования (обрезки насосно-компрессорных труб, задвижки, муфты и т.п.) (далее – отходы производства).  Отходы производства загрязнены природными радионуклидами. В рамках  договора планируется произвести  сбор, транспортирование и размещение отходов производства в виде фрагментов нефтепромыслового оборудования в количестве 483 тонны  в соответствии с техническим заданием. Исполнителем по договору к месту оказания услуг доставляются: спецтранспорт, пустые контейнеры для транспортирования отходов производства, рабочий персонал для осуществления погрузки отходов в контейнеры, необходимое оборудование и материалы. Персонал Исполнителя загружает указанные представителем Заказчика отходы производства в контейнеры.  Загруженные контейнеры, перед погрузкой на спецтранспо</w:t>
            </w:r>
            <w:proofErr w:type="gramStart"/>
            <w:r w:rsidRPr="00555EBF">
              <w:rPr>
                <w:rFonts w:ascii="Times New Roman" w:hAnsi="Times New Roman" w:cs="Times New Roman"/>
                <w:sz w:val="24"/>
                <w:szCs w:val="24"/>
              </w:rPr>
              <w:t>рт взв</w:t>
            </w:r>
            <w:proofErr w:type="gramEnd"/>
            <w:r w:rsidRPr="00555EBF">
              <w:rPr>
                <w:rFonts w:ascii="Times New Roman" w:hAnsi="Times New Roman" w:cs="Times New Roman"/>
                <w:sz w:val="24"/>
                <w:szCs w:val="24"/>
              </w:rPr>
              <w:t xml:space="preserve">ешиваются Исполнителем в присутствии представителя Заказчика. Для взвешивания используется оборудование Исполнителя; представители Исполнителя и Заказчика  подписывают двусторонний акт передачи отходов производства. После подписания акта передачи, ответственность  за дальнейшее обращение с отходами производства, и возможные риски, связанные с нарушением действующего законодательства, несет Исполнитель. Заказчик в дальнейшем не несет никаких финансовых и прочих обязательств по отношению к переданным Исполнителю отходам производства, а также вторичным отходам, в случае их образования. После взвешивания персонал Исполнителя производит погрузку заполненных контейнеров на </w:t>
            </w:r>
            <w:r w:rsidRPr="00555EBF">
              <w:rPr>
                <w:rFonts w:ascii="Times New Roman" w:hAnsi="Times New Roman" w:cs="Times New Roman"/>
                <w:sz w:val="24"/>
                <w:szCs w:val="24"/>
              </w:rPr>
              <w:lastRenderedPageBreak/>
              <w:t xml:space="preserve">спецтранспорт </w:t>
            </w:r>
            <w:proofErr w:type="gramStart"/>
            <w:r w:rsidRPr="00555EBF">
              <w:rPr>
                <w:rFonts w:ascii="Times New Roman" w:hAnsi="Times New Roman" w:cs="Times New Roman"/>
                <w:sz w:val="24"/>
                <w:szCs w:val="24"/>
              </w:rPr>
              <w:t>Исполнителя</w:t>
            </w:r>
            <w:proofErr w:type="gramEnd"/>
            <w:r w:rsidRPr="00555EBF">
              <w:rPr>
                <w:rFonts w:ascii="Times New Roman" w:hAnsi="Times New Roman" w:cs="Times New Roman"/>
                <w:sz w:val="24"/>
                <w:szCs w:val="24"/>
              </w:rPr>
              <w:t xml:space="preserve"> и транспортируются им до объекта размещения отходов. - В соответствии с п.7 ст.12 Федерального закона № 89-ФЗ от 24.06.1998г. «Об отходах производства и потребления»  запрещается размещение отходов на объектах, не внесенных в государственный реестр объектов размещения отходов. За дальнейшее обращение со всеми переданными Исполнителю по акту передачи отходами производства, как и за обращение с полученными в ходе такого обращения отходами,  Исполнитель несет полную ответственность при обращении с такими отходами в соответствии с действующим законодательством РФ. Переданные по акту передачи отходы возврату Заказчику не  подлежат.</w:t>
            </w:r>
          </w:p>
          <w:p w:rsidR="00674190" w:rsidRPr="00555EBF" w:rsidRDefault="00674190" w:rsidP="00674190">
            <w:pPr>
              <w:tabs>
                <w:tab w:val="left" w:pos="495"/>
                <w:tab w:val="left" w:pos="5657"/>
              </w:tabs>
              <w:ind w:right="153" w:firstLine="660"/>
              <w:jc w:val="both"/>
              <w:rPr>
                <w:rFonts w:ascii="Times New Roman" w:hAnsi="Times New Roman" w:cs="Times New Roman"/>
                <w:sz w:val="24"/>
                <w:szCs w:val="24"/>
              </w:rPr>
            </w:pPr>
            <w:r w:rsidRPr="00555EBF">
              <w:rPr>
                <w:rFonts w:ascii="Times New Roman" w:hAnsi="Times New Roman" w:cs="Times New Roman"/>
                <w:i/>
                <w:color w:val="000000"/>
                <w:sz w:val="24"/>
                <w:szCs w:val="24"/>
              </w:rPr>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555EBF">
              <w:rPr>
                <w:rFonts w:ascii="Times New Roman" w:hAnsi="Times New Roman" w:cs="Times New Roman"/>
                <w:i/>
                <w:sz w:val="24"/>
                <w:szCs w:val="24"/>
              </w:rPr>
              <w:t>изготовителя</w:t>
            </w:r>
            <w:r w:rsidRPr="00555EBF">
              <w:rPr>
                <w:rFonts w:ascii="Times New Roman" w:hAnsi="Times New Roman" w:cs="Times New Roman"/>
                <w:i/>
                <w:color w:val="000000"/>
                <w:sz w:val="24"/>
                <w:szCs w:val="24"/>
              </w:rPr>
              <w:t xml:space="preserve">, носят лишь рекомендательный, а не обязательный характер. </w:t>
            </w:r>
            <w:proofErr w:type="gramStart"/>
            <w:r w:rsidRPr="00555EBF">
              <w:rPr>
                <w:rFonts w:ascii="Times New Roman" w:hAnsi="Times New Roman" w:cs="Times New Roman"/>
                <w:i/>
                <w:color w:val="000000"/>
                <w:sz w:val="24"/>
                <w:szCs w:val="24"/>
              </w:rPr>
              <w:t>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bl>
    <w:p w:rsidR="00F77D01" w:rsidRPr="00555EBF" w:rsidRDefault="00F77D01" w:rsidP="00F77D01">
      <w:pPr>
        <w:pStyle w:val="a5"/>
        <w:tabs>
          <w:tab w:val="left" w:pos="426"/>
        </w:tabs>
        <w:spacing w:after="0" w:line="240" w:lineRule="auto"/>
        <w:ind w:left="0"/>
        <w:jc w:val="both"/>
        <w:rPr>
          <w:rFonts w:ascii="Times New Roman" w:hAnsi="Times New Roman"/>
          <w:spacing w:val="-6"/>
          <w:sz w:val="24"/>
          <w:szCs w:val="24"/>
        </w:rPr>
      </w:pPr>
    </w:p>
    <w:p w:rsidR="008A19E1" w:rsidRPr="00555EBF" w:rsidRDefault="008A19E1" w:rsidP="00F77D01">
      <w:pPr>
        <w:pStyle w:val="a5"/>
        <w:tabs>
          <w:tab w:val="left" w:pos="426"/>
        </w:tabs>
        <w:spacing w:after="0" w:line="240" w:lineRule="auto"/>
        <w:ind w:left="0"/>
        <w:jc w:val="both"/>
        <w:rPr>
          <w:rFonts w:ascii="Times New Roman" w:hAnsi="Times New Roman"/>
          <w:spacing w:val="-6"/>
          <w:sz w:val="24"/>
          <w:szCs w:val="24"/>
        </w:rPr>
      </w:pPr>
    </w:p>
    <w:p w:rsidR="008A19E1" w:rsidRPr="00555EBF" w:rsidRDefault="008A19E1" w:rsidP="00F77D01">
      <w:pPr>
        <w:pStyle w:val="a5"/>
        <w:numPr>
          <w:ilvl w:val="0"/>
          <w:numId w:val="23"/>
        </w:numPr>
        <w:spacing w:after="0" w:line="240" w:lineRule="auto"/>
        <w:ind w:left="0" w:firstLine="360"/>
        <w:jc w:val="both"/>
        <w:rPr>
          <w:rFonts w:ascii="Times New Roman" w:hAnsi="Times New Roman"/>
          <w:spacing w:val="-6"/>
          <w:sz w:val="24"/>
          <w:szCs w:val="24"/>
        </w:rPr>
      </w:pPr>
      <w:r w:rsidRPr="00555EBF">
        <w:rPr>
          <w:rFonts w:ascii="Times New Roman" w:hAnsi="Times New Roman"/>
          <w:color w:val="000000"/>
          <w:sz w:val="24"/>
          <w:szCs w:val="24"/>
        </w:rPr>
        <w:t>Подраздел 3.5 Специальные требования  Тома 2 «Техническая часть» изложить в следующей редакции:</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A19E1" w:rsidRPr="00555EBF" w:rsidTr="00555EBF">
        <w:trPr>
          <w:trHeight w:val="20"/>
        </w:trPr>
        <w:tc>
          <w:tcPr>
            <w:tcW w:w="9498" w:type="dxa"/>
            <w:tcBorders>
              <w:top w:val="single" w:sz="4" w:space="0" w:color="auto"/>
              <w:left w:val="single" w:sz="4" w:space="0" w:color="auto"/>
              <w:bottom w:val="single" w:sz="4" w:space="0" w:color="auto"/>
              <w:right w:val="single" w:sz="4" w:space="0" w:color="auto"/>
            </w:tcBorders>
            <w:hideMark/>
          </w:tcPr>
          <w:p w:rsidR="008A19E1" w:rsidRPr="00555EBF" w:rsidRDefault="008A19E1" w:rsidP="008A19E1">
            <w:pPr>
              <w:ind w:left="851"/>
              <w:jc w:val="center"/>
              <w:outlineLvl w:val="0"/>
              <w:rPr>
                <w:rFonts w:ascii="Times New Roman" w:hAnsi="Times New Roman" w:cs="Times New Roman"/>
                <w:color w:val="000000"/>
                <w:sz w:val="24"/>
                <w:szCs w:val="24"/>
              </w:rPr>
            </w:pPr>
            <w:r w:rsidRPr="00555EBF">
              <w:rPr>
                <w:rFonts w:ascii="Times New Roman" w:hAnsi="Times New Roman" w:cs="Times New Roman"/>
                <w:color w:val="000000"/>
                <w:sz w:val="24"/>
                <w:szCs w:val="24"/>
              </w:rPr>
              <w:t>Подраздел 3.5 Специальные требования</w:t>
            </w:r>
          </w:p>
        </w:tc>
      </w:tr>
      <w:tr w:rsidR="008A19E1" w:rsidRPr="00555EBF" w:rsidTr="00555EBF">
        <w:trPr>
          <w:trHeight w:val="20"/>
        </w:trPr>
        <w:tc>
          <w:tcPr>
            <w:tcW w:w="9498" w:type="dxa"/>
            <w:tcBorders>
              <w:top w:val="single" w:sz="4" w:space="0" w:color="auto"/>
              <w:left w:val="single" w:sz="4" w:space="0" w:color="auto"/>
              <w:bottom w:val="single" w:sz="4" w:space="0" w:color="auto"/>
              <w:right w:val="single" w:sz="4" w:space="0" w:color="auto"/>
            </w:tcBorders>
            <w:hideMark/>
          </w:tcPr>
          <w:p w:rsidR="008A19E1" w:rsidRPr="00555EBF" w:rsidRDefault="008A19E1" w:rsidP="008A19E1">
            <w:pPr>
              <w:jc w:val="both"/>
              <w:rPr>
                <w:rFonts w:ascii="Times New Roman" w:hAnsi="Times New Roman" w:cs="Times New Roman"/>
                <w:color w:val="000000"/>
                <w:sz w:val="24"/>
                <w:szCs w:val="24"/>
              </w:rPr>
            </w:pPr>
            <w:r w:rsidRPr="00555EBF">
              <w:rPr>
                <w:rFonts w:ascii="Times New Roman" w:hAnsi="Times New Roman" w:cs="Times New Roman"/>
                <w:color w:val="000000"/>
                <w:sz w:val="24"/>
                <w:szCs w:val="24"/>
              </w:rPr>
              <w:t>Исполнитель назначает сотрудника, который будет осуществлять надзор за выполнением работ и отвечать за контакты с Заказ</w:t>
            </w:r>
            <w:r w:rsidR="001104A5">
              <w:rPr>
                <w:rFonts w:ascii="Times New Roman" w:hAnsi="Times New Roman" w:cs="Times New Roman"/>
                <w:color w:val="000000"/>
                <w:sz w:val="24"/>
                <w:szCs w:val="24"/>
              </w:rPr>
              <w:t>чиком. Данный сотрудник является</w:t>
            </w:r>
            <w:r w:rsidRPr="00555EBF">
              <w:rPr>
                <w:rFonts w:ascii="Times New Roman" w:hAnsi="Times New Roman" w:cs="Times New Roman"/>
                <w:color w:val="000000"/>
                <w:sz w:val="24"/>
                <w:szCs w:val="24"/>
              </w:rPr>
              <w:t xml:space="preserve"> для Заказчика уполномоченным представителем Исполнителя. Исполнитель информирует Заказчика о таком сотруднике, его заместителях и техническом персонале не позднее 3 (трех) рабочих дней до начала работы данных сотрудников.</w:t>
            </w:r>
          </w:p>
          <w:p w:rsidR="008A19E1" w:rsidRPr="00555EBF" w:rsidRDefault="008A19E1" w:rsidP="008A19E1">
            <w:pPr>
              <w:jc w:val="both"/>
              <w:rPr>
                <w:rFonts w:ascii="Times New Roman" w:hAnsi="Times New Roman" w:cs="Times New Roman"/>
                <w:color w:val="000000"/>
                <w:sz w:val="24"/>
                <w:szCs w:val="24"/>
              </w:rPr>
            </w:pPr>
            <w:r w:rsidRPr="00555EBF">
              <w:rPr>
                <w:rFonts w:ascii="Times New Roman" w:hAnsi="Times New Roman" w:cs="Times New Roman"/>
                <w:sz w:val="24"/>
                <w:szCs w:val="24"/>
              </w:rPr>
              <w:t>Исполнитель должен иметь лицензию на право обезвреживания и размещения отходов производства не ниже 3-го класса опасности</w:t>
            </w:r>
          </w:p>
          <w:p w:rsidR="008A19E1" w:rsidRPr="00555EBF" w:rsidRDefault="008A19E1" w:rsidP="008A19E1">
            <w:pPr>
              <w:widowControl w:val="0"/>
              <w:autoSpaceDE w:val="0"/>
              <w:autoSpaceDN w:val="0"/>
              <w:adjustRightInd w:val="0"/>
              <w:jc w:val="both"/>
              <w:rPr>
                <w:rFonts w:ascii="Times New Roman" w:hAnsi="Times New Roman" w:cs="Times New Roman"/>
                <w:sz w:val="24"/>
                <w:szCs w:val="24"/>
              </w:rPr>
            </w:pPr>
            <w:r w:rsidRPr="00555EBF">
              <w:rPr>
                <w:rFonts w:ascii="Times New Roman" w:hAnsi="Times New Roman" w:cs="Times New Roman"/>
                <w:sz w:val="24"/>
                <w:szCs w:val="24"/>
              </w:rPr>
              <w:t xml:space="preserve">Исполнитель должен иметь на праве собственности  или ином законном основании, позволяющем владеть и пользоваться, объект размещения отходов. </w:t>
            </w:r>
          </w:p>
          <w:p w:rsidR="008A19E1" w:rsidRPr="00555EBF" w:rsidRDefault="008A19E1" w:rsidP="008A19E1">
            <w:pPr>
              <w:widowControl w:val="0"/>
              <w:autoSpaceDE w:val="0"/>
              <w:autoSpaceDN w:val="0"/>
              <w:adjustRightInd w:val="0"/>
              <w:jc w:val="both"/>
              <w:rPr>
                <w:rFonts w:ascii="Times New Roman" w:hAnsi="Times New Roman" w:cs="Times New Roman"/>
                <w:sz w:val="24"/>
                <w:szCs w:val="24"/>
              </w:rPr>
            </w:pPr>
            <w:r w:rsidRPr="00555EBF">
              <w:rPr>
                <w:rFonts w:ascii="Times New Roman" w:hAnsi="Times New Roman" w:cs="Times New Roman"/>
                <w:sz w:val="24"/>
                <w:szCs w:val="24"/>
              </w:rPr>
              <w:t xml:space="preserve">- В соответствии с п.7 ст.12 Федерального закона № 89-ФЗ от 24.06.1998г.  «Об отходах </w:t>
            </w:r>
            <w:r w:rsidRPr="00555EBF">
              <w:rPr>
                <w:rFonts w:ascii="Times New Roman" w:hAnsi="Times New Roman" w:cs="Times New Roman"/>
                <w:sz w:val="24"/>
                <w:szCs w:val="24"/>
              </w:rPr>
              <w:lastRenderedPageBreak/>
              <w:t>производства и потребления» запрещается размещение отходов на объектах, не внесенных в государственный реестр объектов размещения отходов.</w:t>
            </w:r>
          </w:p>
          <w:p w:rsidR="008A19E1" w:rsidRPr="00555EBF" w:rsidRDefault="008A19E1" w:rsidP="008A19E1">
            <w:pPr>
              <w:widowControl w:val="0"/>
              <w:autoSpaceDE w:val="0"/>
              <w:autoSpaceDN w:val="0"/>
              <w:adjustRightInd w:val="0"/>
              <w:jc w:val="both"/>
              <w:rPr>
                <w:rFonts w:ascii="Times New Roman" w:hAnsi="Times New Roman" w:cs="Times New Roman"/>
                <w:color w:val="000000"/>
                <w:sz w:val="24"/>
                <w:szCs w:val="24"/>
              </w:rPr>
            </w:pPr>
            <w:r w:rsidRPr="00555EBF">
              <w:rPr>
                <w:rFonts w:ascii="Times New Roman" w:hAnsi="Times New Roman" w:cs="Times New Roman"/>
                <w:color w:val="000000"/>
                <w:sz w:val="24"/>
                <w:szCs w:val="24"/>
              </w:rPr>
              <w:t>За дальнейшее обращение со всеми переданными Исполнителю по акту передачи отходами производства</w:t>
            </w:r>
            <w:r w:rsidRPr="00555EBF">
              <w:rPr>
                <w:rFonts w:ascii="Times New Roman" w:hAnsi="Times New Roman" w:cs="Times New Roman"/>
                <w:b/>
                <w:bCs/>
                <w:color w:val="000000"/>
                <w:sz w:val="24"/>
                <w:szCs w:val="24"/>
              </w:rPr>
              <w:t>,</w:t>
            </w:r>
            <w:r w:rsidRPr="00555EBF">
              <w:rPr>
                <w:rFonts w:ascii="Times New Roman" w:hAnsi="Times New Roman" w:cs="Times New Roman"/>
                <w:color w:val="000000"/>
                <w:sz w:val="24"/>
                <w:szCs w:val="24"/>
              </w:rPr>
              <w:t xml:space="preserve"> как и за обращение с полученными в ходе такого обращения отходами,  Исполнитель несет полную ответственность при обращении с такими отходами в соответствии с действующим законодательством РФ. Переданные по акту передачи отходы возврату Заказчику не  подлежат.</w:t>
            </w:r>
          </w:p>
        </w:tc>
      </w:tr>
    </w:tbl>
    <w:p w:rsidR="008A19E1" w:rsidRPr="00555EBF" w:rsidRDefault="008A19E1" w:rsidP="008A19E1">
      <w:pPr>
        <w:spacing w:after="0" w:line="240" w:lineRule="auto"/>
        <w:jc w:val="both"/>
        <w:rPr>
          <w:rFonts w:ascii="Times New Roman" w:hAnsi="Times New Roman" w:cs="Times New Roman"/>
          <w:spacing w:val="-6"/>
          <w:sz w:val="24"/>
          <w:szCs w:val="24"/>
        </w:rPr>
      </w:pPr>
    </w:p>
    <w:p w:rsidR="008A19E1" w:rsidRPr="00555EBF" w:rsidRDefault="00555EBF" w:rsidP="008A19E1">
      <w:pPr>
        <w:pStyle w:val="a5"/>
        <w:numPr>
          <w:ilvl w:val="0"/>
          <w:numId w:val="23"/>
        </w:numPr>
        <w:spacing w:after="0" w:line="240" w:lineRule="auto"/>
        <w:ind w:left="0" w:firstLine="360"/>
        <w:jc w:val="both"/>
        <w:rPr>
          <w:rFonts w:ascii="Times New Roman" w:hAnsi="Times New Roman"/>
          <w:spacing w:val="-6"/>
          <w:sz w:val="24"/>
          <w:szCs w:val="24"/>
        </w:rPr>
      </w:pPr>
      <w:r w:rsidRPr="00555EBF">
        <w:rPr>
          <w:rFonts w:ascii="Times New Roman" w:hAnsi="Times New Roman"/>
          <w:color w:val="000000"/>
          <w:sz w:val="24"/>
          <w:szCs w:val="24"/>
        </w:rPr>
        <w:t xml:space="preserve">Пункт 2.1.7 </w:t>
      </w:r>
      <w:r w:rsidR="008A19E1" w:rsidRPr="00555EBF">
        <w:rPr>
          <w:rFonts w:ascii="Times New Roman" w:hAnsi="Times New Roman"/>
          <w:color w:val="000000"/>
          <w:sz w:val="24"/>
          <w:szCs w:val="24"/>
        </w:rPr>
        <w:t>Раздел</w:t>
      </w:r>
      <w:r w:rsidRPr="00555EBF">
        <w:rPr>
          <w:rFonts w:ascii="Times New Roman" w:hAnsi="Times New Roman"/>
          <w:color w:val="000000"/>
          <w:sz w:val="24"/>
          <w:szCs w:val="24"/>
        </w:rPr>
        <w:t>а</w:t>
      </w:r>
      <w:r w:rsidR="008A19E1" w:rsidRPr="00555EBF">
        <w:rPr>
          <w:rFonts w:ascii="Times New Roman" w:hAnsi="Times New Roman"/>
          <w:color w:val="000000"/>
          <w:sz w:val="24"/>
          <w:szCs w:val="24"/>
        </w:rPr>
        <w:t xml:space="preserve"> 2 «Права и обязанности сторон» Проекта договора  изложить в следующей редакции:</w:t>
      </w:r>
    </w:p>
    <w:p w:rsidR="008A19E1" w:rsidRPr="00555EBF" w:rsidRDefault="008A19E1" w:rsidP="008A19E1">
      <w:pPr>
        <w:spacing w:after="0" w:line="240" w:lineRule="auto"/>
        <w:jc w:val="both"/>
        <w:rPr>
          <w:rFonts w:ascii="Times New Roman" w:hAnsi="Times New Roman" w:cs="Times New Roman"/>
          <w:spacing w:val="-6"/>
          <w:sz w:val="24"/>
          <w:szCs w:val="24"/>
        </w:rPr>
      </w:pPr>
      <w:r w:rsidRPr="00555EBF">
        <w:rPr>
          <w:rFonts w:ascii="Times New Roman" w:hAnsi="Times New Roman" w:cs="Times New Roman"/>
          <w:sz w:val="24"/>
          <w:szCs w:val="24"/>
        </w:rPr>
        <w:t>2.1.7</w:t>
      </w:r>
      <w:proofErr w:type="gramStart"/>
      <w:r w:rsidRPr="00555EBF">
        <w:rPr>
          <w:rFonts w:ascii="Times New Roman" w:hAnsi="Times New Roman" w:cs="Times New Roman"/>
          <w:sz w:val="24"/>
          <w:szCs w:val="24"/>
        </w:rPr>
        <w:t xml:space="preserve"> З</w:t>
      </w:r>
      <w:proofErr w:type="gramEnd"/>
      <w:r w:rsidRPr="00555EBF">
        <w:rPr>
          <w:rFonts w:ascii="Times New Roman" w:hAnsi="Times New Roman" w:cs="Times New Roman"/>
          <w:sz w:val="24"/>
          <w:szCs w:val="24"/>
        </w:rPr>
        <w:t>а дальнейшее обращение со всеми переданными Исполнителю по акту передачи отходами производства (Приложение №3 к настоящему Договору), как и за обращение с полученными в ходе такого обращения отходами,  Исполнитель несет полную ответственность при обращении с такими отходами в соответствии с действующим законодательством РФ. Переданные по акту передачи отходы возврату Заказчику не  подлежат.</w:t>
      </w:r>
    </w:p>
    <w:p w:rsidR="008A19E1" w:rsidRPr="00555EBF" w:rsidRDefault="008A19E1" w:rsidP="008A19E1">
      <w:pPr>
        <w:spacing w:after="0" w:line="240" w:lineRule="auto"/>
        <w:jc w:val="both"/>
        <w:rPr>
          <w:rFonts w:ascii="Times New Roman" w:hAnsi="Times New Roman" w:cs="Times New Roman"/>
          <w:spacing w:val="-6"/>
          <w:sz w:val="24"/>
          <w:szCs w:val="24"/>
        </w:rPr>
      </w:pPr>
    </w:p>
    <w:p w:rsidR="00555EBF" w:rsidRPr="00555EBF" w:rsidRDefault="00555EBF" w:rsidP="00555EBF">
      <w:pPr>
        <w:pStyle w:val="a5"/>
        <w:numPr>
          <w:ilvl w:val="0"/>
          <w:numId w:val="23"/>
        </w:numPr>
        <w:spacing w:after="0" w:line="240" w:lineRule="auto"/>
        <w:ind w:left="0" w:firstLine="360"/>
        <w:jc w:val="both"/>
        <w:rPr>
          <w:rFonts w:ascii="Times New Roman" w:hAnsi="Times New Roman"/>
          <w:spacing w:val="-6"/>
          <w:sz w:val="24"/>
          <w:szCs w:val="24"/>
        </w:rPr>
      </w:pPr>
      <w:r w:rsidRPr="00555EBF">
        <w:rPr>
          <w:rFonts w:ascii="Times New Roman" w:hAnsi="Times New Roman"/>
          <w:spacing w:val="-6"/>
          <w:sz w:val="24"/>
          <w:szCs w:val="24"/>
        </w:rPr>
        <w:t xml:space="preserve">Пункт 3.5 Специальные требования Приложения №1 к договору </w:t>
      </w:r>
      <w:r w:rsidRPr="00555EBF">
        <w:rPr>
          <w:rFonts w:ascii="Times New Roman" w:hAnsi="Times New Roman"/>
          <w:color w:val="000000"/>
          <w:sz w:val="24"/>
          <w:szCs w:val="24"/>
        </w:rPr>
        <w:t>изложить в следующей редакции:</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555EBF" w:rsidRPr="00555EBF" w:rsidTr="00555EBF">
        <w:trPr>
          <w:trHeight w:val="20"/>
        </w:trPr>
        <w:tc>
          <w:tcPr>
            <w:tcW w:w="9498" w:type="dxa"/>
            <w:tcBorders>
              <w:top w:val="single" w:sz="4" w:space="0" w:color="auto"/>
              <w:left w:val="single" w:sz="4" w:space="0" w:color="auto"/>
              <w:bottom w:val="single" w:sz="4" w:space="0" w:color="auto"/>
              <w:right w:val="single" w:sz="4" w:space="0" w:color="auto"/>
            </w:tcBorders>
            <w:hideMark/>
          </w:tcPr>
          <w:p w:rsidR="00555EBF" w:rsidRPr="00555EBF" w:rsidRDefault="00555EBF" w:rsidP="00713377">
            <w:pPr>
              <w:ind w:left="851"/>
              <w:jc w:val="center"/>
              <w:outlineLvl w:val="0"/>
              <w:rPr>
                <w:rFonts w:ascii="Times New Roman" w:hAnsi="Times New Roman" w:cs="Times New Roman"/>
                <w:color w:val="000000"/>
                <w:sz w:val="24"/>
                <w:szCs w:val="24"/>
              </w:rPr>
            </w:pPr>
            <w:r w:rsidRPr="00555EBF">
              <w:rPr>
                <w:rFonts w:ascii="Times New Roman" w:hAnsi="Times New Roman" w:cs="Times New Roman"/>
                <w:color w:val="000000"/>
                <w:sz w:val="24"/>
                <w:szCs w:val="24"/>
              </w:rPr>
              <w:t>Подраздел 3.5 Специальные требования</w:t>
            </w:r>
          </w:p>
        </w:tc>
      </w:tr>
      <w:tr w:rsidR="00555EBF" w:rsidRPr="00555EBF" w:rsidTr="00555EBF">
        <w:trPr>
          <w:trHeight w:val="20"/>
        </w:trPr>
        <w:tc>
          <w:tcPr>
            <w:tcW w:w="9498" w:type="dxa"/>
            <w:tcBorders>
              <w:top w:val="single" w:sz="4" w:space="0" w:color="auto"/>
              <w:left w:val="single" w:sz="4" w:space="0" w:color="auto"/>
              <w:bottom w:val="single" w:sz="4" w:space="0" w:color="auto"/>
              <w:right w:val="single" w:sz="4" w:space="0" w:color="auto"/>
            </w:tcBorders>
            <w:hideMark/>
          </w:tcPr>
          <w:p w:rsidR="00555EBF" w:rsidRPr="00555EBF" w:rsidRDefault="00555EBF" w:rsidP="00713377">
            <w:pPr>
              <w:rPr>
                <w:rFonts w:ascii="Times New Roman" w:hAnsi="Times New Roman" w:cs="Times New Roman"/>
                <w:color w:val="000000"/>
                <w:sz w:val="24"/>
                <w:szCs w:val="24"/>
              </w:rPr>
            </w:pPr>
            <w:r w:rsidRPr="00555EBF">
              <w:rPr>
                <w:rFonts w:ascii="Times New Roman" w:hAnsi="Times New Roman" w:cs="Times New Roman"/>
                <w:color w:val="000000"/>
                <w:sz w:val="24"/>
                <w:szCs w:val="24"/>
              </w:rPr>
              <w:t>Исполнитель назначает сотрудника, который будет осуществлять надзор за выполнением работ и отвечать за контакты с Заказчиком. Данный сотрудник явля</w:t>
            </w:r>
            <w:r w:rsidR="001104A5">
              <w:rPr>
                <w:rFonts w:ascii="Times New Roman" w:hAnsi="Times New Roman" w:cs="Times New Roman"/>
                <w:color w:val="000000"/>
                <w:sz w:val="24"/>
                <w:szCs w:val="24"/>
              </w:rPr>
              <w:t>ется</w:t>
            </w:r>
            <w:bookmarkStart w:id="3" w:name="_GoBack"/>
            <w:bookmarkEnd w:id="3"/>
            <w:r w:rsidRPr="00555EBF">
              <w:rPr>
                <w:rFonts w:ascii="Times New Roman" w:hAnsi="Times New Roman" w:cs="Times New Roman"/>
                <w:color w:val="000000"/>
                <w:sz w:val="24"/>
                <w:szCs w:val="24"/>
              </w:rPr>
              <w:t xml:space="preserve"> для Заказчика уполномоченным представителем Исполнителя. Исполнитель информирует Заказчика о таком сотруднике, его заместителях и техническом персонале не позднее 3 (трех) рабочих дней до начала работы данных сотрудников.</w:t>
            </w:r>
          </w:p>
          <w:p w:rsidR="00555EBF" w:rsidRPr="00555EBF" w:rsidRDefault="00555EBF" w:rsidP="00713377">
            <w:pPr>
              <w:rPr>
                <w:rFonts w:ascii="Times New Roman" w:hAnsi="Times New Roman" w:cs="Times New Roman"/>
                <w:color w:val="000000"/>
                <w:sz w:val="24"/>
                <w:szCs w:val="24"/>
              </w:rPr>
            </w:pPr>
            <w:r w:rsidRPr="00555EBF">
              <w:rPr>
                <w:rFonts w:ascii="Times New Roman" w:hAnsi="Times New Roman" w:cs="Times New Roman"/>
                <w:sz w:val="24"/>
                <w:szCs w:val="24"/>
              </w:rPr>
              <w:t>Исполнитель должен иметь лицензию на право обезвреживания и размещения отходов производства не ниже 3-го класса опасности</w:t>
            </w:r>
          </w:p>
          <w:p w:rsidR="00555EBF" w:rsidRPr="00555EBF" w:rsidRDefault="00555EBF" w:rsidP="00713377">
            <w:pPr>
              <w:autoSpaceDE w:val="0"/>
              <w:autoSpaceDN w:val="0"/>
              <w:adjustRightInd w:val="0"/>
              <w:rPr>
                <w:rFonts w:ascii="Times New Roman" w:hAnsi="Times New Roman" w:cs="Times New Roman"/>
                <w:sz w:val="24"/>
                <w:szCs w:val="24"/>
              </w:rPr>
            </w:pPr>
            <w:r w:rsidRPr="00555EBF">
              <w:rPr>
                <w:rFonts w:ascii="Times New Roman" w:hAnsi="Times New Roman" w:cs="Times New Roman"/>
                <w:sz w:val="24"/>
                <w:szCs w:val="24"/>
              </w:rPr>
              <w:t xml:space="preserve">Исполнитель должен иметь на праве собственности  или ином законном основании, позволяющем владеть и пользоваться, объект размещения отходов. </w:t>
            </w:r>
          </w:p>
          <w:p w:rsidR="00555EBF" w:rsidRPr="00555EBF" w:rsidRDefault="00555EBF" w:rsidP="00713377">
            <w:pPr>
              <w:autoSpaceDE w:val="0"/>
              <w:autoSpaceDN w:val="0"/>
              <w:adjustRightInd w:val="0"/>
              <w:rPr>
                <w:rFonts w:ascii="Times New Roman" w:hAnsi="Times New Roman" w:cs="Times New Roman"/>
                <w:sz w:val="24"/>
                <w:szCs w:val="24"/>
              </w:rPr>
            </w:pPr>
            <w:r w:rsidRPr="00555EBF">
              <w:rPr>
                <w:rFonts w:ascii="Times New Roman" w:hAnsi="Times New Roman" w:cs="Times New Roman"/>
                <w:sz w:val="24"/>
                <w:szCs w:val="24"/>
              </w:rPr>
              <w:t>- В соответствии с п.7 ст.12 Федерального закона № 89-ФЗ от 24.06.1998г.  «Об отходах производства и потребления» запрещается размещение отходов на объектах, не внесенных в государственный реестр объектов размещения отходов.</w:t>
            </w:r>
          </w:p>
          <w:p w:rsidR="00555EBF" w:rsidRPr="00555EBF" w:rsidRDefault="00555EBF" w:rsidP="00713377">
            <w:pPr>
              <w:shd w:val="clear" w:color="auto" w:fill="FFFFFF"/>
              <w:rPr>
                <w:rFonts w:ascii="Times New Roman" w:hAnsi="Times New Roman" w:cs="Times New Roman"/>
                <w:sz w:val="24"/>
                <w:szCs w:val="24"/>
              </w:rPr>
            </w:pPr>
            <w:r w:rsidRPr="00555EBF">
              <w:rPr>
                <w:rFonts w:ascii="Times New Roman" w:hAnsi="Times New Roman" w:cs="Times New Roman"/>
                <w:sz w:val="24"/>
                <w:szCs w:val="24"/>
              </w:rPr>
              <w:t>Ответственность за допуск работников к работе с отходами несет Исполнитель.</w:t>
            </w:r>
          </w:p>
          <w:p w:rsidR="00555EBF" w:rsidRPr="00555EBF" w:rsidRDefault="00555EBF" w:rsidP="00713377">
            <w:pPr>
              <w:shd w:val="clear" w:color="auto" w:fill="FFFFFF"/>
              <w:rPr>
                <w:rFonts w:ascii="Times New Roman" w:hAnsi="Times New Roman" w:cs="Times New Roman"/>
                <w:color w:val="000000"/>
                <w:sz w:val="24"/>
                <w:szCs w:val="24"/>
              </w:rPr>
            </w:pPr>
            <w:r w:rsidRPr="00555EBF">
              <w:rPr>
                <w:rFonts w:ascii="Times New Roman" w:hAnsi="Times New Roman" w:cs="Times New Roman"/>
                <w:sz w:val="24"/>
                <w:szCs w:val="24"/>
              </w:rPr>
              <w:t>За дальнейшее обращение со всеми переданными Исполнителю по акту передачи отходами производства, как и за обращение с полученными в ходе такого обращения отходами,  Исполнитель несет полную ответственность при обращении с такими отходами в соответствии с действующим законодательством РФ. Переданные по акту передачи отходы возврату Заказчику не  подлежат.</w:t>
            </w:r>
          </w:p>
        </w:tc>
      </w:tr>
    </w:tbl>
    <w:p w:rsidR="00555EBF" w:rsidRPr="008A19E1" w:rsidRDefault="00555EBF" w:rsidP="008A19E1">
      <w:pPr>
        <w:spacing w:after="0" w:line="240" w:lineRule="auto"/>
        <w:jc w:val="both"/>
        <w:rPr>
          <w:rFonts w:ascii="Times New Roman" w:hAnsi="Times New Roman"/>
          <w:spacing w:val="-6"/>
          <w:sz w:val="24"/>
          <w:szCs w:val="24"/>
        </w:rPr>
      </w:pPr>
    </w:p>
    <w:sectPr w:rsidR="00555EBF" w:rsidRPr="008A19E1" w:rsidSect="00674190">
      <w:pgSz w:w="11906" w:h="16838" w:code="9"/>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Journal">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77328"/>
    <w:multiLevelType w:val="hybridMultilevel"/>
    <w:tmpl w:val="0BD8BE2E"/>
    <w:lvl w:ilvl="0" w:tplc="2BBE97CC">
      <w:start w:val="16"/>
      <w:numFmt w:val="decimal"/>
      <w:lvlText w:val="%1."/>
      <w:lvlJc w:val="left"/>
      <w:pPr>
        <w:tabs>
          <w:tab w:val="num" w:pos="502"/>
        </w:tabs>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0C8C7A9B"/>
    <w:multiLevelType w:val="hybridMultilevel"/>
    <w:tmpl w:val="D7BA7BAE"/>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2">
    <w:nsid w:val="0EA879AD"/>
    <w:multiLevelType w:val="multilevel"/>
    <w:tmpl w:val="0952EB92"/>
    <w:lvl w:ilvl="0">
      <w:start w:val="10"/>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360" w:hanging="360"/>
      </w:pPr>
      <w:rPr>
        <w:rFonts w:hint="default"/>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nsid w:val="120B66B5"/>
    <w:multiLevelType w:val="hybridMultilevel"/>
    <w:tmpl w:val="5FFCA304"/>
    <w:lvl w:ilvl="0" w:tplc="FFFFFFFF">
      <w:start w:val="1"/>
      <w:numFmt w:val="decimal"/>
      <w:lvlText w:val="14.%1."/>
      <w:lvlJc w:val="left"/>
      <w:pPr>
        <w:ind w:left="927"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93D749F"/>
    <w:multiLevelType w:val="multilevel"/>
    <w:tmpl w:val="0024E4E0"/>
    <w:lvl w:ilvl="0">
      <w:start w:val="3"/>
      <w:numFmt w:val="decimal"/>
      <w:lvlText w:val="%1."/>
      <w:lvlJc w:val="left"/>
      <w:pPr>
        <w:ind w:left="1080" w:hanging="360"/>
      </w:pPr>
      <w:rPr>
        <w:rFonts w:hint="default"/>
        <w:b/>
      </w:rPr>
    </w:lvl>
    <w:lvl w:ilvl="1">
      <w:start w:val="1"/>
      <w:numFmt w:val="decimal"/>
      <w:isLgl/>
      <w:lvlText w:val="%1.%2."/>
      <w:lvlJc w:val="left"/>
      <w:pPr>
        <w:ind w:left="1080" w:hanging="360"/>
      </w:pPr>
      <w:rPr>
        <w:rFonts w:ascii="Times New Roman" w:hAnsi="Times New Roman" w:cs="Times New Roman" w:hint="default"/>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1BF71816"/>
    <w:multiLevelType w:val="hybridMultilevel"/>
    <w:tmpl w:val="67582856"/>
    <w:lvl w:ilvl="0" w:tplc="90E87D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7CD2EAB"/>
    <w:multiLevelType w:val="hybridMultilevel"/>
    <w:tmpl w:val="2180A7EC"/>
    <w:lvl w:ilvl="0" w:tplc="B07CF2F4">
      <w:start w:val="5"/>
      <w:numFmt w:val="decimal"/>
      <w:lvlText w:val="%1."/>
      <w:lvlJc w:val="left"/>
      <w:pPr>
        <w:tabs>
          <w:tab w:val="num" w:pos="720"/>
        </w:tabs>
        <w:ind w:left="720" w:hanging="360"/>
      </w:pPr>
      <w:rPr>
        <w:rFonts w:hint="default"/>
        <w:b w:val="0"/>
        <w:i w:val="0"/>
        <w:sz w:val="24"/>
        <w:szCs w:val="24"/>
      </w:rPr>
    </w:lvl>
    <w:lvl w:ilvl="1" w:tplc="EDEAB68C">
      <w:start w:val="1"/>
      <w:numFmt w:val="decimal"/>
      <w:lvlText w:val="%2."/>
      <w:lvlJc w:val="left"/>
      <w:pPr>
        <w:tabs>
          <w:tab w:val="num" w:pos="1440"/>
        </w:tabs>
        <w:ind w:left="1440" w:hanging="360"/>
      </w:pPr>
      <w:rPr>
        <w:b/>
        <w:i w:val="0"/>
        <w:sz w:val="24"/>
        <w:szCs w:val="24"/>
      </w:rPr>
    </w:lvl>
    <w:lvl w:ilvl="2" w:tplc="B88EA832" w:tentative="1">
      <w:start w:val="1"/>
      <w:numFmt w:val="lowerRoman"/>
      <w:lvlText w:val="%3."/>
      <w:lvlJc w:val="right"/>
      <w:pPr>
        <w:tabs>
          <w:tab w:val="num" w:pos="2160"/>
        </w:tabs>
        <w:ind w:left="2160" w:hanging="180"/>
      </w:pPr>
    </w:lvl>
    <w:lvl w:ilvl="3" w:tplc="0576BE00" w:tentative="1">
      <w:start w:val="1"/>
      <w:numFmt w:val="decimal"/>
      <w:lvlText w:val="%4."/>
      <w:lvlJc w:val="left"/>
      <w:pPr>
        <w:tabs>
          <w:tab w:val="num" w:pos="2880"/>
        </w:tabs>
        <w:ind w:left="2880" w:hanging="360"/>
      </w:pPr>
    </w:lvl>
    <w:lvl w:ilvl="4" w:tplc="8F1A8542" w:tentative="1">
      <w:start w:val="1"/>
      <w:numFmt w:val="lowerLetter"/>
      <w:lvlText w:val="%5."/>
      <w:lvlJc w:val="left"/>
      <w:pPr>
        <w:tabs>
          <w:tab w:val="num" w:pos="3600"/>
        </w:tabs>
        <w:ind w:left="3600" w:hanging="360"/>
      </w:pPr>
    </w:lvl>
    <w:lvl w:ilvl="5" w:tplc="CF6AB3B2" w:tentative="1">
      <w:start w:val="1"/>
      <w:numFmt w:val="lowerRoman"/>
      <w:lvlText w:val="%6."/>
      <w:lvlJc w:val="right"/>
      <w:pPr>
        <w:tabs>
          <w:tab w:val="num" w:pos="4320"/>
        </w:tabs>
        <w:ind w:left="4320" w:hanging="180"/>
      </w:pPr>
    </w:lvl>
    <w:lvl w:ilvl="6" w:tplc="581EF57A" w:tentative="1">
      <w:start w:val="1"/>
      <w:numFmt w:val="decimal"/>
      <w:lvlText w:val="%7."/>
      <w:lvlJc w:val="left"/>
      <w:pPr>
        <w:tabs>
          <w:tab w:val="num" w:pos="5040"/>
        </w:tabs>
        <w:ind w:left="5040" w:hanging="360"/>
      </w:pPr>
    </w:lvl>
    <w:lvl w:ilvl="7" w:tplc="D97295D2" w:tentative="1">
      <w:start w:val="1"/>
      <w:numFmt w:val="lowerLetter"/>
      <w:lvlText w:val="%8."/>
      <w:lvlJc w:val="left"/>
      <w:pPr>
        <w:tabs>
          <w:tab w:val="num" w:pos="5760"/>
        </w:tabs>
        <w:ind w:left="5760" w:hanging="360"/>
      </w:pPr>
    </w:lvl>
    <w:lvl w:ilvl="8" w:tplc="18B2CC32" w:tentative="1">
      <w:start w:val="1"/>
      <w:numFmt w:val="lowerRoman"/>
      <w:lvlText w:val="%9."/>
      <w:lvlJc w:val="right"/>
      <w:pPr>
        <w:tabs>
          <w:tab w:val="num" w:pos="6480"/>
        </w:tabs>
        <w:ind w:left="6480" w:hanging="180"/>
      </w:pPr>
    </w:lvl>
  </w:abstractNum>
  <w:abstractNum w:abstractNumId="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2B32926"/>
    <w:multiLevelType w:val="hybridMultilevel"/>
    <w:tmpl w:val="24B23B2C"/>
    <w:lvl w:ilvl="0" w:tplc="21145A06">
      <w:start w:val="1"/>
      <w:numFmt w:val="decimal"/>
      <w:lvlText w:val="%1."/>
      <w:lvlJc w:val="left"/>
      <w:pPr>
        <w:ind w:left="284" w:hanging="284"/>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3626B44"/>
    <w:multiLevelType w:val="hybridMultilevel"/>
    <w:tmpl w:val="C498AEF2"/>
    <w:lvl w:ilvl="0" w:tplc="BD2A7D04">
      <w:start w:val="2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73E00B7"/>
    <w:multiLevelType w:val="hybridMultilevel"/>
    <w:tmpl w:val="3878B52E"/>
    <w:lvl w:ilvl="0" w:tplc="4ABA5594">
      <w:start w:val="21"/>
      <w:numFmt w:val="decimal"/>
      <w:lvlText w:val="%1."/>
      <w:lvlJc w:val="left"/>
      <w:pPr>
        <w:tabs>
          <w:tab w:val="num" w:pos="1440"/>
        </w:tabs>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224274B"/>
    <w:multiLevelType w:val="hybridMultilevel"/>
    <w:tmpl w:val="2A822122"/>
    <w:lvl w:ilvl="0" w:tplc="7BB8B3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31835BF"/>
    <w:multiLevelType w:val="hybridMultilevel"/>
    <w:tmpl w:val="B2086218"/>
    <w:lvl w:ilvl="0" w:tplc="E0FCBF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78A395C"/>
    <w:multiLevelType w:val="multilevel"/>
    <w:tmpl w:val="EE40B498"/>
    <w:lvl w:ilvl="0">
      <w:start w:val="1"/>
      <w:numFmt w:val="decimal"/>
      <w:pStyle w:val="1"/>
      <w:lvlText w:val="%1."/>
      <w:lvlJc w:val="left"/>
      <w:pPr>
        <w:tabs>
          <w:tab w:val="num" w:pos="1134"/>
        </w:tabs>
        <w:ind w:left="1134" w:hanging="1134"/>
      </w:pPr>
      <w:rPr>
        <w:rFonts w:hint="default"/>
        <w:b/>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DFC113B"/>
    <w:multiLevelType w:val="hybridMultilevel"/>
    <w:tmpl w:val="68BC744E"/>
    <w:lvl w:ilvl="0" w:tplc="91A00A76">
      <w:start w:val="14"/>
      <w:numFmt w:val="decimal"/>
      <w:lvlText w:val="%1."/>
      <w:lvlJc w:val="left"/>
      <w:pPr>
        <w:tabs>
          <w:tab w:val="num" w:pos="502"/>
        </w:tabs>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nsid w:val="50994CB3"/>
    <w:multiLevelType w:val="hybridMultilevel"/>
    <w:tmpl w:val="BB229DAC"/>
    <w:lvl w:ilvl="0" w:tplc="17043D44">
      <w:start w:val="1"/>
      <w:numFmt w:val="bullet"/>
      <w:lvlText w:val=""/>
      <w:lvlJc w:val="left"/>
      <w:pPr>
        <w:ind w:left="1304" w:hanging="397"/>
      </w:pPr>
      <w:rPr>
        <w:rFonts w:ascii="Wingdings" w:hAnsi="Wingdings"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8A24A67"/>
    <w:multiLevelType w:val="hybridMultilevel"/>
    <w:tmpl w:val="24B23B2C"/>
    <w:lvl w:ilvl="0" w:tplc="21145A06">
      <w:start w:val="1"/>
      <w:numFmt w:val="decimal"/>
      <w:lvlText w:val="%1."/>
      <w:lvlJc w:val="left"/>
      <w:pPr>
        <w:ind w:left="284" w:hanging="284"/>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B850A20"/>
    <w:multiLevelType w:val="hybridMultilevel"/>
    <w:tmpl w:val="487C4EE6"/>
    <w:lvl w:ilvl="0" w:tplc="09E63D44">
      <w:start w:val="18"/>
      <w:numFmt w:val="decimal"/>
      <w:lvlText w:val="%1."/>
      <w:lvlJc w:val="left"/>
      <w:pPr>
        <w:tabs>
          <w:tab w:val="num" w:pos="644"/>
        </w:tabs>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nsid w:val="73832C1A"/>
    <w:multiLevelType w:val="hybridMultilevel"/>
    <w:tmpl w:val="5A40DAB8"/>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C523559"/>
    <w:multiLevelType w:val="hybridMultilevel"/>
    <w:tmpl w:val="CC601102"/>
    <w:lvl w:ilvl="0" w:tplc="B874DF02">
      <w:start w:val="11"/>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4"/>
  </w:num>
  <w:num w:numId="2">
    <w:abstractNumId w:val="6"/>
  </w:num>
  <w:num w:numId="3">
    <w:abstractNumId w:val="15"/>
  </w:num>
  <w:num w:numId="4">
    <w:abstractNumId w:val="19"/>
  </w:num>
  <w:num w:numId="5">
    <w:abstractNumId w:val="21"/>
  </w:num>
  <w:num w:numId="6">
    <w:abstractNumId w:val="8"/>
  </w:num>
  <w:num w:numId="7">
    <w:abstractNumId w:val="4"/>
  </w:num>
  <w:num w:numId="8">
    <w:abstractNumId w:val="1"/>
  </w:num>
  <w:num w:numId="9">
    <w:abstractNumId w:val="16"/>
  </w:num>
  <w:num w:numId="10">
    <w:abstractNumId w:val="3"/>
  </w:num>
  <w:num w:numId="11">
    <w:abstractNumId w:val="7"/>
  </w:num>
  <w:num w:numId="12">
    <w:abstractNumId w:val="18"/>
  </w:num>
  <w:num w:numId="13">
    <w:abstractNumId w:val="0"/>
  </w:num>
  <w:num w:numId="14">
    <w:abstractNumId w:val="11"/>
  </w:num>
  <w:num w:numId="15">
    <w:abstractNumId w:val="10"/>
  </w:num>
  <w:num w:numId="16">
    <w:abstractNumId w:val="24"/>
  </w:num>
  <w:num w:numId="17">
    <w:abstractNumId w:val="20"/>
  </w:num>
  <w:num w:numId="18">
    <w:abstractNumId w:val="25"/>
  </w:num>
  <w:num w:numId="19">
    <w:abstractNumId w:val="22"/>
  </w:num>
  <w:num w:numId="20">
    <w:abstractNumId w:val="2"/>
  </w:num>
  <w:num w:numId="21">
    <w:abstractNumId w:val="9"/>
  </w:num>
  <w:num w:numId="22">
    <w:abstractNumId w:val="5"/>
  </w:num>
  <w:num w:numId="23">
    <w:abstractNumId w:val="13"/>
  </w:num>
  <w:num w:numId="24">
    <w:abstractNumId w:val="26"/>
  </w:num>
  <w:num w:numId="25">
    <w:abstractNumId w:val="17"/>
  </w:num>
  <w:num w:numId="26">
    <w:abstractNumId w:val="1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212A3"/>
    <w:rsid w:val="000002CE"/>
    <w:rsid w:val="0000718B"/>
    <w:rsid w:val="000A588E"/>
    <w:rsid w:val="001104A5"/>
    <w:rsid w:val="00137701"/>
    <w:rsid w:val="0014097D"/>
    <w:rsid w:val="00183EC7"/>
    <w:rsid w:val="001B249E"/>
    <w:rsid w:val="001F47DE"/>
    <w:rsid w:val="00202630"/>
    <w:rsid w:val="00257E4F"/>
    <w:rsid w:val="00320CA6"/>
    <w:rsid w:val="00392AD5"/>
    <w:rsid w:val="003B6889"/>
    <w:rsid w:val="0042255D"/>
    <w:rsid w:val="004D615E"/>
    <w:rsid w:val="004F56F9"/>
    <w:rsid w:val="00541066"/>
    <w:rsid w:val="0054570D"/>
    <w:rsid w:val="00555EBF"/>
    <w:rsid w:val="005D42DD"/>
    <w:rsid w:val="00612A0D"/>
    <w:rsid w:val="006523D9"/>
    <w:rsid w:val="00674190"/>
    <w:rsid w:val="00682010"/>
    <w:rsid w:val="006A6537"/>
    <w:rsid w:val="006F5BF6"/>
    <w:rsid w:val="0072124A"/>
    <w:rsid w:val="00731CBE"/>
    <w:rsid w:val="00734021"/>
    <w:rsid w:val="0078198E"/>
    <w:rsid w:val="00790359"/>
    <w:rsid w:val="007B232A"/>
    <w:rsid w:val="007F764B"/>
    <w:rsid w:val="00876CFF"/>
    <w:rsid w:val="008A19E1"/>
    <w:rsid w:val="008D5FB1"/>
    <w:rsid w:val="008E338B"/>
    <w:rsid w:val="009212A3"/>
    <w:rsid w:val="009D4FD0"/>
    <w:rsid w:val="00A8191E"/>
    <w:rsid w:val="00AB0C25"/>
    <w:rsid w:val="00AC5B41"/>
    <w:rsid w:val="00B464F7"/>
    <w:rsid w:val="00B5124D"/>
    <w:rsid w:val="00B93BB6"/>
    <w:rsid w:val="00BB10E2"/>
    <w:rsid w:val="00BE1D0F"/>
    <w:rsid w:val="00C07DBE"/>
    <w:rsid w:val="00C56E35"/>
    <w:rsid w:val="00CD0CBA"/>
    <w:rsid w:val="00CD5CEE"/>
    <w:rsid w:val="00D03332"/>
    <w:rsid w:val="00DB322A"/>
    <w:rsid w:val="00DD7117"/>
    <w:rsid w:val="00EA5CBD"/>
    <w:rsid w:val="00F77D01"/>
    <w:rsid w:val="00F77E1A"/>
    <w:rsid w:val="00F82CE6"/>
    <w:rsid w:val="00FC1328"/>
    <w:rsid w:val="00FC2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F5BF6"/>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876CFF"/>
    <w:pPr>
      <w:keepNext/>
      <w:numPr>
        <w:numId w:val="3"/>
      </w:numPr>
      <w:spacing w:after="0" w:line="240" w:lineRule="auto"/>
      <w:jc w:val="right"/>
      <w:outlineLvl w:val="0"/>
    </w:pPr>
    <w:rPr>
      <w:rFonts w:ascii="Times New Roman" w:eastAsia="Times New Roman" w:hAnsi="Times New Roman" w:cs="Times New Roman"/>
      <w:iCs/>
      <w:sz w:val="24"/>
      <w:szCs w:val="24"/>
      <w:lang w:eastAsia="ru-RU"/>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876CFF"/>
    <w:pPr>
      <w:keepNext/>
      <w:numPr>
        <w:ilvl w:val="1"/>
        <w:numId w:val="3"/>
      </w:numPr>
      <w:spacing w:before="240" w:after="60" w:line="240" w:lineRule="auto"/>
      <w:outlineLvl w:val="1"/>
    </w:pPr>
    <w:rPr>
      <w:rFonts w:ascii="Arial" w:eastAsia="Times New Roman" w:hAnsi="Arial" w:cs="Arial"/>
      <w:b/>
      <w:bCs/>
      <w:i/>
      <w:iCs/>
      <w:sz w:val="28"/>
      <w:szCs w:val="2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Style1">
    <w:name w:val="Style1"/>
    <w:basedOn w:val="a1"/>
    <w:uiPriority w:val="99"/>
    <w:rsid w:val="008E338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876CF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876CFF"/>
    <w:rPr>
      <w:rFonts w:ascii="Arial" w:eastAsia="Times New Roman" w:hAnsi="Arial" w:cs="Arial"/>
      <w:b/>
      <w:bCs/>
      <w:i/>
      <w:iCs/>
      <w:sz w:val="28"/>
      <w:szCs w:val="28"/>
      <w:lang w:eastAsia="ru-RU"/>
    </w:rPr>
  </w:style>
  <w:style w:type="paragraph" w:customStyle="1" w:styleId="a0">
    <w:name w:val="Пункт"/>
    <w:basedOn w:val="a1"/>
    <w:rsid w:val="00876CFF"/>
    <w:pPr>
      <w:numPr>
        <w:ilvl w:val="2"/>
        <w:numId w:val="3"/>
      </w:numPr>
      <w:spacing w:after="0" w:line="360" w:lineRule="auto"/>
      <w:jc w:val="both"/>
    </w:pPr>
    <w:rPr>
      <w:rFonts w:ascii="Times New Roman" w:eastAsia="Times New Roman" w:hAnsi="Times New Roman" w:cs="Times New Roman"/>
      <w:snapToGrid w:val="0"/>
      <w:sz w:val="28"/>
      <w:szCs w:val="28"/>
      <w:lang w:eastAsia="ru-RU"/>
    </w:rPr>
  </w:style>
  <w:style w:type="paragraph" w:styleId="a5">
    <w:name w:val="List Paragraph"/>
    <w:basedOn w:val="a1"/>
    <w:uiPriority w:val="34"/>
    <w:qFormat/>
    <w:rsid w:val="00D03332"/>
    <w:pPr>
      <w:ind w:left="720"/>
      <w:contextualSpacing/>
    </w:pPr>
    <w:rPr>
      <w:rFonts w:ascii="Calibri" w:eastAsia="Calibri" w:hAnsi="Calibri" w:cs="Times New Roman"/>
    </w:rPr>
  </w:style>
  <w:style w:type="character" w:styleId="a6">
    <w:name w:val="Hyperlink"/>
    <w:uiPriority w:val="99"/>
    <w:rsid w:val="00D03332"/>
    <w:rPr>
      <w:color w:val="0000FF"/>
      <w:u w:val="single"/>
    </w:rPr>
  </w:style>
  <w:style w:type="paragraph" w:customStyle="1" w:styleId="auiue">
    <w:name w:val="au?iue"/>
    <w:rsid w:val="001B249E"/>
    <w:pPr>
      <w:widowControl w:val="0"/>
      <w:spacing w:after="0" w:line="240" w:lineRule="auto"/>
      <w:ind w:firstLine="709"/>
      <w:jc w:val="both"/>
    </w:pPr>
    <w:rPr>
      <w:rFonts w:ascii="Journal" w:eastAsia="Times New Roman" w:hAnsi="Journal" w:cs="Times New Roman"/>
      <w:sz w:val="24"/>
      <w:szCs w:val="20"/>
      <w:lang w:eastAsia="ru-RU"/>
    </w:rPr>
  </w:style>
  <w:style w:type="paragraph" w:styleId="a7">
    <w:name w:val="Body Text Indent"/>
    <w:basedOn w:val="a1"/>
    <w:link w:val="a8"/>
    <w:rsid w:val="001B249E"/>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8">
    <w:name w:val="Основной текст с отступом Знак"/>
    <w:basedOn w:val="a2"/>
    <w:link w:val="a7"/>
    <w:rsid w:val="001B249E"/>
    <w:rPr>
      <w:rFonts w:ascii="Times New Roman" w:eastAsia="Times New Roman" w:hAnsi="Times New Roman" w:cs="Times New Roman"/>
      <w:color w:val="000000"/>
      <w:sz w:val="24"/>
      <w:szCs w:val="24"/>
      <w:lang w:eastAsia="ru-RU"/>
    </w:rPr>
  </w:style>
  <w:style w:type="paragraph" w:styleId="21">
    <w:name w:val="Body Text Indent 2"/>
    <w:basedOn w:val="a1"/>
    <w:link w:val="22"/>
    <w:uiPriority w:val="99"/>
    <w:semiHidden/>
    <w:unhideWhenUsed/>
    <w:rsid w:val="001B249E"/>
    <w:pPr>
      <w:spacing w:after="120" w:line="480" w:lineRule="auto"/>
      <w:ind w:left="283"/>
    </w:pPr>
  </w:style>
  <w:style w:type="character" w:customStyle="1" w:styleId="22">
    <w:name w:val="Основной текст с отступом 2 Знак"/>
    <w:basedOn w:val="a2"/>
    <w:link w:val="21"/>
    <w:uiPriority w:val="99"/>
    <w:semiHidden/>
    <w:rsid w:val="001B249E"/>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1"/>
    <w:link w:val="aa"/>
    <w:uiPriority w:val="99"/>
    <w:rsid w:val="009D4FD0"/>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2"/>
    <w:link w:val="a9"/>
    <w:uiPriority w:val="99"/>
    <w:rsid w:val="009D4FD0"/>
    <w:rPr>
      <w:rFonts w:ascii="Courier New" w:eastAsia="Times New Roman" w:hAnsi="Courier New" w:cs="Courier New"/>
      <w:sz w:val="20"/>
      <w:szCs w:val="20"/>
      <w:lang w:eastAsia="ru-RU"/>
    </w:rPr>
  </w:style>
  <w:style w:type="paragraph" w:customStyle="1" w:styleId="11">
    <w:name w:val="заголовок 11"/>
    <w:basedOn w:val="a1"/>
    <w:next w:val="a1"/>
    <w:rsid w:val="009D4FD0"/>
    <w:pPr>
      <w:keepNext/>
      <w:spacing w:after="0" w:line="240" w:lineRule="auto"/>
      <w:jc w:val="center"/>
    </w:pPr>
    <w:rPr>
      <w:rFonts w:ascii="Times New Roman" w:eastAsia="Times New Roman" w:hAnsi="Times New Roman" w:cs="Times New Roman"/>
      <w:snapToGrid w:val="0"/>
      <w:sz w:val="24"/>
      <w:szCs w:val="20"/>
      <w:lang w:eastAsia="ru-RU"/>
    </w:rPr>
  </w:style>
  <w:style w:type="paragraph" w:customStyle="1" w:styleId="Times12">
    <w:name w:val="Times 12"/>
    <w:basedOn w:val="a1"/>
    <w:qFormat/>
    <w:rsid w:val="004D615E"/>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
    <w:name w:val="Подподпункт"/>
    <w:basedOn w:val="a1"/>
    <w:rsid w:val="004D615E"/>
    <w:pPr>
      <w:numPr>
        <w:numId w:val="14"/>
      </w:numPr>
      <w:spacing w:after="0" w:line="360" w:lineRule="auto"/>
      <w:jc w:val="both"/>
    </w:pPr>
    <w:rPr>
      <w:rFonts w:ascii="Times New Roman" w:eastAsia="Times New Roman" w:hAnsi="Times New Roman" w:cs="Times New Roman"/>
      <w:bCs/>
      <w:snapToGrid w:val="0"/>
      <w:lang w:eastAsia="ru-RU"/>
    </w:rPr>
  </w:style>
  <w:style w:type="paragraph" w:styleId="ab">
    <w:name w:val="Balloon Text"/>
    <w:basedOn w:val="a1"/>
    <w:link w:val="ac"/>
    <w:uiPriority w:val="99"/>
    <w:semiHidden/>
    <w:unhideWhenUsed/>
    <w:rsid w:val="0000718B"/>
    <w:pPr>
      <w:spacing w:after="0" w:line="240" w:lineRule="auto"/>
    </w:pPr>
    <w:rPr>
      <w:rFonts w:ascii="Segoe UI" w:hAnsi="Segoe UI" w:cs="Segoe UI"/>
      <w:sz w:val="18"/>
      <w:szCs w:val="18"/>
    </w:rPr>
  </w:style>
  <w:style w:type="character" w:customStyle="1" w:styleId="ac">
    <w:name w:val="Текст выноски Знак"/>
    <w:basedOn w:val="a2"/>
    <w:link w:val="ab"/>
    <w:uiPriority w:val="99"/>
    <w:semiHidden/>
    <w:rsid w:val="0000718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3" Type="http://schemas.microsoft.com/office/2007/relationships/stylesWithEffects" Target="stylesWithEffects.xml"/><Relationship Id="rId7" Type="http://schemas.openxmlformats.org/officeDocument/2006/relationships/hyperlink" Target="http://www.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4</Pages>
  <Words>1216</Words>
  <Characters>6933</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Хлопкова Анна Алексеевна</dc:creator>
  <cp:lastModifiedBy>Потороча Антон Андреевич</cp:lastModifiedBy>
  <cp:revision>30</cp:revision>
  <cp:lastPrinted>2015-02-27T10:42:00Z</cp:lastPrinted>
  <dcterms:created xsi:type="dcterms:W3CDTF">2013-12-11T06:57:00Z</dcterms:created>
  <dcterms:modified xsi:type="dcterms:W3CDTF">2015-02-27T11:29:00Z</dcterms:modified>
</cp:coreProperties>
</file>