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«22» июня 2012 года №95  </w:t>
      </w:r>
    </w:p>
    <w:p>
      <w:pPr>
        <w:jc w:val="center"/>
        <w:outlineLvl w:val="0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607190, Нижегородская область, г. Саров, ул. Железнодорожная, д.4.</w:t>
      </w:r>
      <w:proofErr w:type="gramEnd"/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восстановление дорожного покрытия после ремонта наружной сети промканализации в районе существующих колодцев 48А-70-71.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Начало: июль </w:t>
      </w:r>
      <w:bookmarkStart w:id="1" w:name="_GoBack"/>
      <w:bookmarkEnd w:id="1"/>
      <w:r>
        <w:rPr>
          <w:sz w:val="28"/>
          <w:szCs w:val="28"/>
        </w:rPr>
        <w:t>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24.08.2012г.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обл., г. Саров, дорога Варламовская, 31, ЗАО «СГК» (ТЭЦ), участок в районе здания ХВО-1.</w:t>
      </w:r>
    </w:p>
    <w:p>
      <w:pPr>
        <w:ind w:firstLine="709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>
      <w:pPr>
        <w:ind w:firstLine="709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>
      <w:pPr>
        <w:ind w:firstLine="709"/>
        <w:contextualSpacing/>
        <w:jc w:val="both"/>
        <w:rPr>
          <w:i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 Начальная (максимальная) цена договора</w:t>
      </w:r>
      <w:r>
        <w:rPr>
          <w:sz w:val="28"/>
          <w:szCs w:val="28"/>
        </w:rPr>
        <w:t>: 165 350 (Сто шестьдесят пять тысяч триста пятьдесят) руб. 00 копеек,  в том числе НДС 18%.</w:t>
      </w:r>
    </w:p>
    <w:p>
      <w:pPr>
        <w:ind w:firstLine="709"/>
        <w:contextualSpacing/>
        <w:jc w:val="both"/>
        <w:rPr>
          <w:sz w:val="28"/>
          <w:szCs w:val="28"/>
        </w:rPr>
      </w:pP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Начальная (максимальная) цена договора включает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lastRenderedPageBreak/>
        <w:t>7. 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tabs>
          <w:tab w:val="left" w:pos="5520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8 267 (Восемь тысяч двести шестьдесят семь) рублей 50 копеек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</w:t>
      </w:r>
      <w:proofErr w:type="gramEnd"/>
      <w:r>
        <w:rPr>
          <w:sz w:val="28"/>
          <w:szCs w:val="28"/>
        </w:rPr>
        <w:t xml:space="preserve"> по реквизитам указанным в Информационной карте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9. 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pStyle w:val="a4"/>
        <w:numPr>
          <w:ilvl w:val="0"/>
          <w:numId w:val="4"/>
        </w:numPr>
        <w:tabs>
          <w:tab w:val="num" w:pos="0"/>
        </w:tabs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часов </w:t>
      </w:r>
      <w:r>
        <w:rPr>
          <w:rFonts w:ascii="Times New Roman" w:hAnsi="Times New Roman"/>
          <w:spacing w:val="-6"/>
          <w:sz w:val="28"/>
          <w:szCs w:val="28"/>
          <w:u w:val="single"/>
        </w:rPr>
        <w:t>00</w:t>
      </w:r>
      <w:r>
        <w:rPr>
          <w:rFonts w:ascii="Times New Roman" w:hAnsi="Times New Roman"/>
          <w:spacing w:val="-6"/>
          <w:sz w:val="28"/>
          <w:szCs w:val="28"/>
        </w:rPr>
        <w:t xml:space="preserve"> минут (время московское) </w:t>
      </w:r>
      <w:r>
        <w:rPr>
          <w:rFonts w:ascii="Times New Roman" w:hAnsi="Times New Roman"/>
          <w:spacing w:val="-6"/>
          <w:sz w:val="28"/>
          <w:szCs w:val="28"/>
          <w:u w:val="single"/>
        </w:rPr>
        <w:t>«03» июля 2012 года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«03» июля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>
        <w:rPr>
          <w:b/>
          <w:spacing w:val="-6"/>
          <w:sz w:val="28"/>
          <w:szCs w:val="28"/>
        </w:rPr>
        <w:t>Место, дата и время рассмотрения заявок на участие в запросе предложений</w:t>
      </w:r>
      <w:r>
        <w:rPr>
          <w:b/>
        </w:rPr>
        <w:t>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«06» июля 2012 года.</w:t>
      </w:r>
      <w:r>
        <w:rPr>
          <w:spacing w:val="-6"/>
          <w:sz w:val="28"/>
          <w:szCs w:val="28"/>
        </w:rPr>
        <w:t xml:space="preserve">  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«10» июля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ind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9 «Информационная карта» закупочной документации.</w:t>
      </w:r>
    </w:p>
    <w:p>
      <w:pPr>
        <w:ind w:right="153" w:firstLine="709"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07D2F8A"/>
    <w:multiLevelType w:val="hybridMultilevel"/>
    <w:tmpl w:val="71BA799A"/>
    <w:lvl w:ilvl="0" w:tplc="736C838E">
      <w:start w:val="12"/>
      <w:numFmt w:val="decimal"/>
      <w:lvlText w:val="%1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E865C3A"/>
    <w:multiLevelType w:val="hybridMultilevel"/>
    <w:tmpl w:val="77BA9DAA"/>
    <w:lvl w:ilvl="0" w:tplc="DE420372">
      <w:start w:val="14"/>
      <w:numFmt w:val="decimal"/>
      <w:lvlText w:val="%1."/>
      <w:lvlJc w:val="left"/>
      <w:pPr>
        <w:ind w:left="1226" w:hanging="375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B401186"/>
    <w:multiLevelType w:val="hybridMultilevel"/>
    <w:tmpl w:val="FBB013B2"/>
    <w:lvl w:ilvl="0" w:tplc="1A0EDCDE">
      <w:start w:val="12"/>
      <w:numFmt w:val="decimal"/>
      <w:lvlText w:val="%1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6</cp:revision>
  <cp:lastPrinted>2012-06-06T04:11:00Z</cp:lastPrinted>
  <dcterms:created xsi:type="dcterms:W3CDTF">2012-06-05T12:59:00Z</dcterms:created>
  <dcterms:modified xsi:type="dcterms:W3CDTF">2012-06-22T03:46:00Z</dcterms:modified>
</cp:coreProperties>
</file>