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30" w:rsidRPr="009D1755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9D1755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5B1007" w:rsidRPr="009D1755">
        <w:rPr>
          <w:rFonts w:ascii="Times New Roman" w:hAnsi="Times New Roman"/>
          <w:b/>
          <w:sz w:val="28"/>
          <w:szCs w:val="28"/>
          <w:lang w:eastAsia="ru-RU"/>
        </w:rPr>
        <w:t xml:space="preserve">ом 2 </w:t>
      </w:r>
      <w:r w:rsidR="009D1755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5B1007" w:rsidRPr="009D1755">
        <w:rPr>
          <w:rFonts w:ascii="Times New Roman" w:hAnsi="Times New Roman"/>
          <w:b/>
          <w:sz w:val="28"/>
          <w:szCs w:val="28"/>
          <w:lang w:eastAsia="ru-RU"/>
        </w:rPr>
        <w:t>Техническая часть</w:t>
      </w:r>
      <w:r w:rsidR="009D1755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СОДЕРЖАНИЕ</w:t>
      </w: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1. ОБЩИЕ СВЕДЕНИЯ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1.1 Наименование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1.2 Сведения о новизне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1.3 Код ОКП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2. ОБЛАСТЬ ПРИМЕНЕНИЯ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3. УСЛОВИЯ ЭКСПЛУАТАЦИИ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4. ТЕХНИЧЕСКИЕ ТРЕБОВАНИЯ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4.1. Основные параметры и размеры.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4.3. Требования по надежности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4.7. Требования к электропитанию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</w:t>
      </w:r>
      <w:r w:rsidR="009D1755">
        <w:rPr>
          <w:rFonts w:ascii="Times New Roman" w:hAnsi="Times New Roman"/>
          <w:sz w:val="28"/>
          <w:szCs w:val="28"/>
          <w:lang w:eastAsia="ru-RU"/>
        </w:rPr>
        <w:t>8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комплектности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4.</w:t>
      </w:r>
      <w:r w:rsidR="009D1755">
        <w:rPr>
          <w:rFonts w:ascii="Times New Roman" w:hAnsi="Times New Roman"/>
          <w:sz w:val="28"/>
          <w:szCs w:val="28"/>
          <w:lang w:eastAsia="ru-RU"/>
        </w:rPr>
        <w:t>9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упаковке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2A0630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Подраздел 5.1 Порядок сдачи и приемки</w:t>
      </w:r>
    </w:p>
    <w:p w:rsidR="0055774A" w:rsidRPr="00186788" w:rsidRDefault="0055774A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774A">
        <w:rPr>
          <w:rFonts w:ascii="Times New Roman" w:hAnsi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6. ТРЕБОВАНИЯ К ТРАНСПОРТИРОВАНИЮ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7. ТРЕБОВАНИЯ К ХРАНЕНИЮ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9. ТРЕБОВАНИЯ ПО РЕМОНТОПРИГОДНОСТИ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10. ТРЕБОВАНИЯ К ОБСЛУЖИВАНИЮ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1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ПО БЕЗОПАСНОСТИ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2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КАЧЕСТВУ И КЛАССИФИКАЦИЯ ОБОРУДОВАНИЯ</w:t>
      </w:r>
    </w:p>
    <w:p w:rsidR="002A0630" w:rsidRPr="00186788" w:rsidRDefault="002A0630" w:rsidP="008B585F">
      <w:pPr>
        <w:suppressAutoHyphens w:val="0"/>
        <w:ind w:firstLine="54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3</w:t>
      </w:r>
      <w:r w:rsidRPr="00186788">
        <w:rPr>
          <w:rFonts w:ascii="Times New Roman" w:hAnsi="Times New Roman"/>
          <w:sz w:val="28"/>
          <w:szCs w:val="28"/>
          <w:lang w:eastAsia="ru-RU"/>
        </w:rPr>
        <w:t>. ДОПОЛНИТЕЛЬНЫЕ (ИНЫЕ) ТРЕБОВАНИЯ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8D0AF7">
        <w:rPr>
          <w:rFonts w:ascii="Times New Roman" w:hAnsi="Times New Roman"/>
          <w:sz w:val="28"/>
          <w:szCs w:val="28"/>
          <w:lang w:eastAsia="ru-RU"/>
        </w:rPr>
        <w:t>4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КОЛИЧЕСТВУ И СРОКУ (ПЕРИОДИЧНОСТИ) ПОСТАВКИ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8D0AF7">
        <w:rPr>
          <w:rFonts w:ascii="Times New Roman" w:hAnsi="Times New Roman"/>
          <w:sz w:val="28"/>
          <w:szCs w:val="28"/>
          <w:lang w:eastAsia="ru-RU"/>
        </w:rPr>
        <w:t>5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ТРЕБОВАНИЕ К ФОРМЕ ПРЕДСТАВЛЯЕМОЙ ИНФОРМАЦИИ</w:t>
      </w:r>
    </w:p>
    <w:p w:rsidR="008D0AF7" w:rsidRDefault="008D0AF7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8D0AF7" w:rsidRDefault="008D0AF7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lastRenderedPageBreak/>
        <w:t>РАЗДЕЛ 1. ОБЩИЕ СВЕДЕНИЯ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1.1 Наименование</w:t>
            </w:r>
          </w:p>
        </w:tc>
      </w:tr>
      <w:tr w:rsidR="002A0630" w:rsidRPr="00186788" w:rsidTr="009D1755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813025" w:rsidP="005B10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Пешеходный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 xml:space="preserve"> портальный радиационный монитор</w:t>
            </w:r>
            <w:r w:rsidR="005B1007">
              <w:rPr>
                <w:rFonts w:ascii="Times New Roman" w:hAnsi="Times New Roman"/>
                <w:szCs w:val="24"/>
                <w:lang w:eastAsia="ru-RU"/>
              </w:rPr>
              <w:t xml:space="preserve"> Типа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 xml:space="preserve"> КСАР1У.0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3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="009D2507" w:rsidRPr="003E3E84">
              <w:rPr>
                <w:rFonts w:ascii="Times New Roman" w:hAnsi="Times New Roman"/>
                <w:szCs w:val="24"/>
                <w:lang w:eastAsia="ru-RU"/>
              </w:rPr>
              <w:t>-0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 xml:space="preserve"> «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Дозор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>»</w:t>
            </w:r>
            <w:r w:rsidR="004C2FEC" w:rsidRPr="003E3E84">
              <w:rPr>
                <w:rFonts w:ascii="Times New Roman" w:hAnsi="Times New Roman"/>
                <w:szCs w:val="24"/>
                <w:lang w:eastAsia="ru-RU"/>
              </w:rPr>
              <w:t xml:space="preserve"> или </w:t>
            </w:r>
            <w:r w:rsidR="005B1007">
              <w:rPr>
                <w:rFonts w:ascii="Times New Roman" w:hAnsi="Times New Roman"/>
                <w:szCs w:val="24"/>
                <w:lang w:eastAsia="ru-RU"/>
              </w:rPr>
              <w:t>эквивалент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 xml:space="preserve"> - </w:t>
            </w:r>
            <w:r w:rsidR="00A642B4" w:rsidRPr="003E3E84">
              <w:rPr>
                <w:rFonts w:ascii="Times New Roman" w:hAnsi="Times New Roman"/>
                <w:szCs w:val="24"/>
                <w:lang w:eastAsia="ru-RU"/>
              </w:rPr>
              <w:t>2</w:t>
            </w:r>
            <w:r w:rsidR="003C3FF0" w:rsidRPr="003E3E84">
              <w:rPr>
                <w:rFonts w:ascii="Times New Roman" w:hAnsi="Times New Roman"/>
                <w:szCs w:val="24"/>
                <w:lang w:eastAsia="ru-RU"/>
              </w:rPr>
              <w:t xml:space="preserve"> комплект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="003C3FF0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2A0630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A0630" w:rsidRPr="00186788" w:rsidTr="009D1755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3C3FF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быть новым, выпуска не ранее 201</w:t>
            </w:r>
            <w:r w:rsidR="003C3FF0" w:rsidRPr="003E3E84">
              <w:rPr>
                <w:rFonts w:ascii="Times New Roman" w:hAnsi="Times New Roman"/>
                <w:szCs w:val="24"/>
                <w:lang w:eastAsia="ru-RU"/>
              </w:rPr>
              <w:t>5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года, не являться выставочными образцами, свободным от прав третьих лиц. </w:t>
            </w:r>
          </w:p>
        </w:tc>
      </w:tr>
      <w:tr w:rsidR="002A0630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1.3 Код ОКП</w:t>
            </w:r>
          </w:p>
        </w:tc>
      </w:tr>
      <w:tr w:rsidR="002A0630" w:rsidRPr="00186788" w:rsidTr="009D1755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Код ОКДП 3319110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186788" w:rsidRDefault="00813025" w:rsidP="00AE1DC0">
            <w:pPr>
              <w:suppressAutoHyphens w:val="0"/>
              <w:ind w:firstLine="54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Пешеходный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 xml:space="preserve"> радиационный портальный монитор</w:t>
            </w:r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 xml:space="preserve"> (далее М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>)</w:t>
            </w:r>
            <w:r w:rsidR="00186788" w:rsidRPr="003E3E84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>предназначен для обнаружения перемещения источников ионизирующего излучения (ИИИ) - ядерных материалов (ЯМ) и радиоактивных веществ (РВ) через контролируемое пространство.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3. УСЛОВИЯ ЭКСПЛУАТАЦИИ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2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1"/>
      </w:tblGrid>
      <w:tr w:rsidR="002A0630" w:rsidRPr="00186788" w:rsidTr="00EC5BE1">
        <w:trPr>
          <w:trHeight w:val="20"/>
        </w:trPr>
        <w:tc>
          <w:tcPr>
            <w:tcW w:w="9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3025" w:rsidRPr="003E3E84" w:rsidRDefault="00A94F25" w:rsidP="003E3E8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="00813025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должен сохранять работоспособность в диапазоне температур</w:t>
            </w:r>
            <w:r w:rsidR="00813025" w:rsidRPr="003E3E84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813025" w:rsidRPr="003E3E84" w:rsidRDefault="00813025" w:rsidP="003E3E8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- от минус 10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 плюс 40°С при относительной влажности воздуха до 75% при плюс 30</w:t>
            </w:r>
            <w:r w:rsidR="00AE1DC0" w:rsidRPr="003E3E84">
              <w:rPr>
                <w:rFonts w:ascii="Times New Roman" w:hAnsi="Times New Roman"/>
                <w:szCs w:val="24"/>
                <w:lang w:eastAsia="ru-RU"/>
              </w:rPr>
              <w:t>°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С без конденсации влаги при размещении в помещениях;</w:t>
            </w:r>
          </w:p>
          <w:p w:rsidR="00CC1766" w:rsidRPr="00186788" w:rsidRDefault="00813025" w:rsidP="003E3E84">
            <w:pPr>
              <w:suppressAutoHyphens w:val="0"/>
              <w:ind w:firstLine="540"/>
              <w:jc w:val="both"/>
              <w:rPr>
                <w:sz w:val="28"/>
                <w:szCs w:val="28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- </w:t>
            </w:r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>от минус 50</w:t>
            </w:r>
            <w:proofErr w:type="gramStart"/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>°С</w:t>
            </w:r>
            <w:proofErr w:type="gramEnd"/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 xml:space="preserve"> до плюс 50°С </w:t>
            </w:r>
            <w:proofErr w:type="spellStart"/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>при</w:t>
            </w:r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>относительной</w:t>
            </w:r>
            <w:proofErr w:type="spellEnd"/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 xml:space="preserve">влажности </w:t>
            </w:r>
            <w:r w:rsidR="00AE1DC0" w:rsidRPr="003E3E84">
              <w:rPr>
                <w:rFonts w:ascii="Times New Roman" w:hAnsi="Times New Roman"/>
                <w:szCs w:val="24"/>
                <w:lang w:eastAsia="ru-RU"/>
              </w:rPr>
              <w:t>воздуха до 95% при плюс 35°</w:t>
            </w:r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 xml:space="preserve">С и ниже 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без</w:t>
            </w:r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 xml:space="preserve"> конденсаци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и</w:t>
            </w:r>
            <w:r w:rsidR="00EC5BE1" w:rsidRPr="003E3E84">
              <w:rPr>
                <w:rFonts w:ascii="Times New Roman" w:hAnsi="Times New Roman"/>
                <w:szCs w:val="24"/>
                <w:lang w:eastAsia="ru-RU"/>
              </w:rPr>
              <w:t xml:space="preserve"> влаги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при размещении на открытом воздухе</w:t>
            </w:r>
            <w:r w:rsidR="00A94F25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4. ТЕХНИЧЕСКИЕ ТРЕБОВАНИЯ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C7" w:rsidRPr="003E3E84" w:rsidRDefault="003654EC" w:rsidP="0003514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Габариты измерительн</w:t>
            </w:r>
            <w:r w:rsidR="00C47F01" w:rsidRPr="003E3E84">
              <w:rPr>
                <w:rFonts w:ascii="Times New Roman" w:hAnsi="Times New Roman"/>
                <w:szCs w:val="24"/>
                <w:lang w:eastAsia="ru-RU"/>
              </w:rPr>
              <w:t>ых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колонн не должны превышать</w:t>
            </w:r>
            <w:r w:rsidR="00CB71C7" w:rsidRPr="003E3E84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CB71C7" w:rsidRPr="003E3E84" w:rsidRDefault="00CB71C7" w:rsidP="0003514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- 2200×</w:t>
            </w:r>
            <w:r w:rsidR="0078406F" w:rsidRPr="003E3E84">
              <w:rPr>
                <w:rFonts w:ascii="Times New Roman" w:hAnsi="Times New Roman"/>
                <w:szCs w:val="24"/>
                <w:lang w:eastAsia="ru-RU"/>
              </w:rPr>
              <w:t>7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00×200 мм (для размещения в помещениях);</w:t>
            </w:r>
          </w:p>
          <w:p w:rsidR="00CB71C7" w:rsidRPr="003E3E84" w:rsidRDefault="00CB71C7" w:rsidP="0003514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- 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2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2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="003654EC" w:rsidRPr="003E3E84">
              <w:rPr>
                <w:rFonts w:ascii="Times New Roman" w:hAnsi="Times New Roman"/>
                <w:szCs w:val="24"/>
                <w:lang w:eastAsia="ru-RU"/>
              </w:rPr>
              <w:t>0×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9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="003654EC" w:rsidRPr="003E3E84">
              <w:rPr>
                <w:rFonts w:ascii="Times New Roman" w:hAnsi="Times New Roman"/>
                <w:szCs w:val="24"/>
                <w:lang w:eastAsia="ru-RU"/>
              </w:rPr>
              <w:t>0×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4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="003654EC" w:rsidRPr="003E3E84">
              <w:rPr>
                <w:rFonts w:ascii="Times New Roman" w:hAnsi="Times New Roman"/>
                <w:szCs w:val="24"/>
                <w:lang w:eastAsia="ru-RU"/>
              </w:rPr>
              <w:t>0 мм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(для размещения на открытом воздухе)</w:t>
            </w:r>
            <w:r w:rsidR="003654EC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3654EC" w:rsidRPr="003E3E84" w:rsidRDefault="003654EC" w:rsidP="0003514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Вес 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измерительной колонны в сборе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не должен превышать </w:t>
            </w:r>
            <w:r w:rsidR="00CB71C7" w:rsidRPr="003E3E84">
              <w:rPr>
                <w:rFonts w:ascii="Times New Roman" w:hAnsi="Times New Roman"/>
                <w:szCs w:val="24"/>
                <w:lang w:eastAsia="ru-RU"/>
              </w:rPr>
              <w:t>2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50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кг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2A0630" w:rsidRPr="003E3E84" w:rsidRDefault="00017AC6" w:rsidP="0003514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Габариты </w:t>
            </w:r>
            <w:r w:rsidR="00C47F01" w:rsidRPr="003E3E84">
              <w:rPr>
                <w:rFonts w:ascii="Times New Roman" w:hAnsi="Times New Roman"/>
                <w:szCs w:val="24"/>
                <w:lang w:eastAsia="ru-RU"/>
              </w:rPr>
              <w:t xml:space="preserve">интеллектуального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б</w:t>
            </w:r>
            <w:r w:rsidR="00035143" w:rsidRPr="003E3E84">
              <w:rPr>
                <w:rFonts w:ascii="Times New Roman" w:hAnsi="Times New Roman"/>
                <w:szCs w:val="24"/>
                <w:lang w:eastAsia="ru-RU"/>
              </w:rPr>
              <w:t>лок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="00035143" w:rsidRPr="003E3E84">
              <w:rPr>
                <w:rFonts w:ascii="Times New Roman" w:hAnsi="Times New Roman"/>
                <w:szCs w:val="24"/>
                <w:lang w:eastAsia="ru-RU"/>
              </w:rPr>
              <w:t xml:space="preserve"> детектирования гамма-излучения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не </w:t>
            </w:r>
            <w:r w:rsidR="00035143" w:rsidRPr="003E3E84">
              <w:rPr>
                <w:rFonts w:ascii="Times New Roman" w:hAnsi="Times New Roman"/>
                <w:szCs w:val="24"/>
                <w:lang w:eastAsia="ru-RU"/>
              </w:rPr>
              <w:t>должн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ы</w:t>
            </w:r>
            <w:r w:rsidR="00EA1AF9" w:rsidRPr="003E3E84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превышать </w:t>
            </w:r>
            <w:r w:rsidR="00864891" w:rsidRPr="003E3E84">
              <w:rPr>
                <w:rFonts w:ascii="Times New Roman" w:hAnsi="Times New Roman"/>
                <w:szCs w:val="24"/>
                <w:lang w:eastAsia="ru-RU"/>
              </w:rPr>
              <w:t>13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00×</w:t>
            </w:r>
            <w:r w:rsidR="00864891" w:rsidRPr="003E3E84">
              <w:rPr>
                <w:rFonts w:ascii="Times New Roman" w:hAnsi="Times New Roman"/>
                <w:szCs w:val="24"/>
                <w:lang w:eastAsia="ru-RU"/>
              </w:rPr>
              <w:t>24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0×</w:t>
            </w:r>
            <w:r w:rsidR="00864891" w:rsidRPr="003E3E84">
              <w:rPr>
                <w:rFonts w:ascii="Times New Roman" w:hAnsi="Times New Roman"/>
                <w:szCs w:val="24"/>
                <w:lang w:eastAsia="ru-RU"/>
              </w:rPr>
              <w:t>13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 мм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Вес блока детектирования не должен превышать </w:t>
            </w:r>
            <w:r w:rsidR="00864891" w:rsidRPr="003E3E84">
              <w:rPr>
                <w:rFonts w:ascii="Times New Roman" w:hAnsi="Times New Roman"/>
                <w:szCs w:val="24"/>
                <w:lang w:eastAsia="ru-RU"/>
              </w:rPr>
              <w:t>23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кг</w:t>
            </w:r>
            <w:r w:rsidR="003654EC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C80634" w:rsidRPr="003E3E84" w:rsidRDefault="00C80634" w:rsidP="00C8063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Габариты блока пассивной свинцовой защиты не должны превышать </w:t>
            </w:r>
            <w:r w:rsidR="00945E61" w:rsidRPr="003E3E84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="00945E61" w:rsidRPr="003E3E84">
              <w:rPr>
                <w:rFonts w:ascii="Times New Roman" w:hAnsi="Times New Roman"/>
                <w:szCs w:val="24"/>
                <w:lang w:eastAsia="ru-RU"/>
              </w:rPr>
              <w:t>70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×</w:t>
            </w:r>
            <w:r w:rsidR="00945E61" w:rsidRPr="003E3E84">
              <w:rPr>
                <w:rFonts w:ascii="Times New Roman" w:hAnsi="Times New Roman"/>
                <w:szCs w:val="24"/>
                <w:lang w:eastAsia="ru-RU"/>
              </w:rPr>
              <w:t>125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×</w:t>
            </w:r>
            <w:r w:rsidR="00945E61" w:rsidRPr="003E3E84">
              <w:rPr>
                <w:rFonts w:ascii="Times New Roman" w:hAnsi="Times New Roman"/>
                <w:szCs w:val="24"/>
                <w:lang w:eastAsia="ru-RU"/>
              </w:rPr>
              <w:t>10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 мм. Вес блока пассивной свинцовой защиты не должен</w:t>
            </w:r>
            <w:r w:rsidR="005B1007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превышать </w:t>
            </w:r>
            <w:r w:rsidR="0046180E" w:rsidRPr="003E3E84">
              <w:rPr>
                <w:rFonts w:ascii="Times New Roman" w:hAnsi="Times New Roman"/>
                <w:szCs w:val="24"/>
                <w:lang w:eastAsia="ru-RU"/>
              </w:rPr>
              <w:t>22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кг.</w:t>
            </w:r>
          </w:p>
          <w:p w:rsidR="007F2874" w:rsidRPr="003E3E84" w:rsidRDefault="00864891" w:rsidP="00EA1AF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Габариты блока управления системы детектирования не должны превышать 300×300×120 мм. Вес блока управления не должен превышать 8 кг.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A0630" w:rsidRPr="003E3E84" w:rsidTr="00C21984">
        <w:trPr>
          <w:trHeight w:val="274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45" w:rsidRPr="003E3E84" w:rsidRDefault="008E7345" w:rsidP="008E734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Частота ложных тревог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должна быть не хуже 1 срабатывания на 10000 измерени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й</w:t>
            </w:r>
            <w:r w:rsidR="001F23D0" w:rsidRPr="003E3E84">
              <w:rPr>
                <w:rFonts w:ascii="Times New Roman" w:hAnsi="Times New Roman"/>
                <w:szCs w:val="24"/>
                <w:lang w:eastAsia="ru-RU"/>
              </w:rPr>
              <w:t>(</w:t>
            </w:r>
            <w:proofErr w:type="gramEnd"/>
            <w:r w:rsidR="001F23D0" w:rsidRPr="003E3E84">
              <w:rPr>
                <w:rFonts w:ascii="Times New Roman" w:hAnsi="Times New Roman"/>
                <w:szCs w:val="24"/>
                <w:lang w:eastAsia="ru-RU"/>
              </w:rPr>
              <w:t>подтверждается сертификатом соответствия)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1F23D0" w:rsidRPr="003E3E84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Пороги обнаружения </w:t>
            </w:r>
            <w:r w:rsidR="00AA1F5A" w:rsidRPr="003E3E84">
              <w:rPr>
                <w:rFonts w:ascii="Times New Roman" w:hAnsi="Times New Roman"/>
                <w:szCs w:val="24"/>
                <w:lang w:eastAsia="ru-RU"/>
              </w:rPr>
              <w:t xml:space="preserve">РВ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должны быть не хуже (подтверждается сертификатом соответствия):</w:t>
            </w:r>
          </w:p>
          <w:p w:rsidR="001F23D0" w:rsidRPr="002E0CB3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2E0CB3">
              <w:rPr>
                <w:rFonts w:ascii="Times New Roman" w:hAnsi="Times New Roman"/>
                <w:szCs w:val="24"/>
                <w:lang w:val="en-US" w:eastAsia="ru-RU"/>
              </w:rPr>
              <w:t xml:space="preserve">- Ba-133 – </w:t>
            </w:r>
            <w:r w:rsidR="00BC09A4" w:rsidRPr="002E0CB3">
              <w:rPr>
                <w:rFonts w:ascii="Times New Roman" w:hAnsi="Times New Roman"/>
                <w:szCs w:val="24"/>
                <w:lang w:val="en-US" w:eastAsia="ru-RU"/>
              </w:rPr>
              <w:t>16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Pr="002E0CB3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1F23D0" w:rsidRPr="002E0CB3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2E0CB3">
              <w:rPr>
                <w:rFonts w:ascii="Times New Roman" w:hAnsi="Times New Roman"/>
                <w:szCs w:val="24"/>
                <w:lang w:val="en-US" w:eastAsia="ru-RU"/>
              </w:rPr>
              <w:t xml:space="preserve">- Cs-137 – </w:t>
            </w:r>
            <w:r w:rsidR="00BC09A4" w:rsidRPr="002E0CB3">
              <w:rPr>
                <w:rFonts w:ascii="Times New Roman" w:hAnsi="Times New Roman"/>
                <w:szCs w:val="24"/>
                <w:lang w:val="en-US" w:eastAsia="ru-RU"/>
              </w:rPr>
              <w:t>21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Pr="002E0CB3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1F23D0" w:rsidRPr="002E0CB3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2E0CB3">
              <w:rPr>
                <w:rFonts w:ascii="Times New Roman" w:hAnsi="Times New Roman"/>
                <w:szCs w:val="24"/>
                <w:lang w:val="en-US" w:eastAsia="ru-RU"/>
              </w:rPr>
              <w:t xml:space="preserve">- Co-60 - </w:t>
            </w:r>
            <w:r w:rsidR="00BC09A4" w:rsidRPr="002E0CB3">
              <w:rPr>
                <w:rFonts w:ascii="Times New Roman" w:hAnsi="Times New Roman"/>
                <w:szCs w:val="24"/>
                <w:lang w:val="en-US" w:eastAsia="ru-RU"/>
              </w:rPr>
              <w:t>9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="009D2507" w:rsidRPr="002E0CB3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  <w:p w:rsidR="001F23D0" w:rsidRPr="003E3E84" w:rsidRDefault="00AA1F5A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должен с погрешностью не более ±20% определять активность обнаруженного РВ в д</w:t>
            </w:r>
            <w:r w:rsidR="001F23D0" w:rsidRPr="003E3E84">
              <w:rPr>
                <w:rFonts w:ascii="Times New Roman" w:hAnsi="Times New Roman"/>
                <w:szCs w:val="24"/>
                <w:lang w:eastAsia="ru-RU"/>
              </w:rPr>
              <w:t>иапазон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е,</w:t>
            </w:r>
            <w:r w:rsidR="001F23D0" w:rsidRPr="003E3E84">
              <w:rPr>
                <w:rFonts w:ascii="Times New Roman" w:hAnsi="Times New Roman"/>
                <w:szCs w:val="24"/>
                <w:lang w:eastAsia="ru-RU"/>
              </w:rPr>
              <w:t xml:space="preserve"> не менее:</w:t>
            </w:r>
            <w:proofErr w:type="gramEnd"/>
          </w:p>
          <w:p w:rsidR="001F23D0" w:rsidRPr="003E3E84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Ba-133: от 25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 25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МБк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1F23D0" w:rsidRPr="003E3E84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Cs-137: от 45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 45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МБк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1F23D0" w:rsidRPr="003E3E84" w:rsidRDefault="001F23D0" w:rsidP="001F23D0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Ba-133: от 25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кБк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 25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МБк</w:t>
            </w:r>
            <w:proofErr w:type="spellEnd"/>
            <w:r w:rsidR="009D2507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8E7345" w:rsidRPr="003E3E84" w:rsidRDefault="008E7345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Измерительные колонны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должны измерять среднюю скорость счета гамма-излучения. Диапазон измерения скорости счета каждой колонной от 10,0 с-1 до 50000 с-1.</w:t>
            </w:r>
          </w:p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Энергетический диапазон регистрации рентгеновского и гамма-излучения должен составлять от 0,05 МэВ до 3,0 МэВ.</w:t>
            </w:r>
          </w:p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Пределы основной относительной погрешности измерения скорости счета по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гамма-каналу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="00EB2C61" w:rsidRPr="003E3E84">
              <w:rPr>
                <w:rFonts w:ascii="Times New Roman" w:hAnsi="Times New Roman"/>
                <w:szCs w:val="24"/>
                <w:lang w:eastAsia="ru-RU"/>
              </w:rPr>
              <w:t xml:space="preserve">должны быть </w:t>
            </w:r>
            <w:r w:rsidR="008E7345" w:rsidRPr="003E3E84">
              <w:rPr>
                <w:rFonts w:ascii="Times New Roman" w:hAnsi="Times New Roman"/>
                <w:szCs w:val="24"/>
                <w:lang w:eastAsia="ru-RU"/>
              </w:rPr>
              <w:t xml:space="preserve">в </w:t>
            </w:r>
            <w:proofErr w:type="spellStart"/>
            <w:r w:rsidR="008E7345" w:rsidRPr="003E3E84">
              <w:rPr>
                <w:rFonts w:ascii="Times New Roman" w:hAnsi="Times New Roman"/>
                <w:szCs w:val="24"/>
                <w:lang w:eastAsia="ru-RU"/>
              </w:rPr>
              <w:t>пределах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минус 30% 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до</w:t>
            </w:r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плюс 30%.</w:t>
            </w:r>
          </w:p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Тип </w:t>
            </w:r>
            <w:proofErr w:type="spellStart"/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гамма-детекторов</w:t>
            </w:r>
            <w:proofErr w:type="spellEnd"/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: 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 xml:space="preserve">неорганический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сцинтиллятор.</w:t>
            </w:r>
          </w:p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гамма-детектор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а</w:t>
            </w:r>
            <w:proofErr w:type="spellEnd"/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: 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 xml:space="preserve">от 5100 до 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1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>5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00 см3.</w:t>
            </w:r>
          </w:p>
          <w:p w:rsidR="00AE4035" w:rsidRPr="003E3E84" w:rsidRDefault="00AE4035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Количество фотоэлектронных умножителей подключенных через схему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совпадений-антисовпадений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– 2.</w:t>
            </w:r>
          </w:p>
          <w:p w:rsidR="008E7345" w:rsidRPr="003E3E84" w:rsidRDefault="0046180E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Наличие возможности выделения не менее 3 «областей интереса» в 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>энергетическом</w:t>
            </w:r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3E3E84">
              <w:rPr>
                <w:rFonts w:ascii="Times New Roman" w:hAnsi="Times New Roman"/>
                <w:szCs w:val="24"/>
                <w:lang w:eastAsia="ru-RU"/>
              </w:rPr>
              <w:t>диапазоне</w:t>
            </w:r>
            <w:r w:rsidR="0053754E" w:rsidRPr="003E3E84">
              <w:rPr>
                <w:rFonts w:ascii="Times New Roman" w:hAnsi="Times New Roman"/>
                <w:szCs w:val="24"/>
                <w:lang w:eastAsia="ru-RU"/>
              </w:rPr>
              <w:t>регистрации</w:t>
            </w:r>
            <w:proofErr w:type="spellEnd"/>
            <w:r w:rsidR="0053754E" w:rsidRPr="003E3E84">
              <w:rPr>
                <w:rFonts w:ascii="Times New Roman" w:hAnsi="Times New Roman"/>
                <w:szCs w:val="24"/>
                <w:lang w:eastAsia="ru-RU"/>
              </w:rPr>
              <w:t xml:space="preserve"> гамма-излучения.</w:t>
            </w:r>
          </w:p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Режим работы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 xml:space="preserve">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– </w:t>
            </w:r>
            <w:r w:rsidR="007F2874" w:rsidRPr="003E3E84">
              <w:rPr>
                <w:rFonts w:ascii="Times New Roman" w:hAnsi="Times New Roman"/>
                <w:szCs w:val="24"/>
                <w:lang w:eastAsia="ru-RU"/>
              </w:rPr>
              <w:t xml:space="preserve">круглосуточный,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непрерывный, автоматический.</w:t>
            </w:r>
          </w:p>
          <w:p w:rsidR="002A0630" w:rsidRPr="003E3E84" w:rsidRDefault="002A0630" w:rsidP="00E14E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должен быть устойчив к воздействию постоянного магнитного поля напряженностью до 40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>/м.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2A0630" w:rsidRPr="003E3E84" w:rsidTr="00C21984">
        <w:trPr>
          <w:trHeight w:val="212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74" w:rsidRPr="003E3E84" w:rsidRDefault="007F2874" w:rsidP="003E3E8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Средняя наработка до отказа </w:t>
            </w:r>
            <w:r w:rsidR="002543E2" w:rsidRPr="003E3E84">
              <w:rPr>
                <w:rFonts w:ascii="Times New Roman" w:hAnsi="Times New Roman"/>
                <w:szCs w:val="24"/>
                <w:lang w:eastAsia="ru-RU"/>
              </w:rPr>
              <w:t>должна быть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не менее 10000 ч при рисках производителя и потребителя 0,20.</w:t>
            </w:r>
          </w:p>
          <w:p w:rsidR="001F23D0" w:rsidRPr="003E3E84" w:rsidRDefault="007F2874" w:rsidP="003E3E8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Назначенный срок службы </w:t>
            </w:r>
            <w:r w:rsidR="002543E2" w:rsidRPr="003E3E84">
              <w:rPr>
                <w:rFonts w:ascii="Times New Roman" w:hAnsi="Times New Roman"/>
                <w:szCs w:val="24"/>
                <w:lang w:eastAsia="ru-RU"/>
              </w:rPr>
              <w:t>должен быть не менее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12 лет.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A0630" w:rsidRPr="003E3E84" w:rsidTr="00C21984">
        <w:trPr>
          <w:trHeight w:val="164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A32415" w:rsidP="00C8493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Конструкция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должна соответствовать конструкторской документации </w:t>
            </w:r>
            <w:r w:rsidR="00C84933" w:rsidRPr="003E3E84">
              <w:rPr>
                <w:rFonts w:ascii="Times New Roman" w:hAnsi="Times New Roman"/>
                <w:szCs w:val="24"/>
                <w:lang w:eastAsia="ru-RU"/>
              </w:rPr>
              <w:t>на изделие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A0630" w:rsidRPr="003E3E84" w:rsidTr="00C21984">
        <w:trPr>
          <w:trHeight w:val="129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C80634" w:rsidP="003E3E84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Внешние защитные п</w:t>
            </w:r>
            <w:r w:rsidR="00226C7E" w:rsidRPr="003E3E84">
              <w:rPr>
                <w:rFonts w:ascii="Times New Roman" w:hAnsi="Times New Roman"/>
                <w:szCs w:val="24"/>
                <w:lang w:eastAsia="ru-RU"/>
              </w:rPr>
              <w:t xml:space="preserve">окрытия должны обеспечивать необходимую коррозионную стойкость и декоративный 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внешний </w:t>
            </w:r>
            <w:r w:rsidR="00226C7E" w:rsidRPr="003E3E84">
              <w:rPr>
                <w:rFonts w:ascii="Times New Roman" w:hAnsi="Times New Roman"/>
                <w:szCs w:val="24"/>
                <w:lang w:eastAsia="ru-RU"/>
              </w:rPr>
              <w:t xml:space="preserve">вид </w:t>
            </w:r>
            <w:proofErr w:type="spellStart"/>
            <w:r w:rsidR="00A32415" w:rsidRPr="003E3E84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и</w:t>
            </w:r>
            <w:proofErr w:type="spell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его составных частей </w:t>
            </w:r>
            <w:r w:rsidR="00226C7E" w:rsidRPr="003E3E84">
              <w:rPr>
                <w:rFonts w:ascii="Times New Roman" w:hAnsi="Times New Roman"/>
                <w:szCs w:val="24"/>
                <w:lang w:eastAsia="ru-RU"/>
              </w:rPr>
              <w:t>при эксплуатации и хранении с соблюдением требований по консервации, а также при хранении мониторов в процессе производства.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A0630" w:rsidRPr="003E3E84" w:rsidTr="00C21984">
        <w:trPr>
          <w:trHeight w:val="197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864891" w:rsidP="00E14E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Стабильность параметров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во всем диапазоне воздействия внешних факторов должна быть не хуже ±10%.</w:t>
            </w:r>
          </w:p>
        </w:tc>
      </w:tr>
      <w:tr w:rsidR="002A0630" w:rsidRPr="003E3E84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2A0630" w:rsidRPr="003E3E84" w:rsidTr="00C21984">
        <w:trPr>
          <w:trHeight w:val="163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A9" w:rsidRPr="003E3E84" w:rsidRDefault="000228A9" w:rsidP="000228A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Электропитание 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МП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должно осуществляться от сети переменного тока напряжением 220</w:t>
            </w: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и частотой (50±5) Гц.</w:t>
            </w:r>
          </w:p>
          <w:p w:rsidR="002A0630" w:rsidRPr="003E3E84" w:rsidRDefault="000228A9" w:rsidP="00167DB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Потребляемая мощность 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должна быть не более </w:t>
            </w:r>
            <w:r w:rsidR="00167DBF" w:rsidRPr="003E3E84">
              <w:rPr>
                <w:rFonts w:ascii="Times New Roman" w:hAnsi="Times New Roman"/>
                <w:szCs w:val="24"/>
                <w:lang w:eastAsia="ru-RU"/>
              </w:rPr>
              <w:t>3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 Вт, с включенной системой подогрева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 xml:space="preserve"> (при размещении на открытом воздухе)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не более </w:t>
            </w:r>
            <w:r w:rsidR="00167DBF" w:rsidRPr="003E3E84">
              <w:rPr>
                <w:rFonts w:ascii="Times New Roman" w:hAnsi="Times New Roman"/>
                <w:szCs w:val="24"/>
                <w:lang w:eastAsia="ru-RU"/>
              </w:rPr>
              <w:t>75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0 Вт. Система подогрева должна работать в автоматическом режиме и не требовать дополнительного участия оператора.</w:t>
            </w:r>
          </w:p>
        </w:tc>
      </w:tr>
    </w:tbl>
    <w:p w:rsidR="00117C42" w:rsidRPr="00186788" w:rsidRDefault="00117C42" w:rsidP="003E3E84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3E3E84">
        <w:rPr>
          <w:rFonts w:ascii="Times New Roman" w:hAnsi="Times New Roman"/>
          <w:szCs w:val="24"/>
          <w:lang w:eastAsia="ru-RU"/>
        </w:rPr>
        <w:br w:type="page"/>
      </w:r>
      <w:bookmarkStart w:id="0" w:name="_GoBack"/>
      <w:bookmarkEnd w:id="0"/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2A0630" w:rsidRPr="00186788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</w:t>
            </w:r>
            <w:r w:rsidR="009D1755">
              <w:rPr>
                <w:rFonts w:ascii="Times New Roman" w:hAnsi="Times New Roman"/>
                <w:szCs w:val="24"/>
                <w:lang w:eastAsia="ru-RU"/>
              </w:rPr>
              <w:t>8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2A0630" w:rsidRPr="00186788" w:rsidTr="00C21984">
        <w:trPr>
          <w:trHeight w:val="224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1D" w:rsidRPr="003E3E84" w:rsidRDefault="001C221D" w:rsidP="001C221D">
            <w:pPr>
              <w:ind w:right="136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должен быть поставлен в следующей комплектации:</w:t>
            </w:r>
          </w:p>
          <w:tbl>
            <w:tblPr>
              <w:tblW w:w="9316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722"/>
              <w:gridCol w:w="5387"/>
              <w:gridCol w:w="1207"/>
            </w:tblGrid>
            <w:tr w:rsidR="001C221D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538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0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Кол-во</w:t>
                  </w:r>
                </w:p>
              </w:tc>
            </w:tr>
            <w:tr w:rsidR="001C221D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9D1755" w:rsidRPr="003E3E84" w:rsidRDefault="009D1755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Колонна 1</w:t>
                  </w:r>
                </w:p>
              </w:tc>
              <w:tc>
                <w:tcPr>
                  <w:tcW w:w="120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1C221D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9D1755" w:rsidRPr="003E3E84" w:rsidRDefault="009D1755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Защита свинцовая</w:t>
                  </w:r>
                </w:p>
              </w:tc>
              <w:tc>
                <w:tcPr>
                  <w:tcW w:w="1207" w:type="dxa"/>
                  <w:hideMark/>
                </w:tcPr>
                <w:p w:rsidR="009D1755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1C221D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9D1755" w:rsidRPr="003E3E84" w:rsidRDefault="009D1755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9D1755" w:rsidRPr="003E3E84" w:rsidRDefault="001C221D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детектирования гамма- излучения</w:t>
                  </w:r>
                </w:p>
              </w:tc>
              <w:tc>
                <w:tcPr>
                  <w:tcW w:w="1207" w:type="dxa"/>
                  <w:hideMark/>
                </w:tcPr>
                <w:p w:rsidR="009D1755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Защита свинцовая</w:t>
                  </w:r>
                </w:p>
              </w:tc>
              <w:tc>
                <w:tcPr>
                  <w:tcW w:w="1207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детектирования гамма- излучения</w:t>
                  </w:r>
                </w:p>
              </w:tc>
              <w:tc>
                <w:tcPr>
                  <w:tcW w:w="1207" w:type="dxa"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управления системы детектирования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Датчик присутствия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световой и звуковой индикации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Колонна 2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Защита свинцовая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0375C4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0375C4" w:rsidRPr="003E3E84" w:rsidRDefault="000375C4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детектирования гамма- излучения</w:t>
                  </w:r>
                </w:p>
              </w:tc>
              <w:tc>
                <w:tcPr>
                  <w:tcW w:w="1207" w:type="dxa"/>
                  <w:hideMark/>
                </w:tcPr>
                <w:p w:rsidR="000375C4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Защита свинцовая</w:t>
                  </w:r>
                </w:p>
              </w:tc>
              <w:tc>
                <w:tcPr>
                  <w:tcW w:w="120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Блок детектирования гамма- излучения</w:t>
                  </w:r>
                </w:p>
              </w:tc>
              <w:tc>
                <w:tcPr>
                  <w:tcW w:w="120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Выносной блок индикации</w:t>
                  </w:r>
                </w:p>
              </w:tc>
              <w:tc>
                <w:tcPr>
                  <w:tcW w:w="120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0D6097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0D6097" w:rsidRPr="003E3E84" w:rsidRDefault="000D6097" w:rsidP="003E3E84">
                  <w:pPr>
                    <w:jc w:val="both"/>
                    <w:rPr>
                      <w:rFonts w:ascii="Times New Roman" w:hAnsi="Times New Roman"/>
                      <w:szCs w:val="24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0D6097" w:rsidRPr="003E3E84" w:rsidRDefault="000D6097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Перемычка</w:t>
                  </w:r>
                </w:p>
              </w:tc>
              <w:tc>
                <w:tcPr>
                  <w:tcW w:w="1207" w:type="dxa"/>
                </w:tcPr>
                <w:p w:rsidR="000D6097" w:rsidRPr="003E3E84" w:rsidRDefault="000D6097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Соединительные жгуты</w:t>
                  </w:r>
                </w:p>
              </w:tc>
              <w:tc>
                <w:tcPr>
                  <w:tcW w:w="120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Компл</w:t>
                  </w:r>
                  <w:proofErr w:type="spellEnd"/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.*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293549" w:rsidRPr="003E3E84" w:rsidRDefault="00C14F10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Компакт-ди</w:t>
                  </w:r>
                  <w:proofErr w:type="gramStart"/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ск </w:t>
                  </w:r>
                  <w:r w:rsidR="00293549"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с пр</w:t>
                  </w:r>
                  <w:proofErr w:type="gramEnd"/>
                  <w:r w:rsidR="00293549"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ограммным обеспечением</w:t>
                  </w:r>
                </w:p>
              </w:tc>
              <w:tc>
                <w:tcPr>
                  <w:tcW w:w="120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Руководство по эксплуатации</w:t>
                  </w:r>
                </w:p>
              </w:tc>
              <w:tc>
                <w:tcPr>
                  <w:tcW w:w="120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Руководство по монтажу</w:t>
                  </w:r>
                </w:p>
              </w:tc>
              <w:tc>
                <w:tcPr>
                  <w:tcW w:w="1207" w:type="dxa"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293549" w:rsidRPr="003E3E84" w:rsidTr="00A63489">
              <w:trPr>
                <w:tblCellSpacing w:w="0" w:type="dxa"/>
              </w:trPr>
              <w:tc>
                <w:tcPr>
                  <w:tcW w:w="2722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38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Формуляр</w:t>
                  </w:r>
                </w:p>
              </w:tc>
              <w:tc>
                <w:tcPr>
                  <w:tcW w:w="1207" w:type="dxa"/>
                  <w:hideMark/>
                </w:tcPr>
                <w:p w:rsidR="00293549" w:rsidRPr="003E3E84" w:rsidRDefault="00293549" w:rsidP="003E3E84">
                  <w:pPr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3E3E84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2A0630" w:rsidRPr="003E3E84" w:rsidRDefault="001C221D" w:rsidP="00E14EB3">
            <w:pPr>
              <w:ind w:firstLine="45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*) В стандартном комплекте поставки соединительные жгуты изготовлены исходя из расстояния между колоннами до 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0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>,</w:t>
            </w:r>
            <w:r w:rsidR="00E14EB3" w:rsidRPr="003E3E84">
              <w:rPr>
                <w:rFonts w:ascii="Times New Roman" w:hAnsi="Times New Roman"/>
                <w:szCs w:val="24"/>
                <w:lang w:eastAsia="ru-RU"/>
              </w:rPr>
              <w:t>8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м и при удалении электрощита, выносного блока индикации от колонны 1 на расстояние до 30 м.</w:t>
            </w:r>
            <w:proofErr w:type="gramEnd"/>
          </w:p>
        </w:tc>
      </w:tr>
      <w:tr w:rsidR="002A0630" w:rsidRPr="00186788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2A0630" w:rsidRPr="00186788" w:rsidTr="00C21984">
        <w:trPr>
          <w:trHeight w:val="176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</w:rPr>
              <w:t xml:space="preserve">На измерительной колонне 1, содержащей блок управления, должен быть </w:t>
            </w:r>
            <w:proofErr w:type="spellStart"/>
            <w:r w:rsidRPr="003E3E84">
              <w:rPr>
                <w:bCs/>
              </w:rPr>
              <w:t>шильд</w:t>
            </w:r>
            <w:proofErr w:type="spellEnd"/>
            <w:r w:rsidRPr="003E3E84">
              <w:rPr>
                <w:bCs/>
              </w:rPr>
              <w:t xml:space="preserve"> с указанием: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товарного знака предприятия изготовителя;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обозначения технических условий.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наименования и обозначения монитора;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номера колонны;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серийного номера;</w:t>
            </w:r>
          </w:p>
          <w:p w:rsidR="00EF4427" w:rsidRPr="003E3E84" w:rsidRDefault="00EF4427" w:rsidP="00EF4427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lastRenderedPageBreak/>
              <w:t xml:space="preserve">− </w:t>
            </w:r>
            <w:r w:rsidRPr="003E3E84">
              <w:rPr>
                <w:bCs/>
              </w:rPr>
              <w:t>даты изготовления;</w:t>
            </w:r>
          </w:p>
          <w:p w:rsidR="002A0630" w:rsidRPr="003E3E84" w:rsidRDefault="00EF4427" w:rsidP="006136FE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t xml:space="preserve">− </w:t>
            </w:r>
            <w:r w:rsidRPr="003E3E84">
              <w:rPr>
                <w:bCs/>
              </w:rPr>
              <w:t>номинального напряжения питающей сети, частоты переменного тока и потребления.</w:t>
            </w:r>
          </w:p>
        </w:tc>
      </w:tr>
      <w:tr w:rsidR="002A0630" w:rsidRPr="00186788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</w:t>
            </w:r>
            <w:r w:rsidR="009D1755">
              <w:rPr>
                <w:rFonts w:ascii="Times New Roman" w:hAnsi="Times New Roman"/>
                <w:szCs w:val="24"/>
                <w:lang w:eastAsia="ru-RU"/>
              </w:rPr>
              <w:t>9</w:t>
            </w: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2A0630" w:rsidRPr="00186788" w:rsidTr="00C21984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F3D" w:rsidRPr="003E3E84" w:rsidRDefault="00454F3D" w:rsidP="00454F3D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</w:rPr>
              <w:t>Упаковка М</w:t>
            </w:r>
            <w:r w:rsidR="00E14EB3" w:rsidRPr="003E3E84">
              <w:rPr>
                <w:bCs/>
              </w:rPr>
              <w:t>П</w:t>
            </w:r>
            <w:r w:rsidRPr="003E3E84">
              <w:rPr>
                <w:bCs/>
              </w:rPr>
              <w:t xml:space="preserve"> должна обеспечивать сохранность при транспортировании и хранении</w:t>
            </w:r>
            <w:r w:rsidR="00532E01" w:rsidRPr="003E3E84">
              <w:rPr>
                <w:bCs/>
              </w:rPr>
              <w:t>.</w:t>
            </w:r>
          </w:p>
          <w:p w:rsidR="00454F3D" w:rsidRPr="003E3E84" w:rsidRDefault="00454F3D" w:rsidP="00454F3D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</w:rPr>
              <w:t>М</w:t>
            </w:r>
            <w:r w:rsidR="00E14EB3" w:rsidRPr="003E3E84">
              <w:rPr>
                <w:bCs/>
              </w:rPr>
              <w:t>П</w:t>
            </w:r>
            <w:r w:rsidRPr="003E3E84">
              <w:rPr>
                <w:bCs/>
              </w:rPr>
              <w:t xml:space="preserve"> должны упаковываться в закрытых вентилируемых помещениях при температуре окружающего воздуха от 15 до 40</w:t>
            </w:r>
            <w:proofErr w:type="gramStart"/>
            <w:r w:rsidRPr="003E3E84">
              <w:rPr>
                <w:bCs/>
              </w:rPr>
              <w:t>°С</w:t>
            </w:r>
            <w:proofErr w:type="gramEnd"/>
            <w:r w:rsidRPr="003E3E84">
              <w:rPr>
                <w:bCs/>
              </w:rPr>
              <w:t xml:space="preserve"> и относительной влажности воздуха не более 80 % при отсутствии в окружающей среде агрессивных примесей.</w:t>
            </w:r>
          </w:p>
          <w:p w:rsidR="00454F3D" w:rsidRPr="003E3E84" w:rsidRDefault="00454F3D" w:rsidP="00454F3D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</w:rPr>
              <w:t>В каждый транспортный ящик должен быть вложен упаковочный лист с указанием наименования и количества упакованных изделий.</w:t>
            </w:r>
          </w:p>
          <w:p w:rsidR="002A0630" w:rsidRPr="003E3E84" w:rsidRDefault="00454F3D" w:rsidP="00454F3D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</w:rPr>
              <w:t>Техническая и товаросопроводительная документация должна быть уложена в полиэтиленовые чехлы.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2A0630" w:rsidP="009D1755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2A0630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D9" w:rsidRPr="003E3E84" w:rsidRDefault="00D25421" w:rsidP="00D25421">
            <w:pPr>
              <w:pStyle w:val="a3"/>
              <w:spacing w:before="0" w:beforeAutospacing="0" w:after="0"/>
              <w:jc w:val="both"/>
            </w:pPr>
            <w:r w:rsidRPr="003E3E84">
              <w:rPr>
                <w:bCs/>
              </w:rPr>
              <w:t xml:space="preserve">      </w:t>
            </w:r>
            <w:r w:rsidR="00106E9F" w:rsidRPr="008753FD">
              <w:rPr>
                <w:sz w:val="22"/>
                <w:szCs w:val="22"/>
              </w:rPr>
              <w:t xml:space="preserve">Верификация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Покупателя. </w:t>
            </w:r>
            <w:r w:rsidR="00106E9F" w:rsidRPr="008753FD">
              <w:rPr>
                <w:b/>
                <w:sz w:val="22"/>
                <w:szCs w:val="22"/>
              </w:rPr>
              <w:t xml:space="preserve"> </w:t>
            </w:r>
            <w:r w:rsidR="00106E9F" w:rsidRPr="008753FD">
              <w:rPr>
                <w:sz w:val="22"/>
                <w:szCs w:val="22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  <w:r w:rsidR="00106E9F">
              <w:rPr>
                <w:sz w:val="22"/>
                <w:szCs w:val="22"/>
              </w:rPr>
              <w:t xml:space="preserve"> Проверяется целостность заводской маркировки.</w:t>
            </w:r>
          </w:p>
        </w:tc>
      </w:tr>
      <w:tr w:rsidR="00106E9F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9F" w:rsidRPr="003E3E84" w:rsidRDefault="00106E9F" w:rsidP="00106E9F">
            <w:pPr>
              <w:suppressAutoHyphens w:val="0"/>
              <w:ind w:firstLine="540"/>
              <w:jc w:val="both"/>
              <w:rPr>
                <w:bCs/>
              </w:rPr>
            </w:pPr>
            <w:r w:rsidRPr="00106E9F">
              <w:rPr>
                <w:rFonts w:ascii="Times New Roman" w:hAnsi="Times New Roman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06E9F" w:rsidRPr="00186788" w:rsidTr="009D175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9F" w:rsidRPr="003E3E84" w:rsidRDefault="00106E9F" w:rsidP="00D25421">
            <w:pPr>
              <w:pStyle w:val="a3"/>
              <w:spacing w:before="0" w:beforeAutospacing="0" w:after="0"/>
              <w:jc w:val="both"/>
              <w:rPr>
                <w:bCs/>
              </w:rPr>
            </w:pPr>
            <w:bookmarkStart w:id="1" w:name="OLE_LINK10"/>
            <w:bookmarkStart w:id="2" w:name="OLE_LINK9"/>
            <w:r w:rsidRPr="008753FD">
              <w:rPr>
                <w:color w:val="000000"/>
                <w:sz w:val="22"/>
                <w:szCs w:val="22"/>
              </w:rPr>
              <w:t xml:space="preserve">Оборудование </w:t>
            </w:r>
            <w:bookmarkEnd w:id="1"/>
            <w:bookmarkEnd w:id="2"/>
            <w:r w:rsidRPr="008753FD">
              <w:rPr>
                <w:color w:val="000000"/>
                <w:sz w:val="22"/>
                <w:szCs w:val="22"/>
              </w:rPr>
              <w:t>должно обеспечиваться полным комплектом технической и эксплуатационной документации на русском языке, необходимой для правильной эксплуатации и ремонта.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40C2" w:rsidRPr="009D62C2" w:rsidRDefault="00FB40C2" w:rsidP="00FB40C2">
            <w:pPr>
              <w:pStyle w:val="a3"/>
              <w:spacing w:before="0" w:beforeAutospacing="0" w:after="0"/>
              <w:ind w:firstLine="459"/>
              <w:jc w:val="both"/>
              <w:rPr>
                <w:sz w:val="22"/>
                <w:szCs w:val="22"/>
              </w:rPr>
            </w:pPr>
            <w:r w:rsidRPr="009D62C2">
              <w:rPr>
                <w:bCs/>
                <w:color w:val="000000"/>
                <w:sz w:val="22"/>
                <w:szCs w:val="22"/>
              </w:rPr>
              <w:t>Транспортирование должно осуществляться в упаковке предприятия-изготовителя транспортом любого вида на любые расстояния по правилам и нормам перевозки грузов, действующим на каждом виде транспорта. Не допускается транспортировать М</w:t>
            </w:r>
            <w:r w:rsidR="001676DE" w:rsidRPr="009D62C2">
              <w:rPr>
                <w:bCs/>
                <w:color w:val="000000"/>
                <w:sz w:val="22"/>
                <w:szCs w:val="22"/>
              </w:rPr>
              <w:t>П</w:t>
            </w:r>
            <w:r w:rsidRPr="009D62C2">
              <w:rPr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9D62C2">
              <w:rPr>
                <w:bCs/>
                <w:color w:val="000000"/>
                <w:sz w:val="22"/>
                <w:szCs w:val="22"/>
              </w:rPr>
              <w:t>неотапливаемых</w:t>
            </w:r>
            <w:proofErr w:type="spellEnd"/>
            <w:r w:rsidRPr="009D62C2">
              <w:rPr>
                <w:bCs/>
                <w:color w:val="000000"/>
                <w:sz w:val="22"/>
                <w:szCs w:val="22"/>
              </w:rPr>
              <w:t xml:space="preserve"> и негерметизированных отсеках самолета.</w:t>
            </w:r>
          </w:p>
          <w:p w:rsidR="002A0630" w:rsidRPr="00186788" w:rsidRDefault="00FB40C2" w:rsidP="00D25421">
            <w:pPr>
              <w:pStyle w:val="a3"/>
              <w:spacing w:before="0" w:beforeAutospacing="0" w:after="0"/>
              <w:ind w:firstLine="459"/>
              <w:jc w:val="both"/>
              <w:rPr>
                <w:sz w:val="28"/>
                <w:szCs w:val="28"/>
              </w:rPr>
            </w:pPr>
            <w:r w:rsidRPr="009D62C2">
              <w:rPr>
                <w:bCs/>
                <w:color w:val="000000"/>
                <w:sz w:val="22"/>
                <w:szCs w:val="22"/>
              </w:rPr>
              <w:t>М</w:t>
            </w:r>
            <w:r w:rsidR="001676DE" w:rsidRPr="009D62C2">
              <w:rPr>
                <w:bCs/>
                <w:color w:val="000000"/>
                <w:sz w:val="22"/>
                <w:szCs w:val="22"/>
              </w:rPr>
              <w:t>П</w:t>
            </w:r>
            <w:r w:rsidRPr="009D62C2">
              <w:rPr>
                <w:bCs/>
                <w:color w:val="000000"/>
                <w:sz w:val="22"/>
                <w:szCs w:val="22"/>
              </w:rPr>
              <w:t xml:space="preserve"> в транспортной таре при перевозке железнодорожным и автомобильным транспортом должны быть прочными к воздействию синусоидальной вибрации в диапазоне частот от 5 до 35 Гц при амплитуде перемещения 0,35 мм, действующей вдоль трех взаимно перпендикулярных осей тары или в направлении, обозначенном на таре манипуляционным знаком «Верх»</w:t>
            </w:r>
            <w:r w:rsidR="00D25421" w:rsidRPr="009D62C2">
              <w:rPr>
                <w:bCs/>
                <w:color w:val="000000"/>
                <w:sz w:val="22"/>
                <w:szCs w:val="22"/>
              </w:rPr>
              <w:t>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FB40C2" w:rsidP="00D25421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3E3E84">
              <w:rPr>
                <w:bCs/>
                <w:color w:val="000000"/>
              </w:rPr>
              <w:t>Хранение М</w:t>
            </w:r>
            <w:r w:rsidR="001676DE" w:rsidRPr="003E3E84">
              <w:rPr>
                <w:bCs/>
                <w:color w:val="000000"/>
              </w:rPr>
              <w:t>П</w:t>
            </w:r>
            <w:r w:rsidRPr="003E3E84">
              <w:rPr>
                <w:bCs/>
                <w:color w:val="000000"/>
              </w:rPr>
              <w:t xml:space="preserve"> должно осуществляться в упаковке предприятия-изготовителя.</w:t>
            </w:r>
          </w:p>
        </w:tc>
      </w:tr>
    </w:tbl>
    <w:p w:rsidR="00A464E3" w:rsidRPr="00186788" w:rsidRDefault="00A464E3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78DC" w:rsidRPr="003E3E84" w:rsidRDefault="00F178DC" w:rsidP="002543E2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  <w:color w:val="000000"/>
              </w:rPr>
              <w:t xml:space="preserve">Гарантийное обслуживание </w:t>
            </w:r>
            <w:r w:rsidR="002543E2" w:rsidRPr="003E3E84">
              <w:rPr>
                <w:bCs/>
                <w:color w:val="000000"/>
              </w:rPr>
              <w:t>М</w:t>
            </w:r>
            <w:r w:rsidR="001676DE" w:rsidRPr="003E3E84">
              <w:rPr>
                <w:bCs/>
                <w:color w:val="000000"/>
              </w:rPr>
              <w:t>П</w:t>
            </w:r>
            <w:r w:rsidR="002543E2" w:rsidRPr="003E3E84">
              <w:rPr>
                <w:bCs/>
                <w:color w:val="000000"/>
              </w:rPr>
              <w:t xml:space="preserve"> должно </w:t>
            </w:r>
            <w:r w:rsidRPr="003E3E84">
              <w:rPr>
                <w:bCs/>
                <w:color w:val="000000"/>
              </w:rPr>
              <w:t>осуществлят</w:t>
            </w:r>
            <w:r w:rsidR="002543E2" w:rsidRPr="003E3E84">
              <w:rPr>
                <w:bCs/>
                <w:color w:val="000000"/>
              </w:rPr>
              <w:t>ь</w:t>
            </w:r>
            <w:r w:rsidRPr="003E3E84">
              <w:rPr>
                <w:bCs/>
                <w:color w:val="000000"/>
              </w:rPr>
              <w:t>ся в течение 24 месяцев с момента ввода в эксплуатацию или по истечении гарантийного срока хранения.</w:t>
            </w:r>
          </w:p>
          <w:p w:rsidR="002A0630" w:rsidRPr="00186788" w:rsidRDefault="00F178DC" w:rsidP="001676DE">
            <w:pPr>
              <w:pStyle w:val="a3"/>
              <w:spacing w:before="0" w:beforeAutospacing="0" w:after="0"/>
              <w:ind w:firstLine="459"/>
              <w:jc w:val="both"/>
              <w:rPr>
                <w:sz w:val="28"/>
                <w:szCs w:val="28"/>
              </w:rPr>
            </w:pPr>
            <w:r w:rsidRPr="003E3E84">
              <w:rPr>
                <w:bCs/>
                <w:color w:val="000000"/>
              </w:rPr>
              <w:t xml:space="preserve">Гарантийный срок хранения </w:t>
            </w:r>
            <w:r w:rsidR="002543E2" w:rsidRPr="003E3E84">
              <w:rPr>
                <w:bCs/>
                <w:color w:val="000000"/>
              </w:rPr>
              <w:t>должен быть</w:t>
            </w:r>
            <w:r w:rsidRPr="003E3E84">
              <w:rPr>
                <w:bCs/>
                <w:color w:val="000000"/>
              </w:rPr>
              <w:t xml:space="preserve"> не менее 12 месяцев с момента </w:t>
            </w:r>
            <w:r w:rsidR="002543E2" w:rsidRPr="003E3E84">
              <w:rPr>
                <w:bCs/>
                <w:color w:val="000000"/>
              </w:rPr>
              <w:t>поставки М</w:t>
            </w:r>
            <w:r w:rsidR="001676DE" w:rsidRPr="003E3E84">
              <w:rPr>
                <w:bCs/>
                <w:color w:val="000000"/>
              </w:rPr>
              <w:t>П</w:t>
            </w:r>
            <w:r w:rsidRPr="003E3E84">
              <w:rPr>
                <w:bCs/>
                <w:color w:val="000000"/>
              </w:rPr>
              <w:t>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9. ТРЕБОВАНИЯ ПО РЕМОНТОПРИГОДНОСТИ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2543E2" w:rsidP="002543E2">
            <w:pPr>
              <w:pStyle w:val="a3"/>
              <w:spacing w:before="0" w:beforeAutospacing="0" w:after="0"/>
              <w:ind w:firstLine="459"/>
              <w:jc w:val="both"/>
              <w:rPr>
                <w:bCs/>
                <w:color w:val="000000"/>
              </w:rPr>
            </w:pPr>
            <w:r w:rsidRPr="003E3E84">
              <w:rPr>
                <w:bCs/>
                <w:color w:val="000000"/>
              </w:rPr>
              <w:t>Средний ресурс до первого капитального ремонта должен быть не менее 10000 ч.</w:t>
            </w:r>
          </w:p>
          <w:p w:rsidR="002543E2" w:rsidRPr="00186788" w:rsidRDefault="002543E2" w:rsidP="002543E2">
            <w:pPr>
              <w:suppressAutoHyphens w:val="0"/>
              <w:ind w:firstLine="45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Среднее время восстановления должно быть не более 12 ч.</w:t>
            </w:r>
          </w:p>
        </w:tc>
      </w:tr>
    </w:tbl>
    <w:p w:rsidR="004C2FEC" w:rsidRPr="00186788" w:rsidRDefault="004C2FEC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lastRenderedPageBreak/>
        <w:t>РАЗДЕЛ 10. ТРЕБОВАНИЯ К ОБСЛУЖИВАНИЮ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8453A1" w:rsidP="008453A1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>Раздел «Техническое обслуживание» Руководства по эксплуатации должен содержать подробные инструкции в объеме достаточном для проведения обслуживания техническим персоналом конечного пользователя без дополнительного обучения.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1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ПО БЕЗОПАСНОСТИ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6B6C5D" w:rsidP="00D25421">
            <w:pPr>
              <w:pStyle w:val="a3"/>
              <w:spacing w:before="0" w:beforeAutospacing="0" w:after="0"/>
              <w:ind w:firstLine="459"/>
              <w:jc w:val="both"/>
            </w:pPr>
            <w:r w:rsidRPr="003E3E84">
              <w:rPr>
                <w:bCs/>
                <w:color w:val="000000"/>
              </w:rPr>
              <w:t>Конструкция М</w:t>
            </w:r>
            <w:r w:rsidR="001676DE" w:rsidRPr="003E3E84">
              <w:rPr>
                <w:bCs/>
                <w:color w:val="000000"/>
              </w:rPr>
              <w:t>П</w:t>
            </w:r>
            <w:r w:rsidRPr="003E3E84">
              <w:rPr>
                <w:bCs/>
                <w:color w:val="000000"/>
              </w:rPr>
              <w:t xml:space="preserve"> должна быть безопасной в нормальном режиме работы, а также при воздействиях различного рода электромагнитных помех естественного и искусственного происхождения и других помех объектов промышленного назначения.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2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КАЧЕСТВУ И КЛАССИФИКАЦИЯ ОБОРУДОВАНИЯ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FB40C2" w:rsidP="001676DE">
            <w:pPr>
              <w:pStyle w:val="a3"/>
              <w:spacing w:after="0"/>
            </w:pPr>
            <w:r w:rsidRPr="003E3E84">
              <w:t>М</w:t>
            </w:r>
            <w:r w:rsidR="001676DE" w:rsidRPr="003E3E84">
              <w:t>П</w:t>
            </w:r>
            <w:r w:rsidRPr="003E3E84">
              <w:t xml:space="preserve"> должен соответствовать </w:t>
            </w:r>
            <w:r w:rsidRPr="003E3E84">
              <w:rPr>
                <w:bCs/>
                <w:color w:val="000000"/>
              </w:rPr>
              <w:t xml:space="preserve">требованиям ГОСТ </w:t>
            </w:r>
            <w:proofErr w:type="gramStart"/>
            <w:r w:rsidRPr="003E3E84">
              <w:rPr>
                <w:bCs/>
                <w:color w:val="000000"/>
              </w:rPr>
              <w:t>Р</w:t>
            </w:r>
            <w:proofErr w:type="gramEnd"/>
            <w:r w:rsidRPr="003E3E84">
              <w:rPr>
                <w:bCs/>
                <w:color w:val="000000"/>
              </w:rPr>
              <w:t xml:space="preserve"> 51635-2000.</w:t>
            </w:r>
          </w:p>
        </w:tc>
      </w:tr>
    </w:tbl>
    <w:p w:rsidR="00C21984" w:rsidRPr="00186788" w:rsidRDefault="00C21984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8B585F">
      <w:pPr>
        <w:suppressAutoHyphens w:val="0"/>
        <w:ind w:firstLine="540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3</w:t>
      </w:r>
      <w:r w:rsidRPr="00186788">
        <w:rPr>
          <w:rFonts w:ascii="Times New Roman" w:hAnsi="Times New Roman"/>
          <w:sz w:val="28"/>
          <w:szCs w:val="28"/>
          <w:lang w:eastAsia="ru-RU"/>
        </w:rPr>
        <w:t>. ДОПОЛНИТЕЛЬНЫЕ (ИНЫЕ) ТРЕБОВАНИЯ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53A1" w:rsidRPr="008B585F" w:rsidRDefault="00AD5170" w:rsidP="00AD5170">
            <w:pPr>
              <w:suppressAutoHyphens w:val="0"/>
              <w:ind w:firstLine="54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AD5170">
              <w:rPr>
                <w:rFonts w:ascii="Times New Roman" w:hAnsi="Times New Roman"/>
                <w:bCs/>
                <w:szCs w:val="24"/>
                <w:lang w:eastAsia="ru-RU"/>
              </w:rPr>
              <w:t>Наличие у поставщика действующей лицензии на поставку оборудования для объектов использования атомной энергии.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4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ТРЕБОВАНИЯ К КОЛИЧЕСТВУ И СРОКУ (ПЕРИОДИЧНОСТИ) ПОСТАВКИ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9D1755" w:rsidP="003654EC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В соответствии с п</w:t>
            </w:r>
            <w:r w:rsidR="002A0630" w:rsidRPr="003E3E84">
              <w:rPr>
                <w:rFonts w:ascii="Times New Roman" w:hAnsi="Times New Roman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5 </w:t>
            </w:r>
            <w:r w:rsidR="008D0AF7">
              <w:rPr>
                <w:rFonts w:ascii="Times New Roman" w:hAnsi="Times New Roman"/>
                <w:szCs w:val="24"/>
                <w:lang w:eastAsia="ru-RU"/>
              </w:rPr>
              <w:t>Извещения о проведении закупки.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630" w:rsidRPr="00186788" w:rsidRDefault="002A0630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86788">
        <w:rPr>
          <w:rFonts w:ascii="Times New Roman" w:hAnsi="Times New Roman"/>
          <w:sz w:val="28"/>
          <w:szCs w:val="28"/>
          <w:lang w:eastAsia="ru-RU"/>
        </w:rPr>
        <w:t>РАЗДЕЛ 1</w:t>
      </w:r>
      <w:r w:rsidR="009D1755">
        <w:rPr>
          <w:rFonts w:ascii="Times New Roman" w:hAnsi="Times New Roman"/>
          <w:sz w:val="28"/>
          <w:szCs w:val="28"/>
          <w:lang w:eastAsia="ru-RU"/>
        </w:rPr>
        <w:t>5</w:t>
      </w:r>
      <w:r w:rsidRPr="00186788">
        <w:rPr>
          <w:rFonts w:ascii="Times New Roman" w:hAnsi="Times New Roman"/>
          <w:sz w:val="28"/>
          <w:szCs w:val="28"/>
          <w:lang w:eastAsia="ru-RU"/>
        </w:rPr>
        <w:t>. ТРЕБОВАНИЕ К ФОРМЕ ПРЕДСТАВЛЯЕМОЙ ИНФОРМАЦИИ</w:t>
      </w:r>
    </w:p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A0630" w:rsidRPr="00186788" w:rsidTr="009D1755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3E3E84" w:rsidRDefault="008453A1" w:rsidP="001676DE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E3E84">
              <w:rPr>
                <w:rFonts w:ascii="Times New Roman" w:hAnsi="Times New Roman"/>
                <w:szCs w:val="24"/>
                <w:lang w:eastAsia="ru-RU"/>
              </w:rPr>
              <w:t xml:space="preserve">Вся </w:t>
            </w:r>
            <w:r w:rsidR="00FB40C2" w:rsidRPr="003E3E84">
              <w:rPr>
                <w:rFonts w:ascii="Times New Roman" w:hAnsi="Times New Roman"/>
                <w:szCs w:val="24"/>
                <w:lang w:eastAsia="ru-RU"/>
              </w:rPr>
              <w:t>документация на М</w:t>
            </w:r>
            <w:r w:rsidR="001676DE" w:rsidRPr="003E3E84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="00FB40C2" w:rsidRPr="003E3E84">
              <w:rPr>
                <w:rFonts w:ascii="Times New Roman" w:hAnsi="Times New Roman"/>
                <w:szCs w:val="24"/>
                <w:lang w:eastAsia="ru-RU"/>
              </w:rPr>
              <w:t xml:space="preserve"> должна быть представлена на русском языке.</w:t>
            </w:r>
          </w:p>
        </w:tc>
      </w:tr>
    </w:tbl>
    <w:p w:rsidR="002A0630" w:rsidRPr="00186788" w:rsidRDefault="002A0630" w:rsidP="002A0630">
      <w:pPr>
        <w:suppressAutoHyphens w:val="0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E0CB3" w:rsidRPr="00106E9F" w:rsidRDefault="002E0CB3" w:rsidP="002A0630">
      <w:pPr>
        <w:suppressAutoHyphens w:val="0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E0CB3" w:rsidRPr="002E0CB3" w:rsidRDefault="002E0CB3" w:rsidP="003E3E84">
      <w:pPr>
        <w:suppressAutoHyphens w:val="0"/>
        <w:jc w:val="both"/>
        <w:rPr>
          <w:rFonts w:ascii="Times New Roman" w:hAnsi="Times New Roman"/>
          <w:sz w:val="28"/>
          <w:szCs w:val="28"/>
        </w:rPr>
      </w:pPr>
    </w:p>
    <w:sectPr w:rsidR="002E0CB3" w:rsidRPr="002E0CB3" w:rsidSect="00EC0DF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755" w:rsidRDefault="009D1755" w:rsidP="00A642B4">
      <w:r>
        <w:separator/>
      </w:r>
    </w:p>
  </w:endnote>
  <w:endnote w:type="continuationSeparator" w:id="0">
    <w:p w:rsidR="009D1755" w:rsidRDefault="009D1755" w:rsidP="00A642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56965"/>
      <w:docPartObj>
        <w:docPartGallery w:val="Page Numbers (Bottom of Page)"/>
        <w:docPartUnique/>
      </w:docPartObj>
    </w:sdtPr>
    <w:sdtContent>
      <w:p w:rsidR="009D1755" w:rsidRDefault="009D1755">
        <w:pPr>
          <w:pStyle w:val="a6"/>
          <w:jc w:val="center"/>
        </w:pPr>
        <w:fldSimple w:instr=" PAGE   \* MERGEFORMAT ">
          <w:r w:rsidR="008D0AF7">
            <w:rPr>
              <w:noProof/>
            </w:rPr>
            <w:t>2</w:t>
          </w:r>
        </w:fldSimple>
      </w:p>
    </w:sdtContent>
  </w:sdt>
  <w:p w:rsidR="009D1755" w:rsidRDefault="009D175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755" w:rsidRDefault="009D1755" w:rsidP="00A642B4">
      <w:r>
        <w:separator/>
      </w:r>
    </w:p>
  </w:footnote>
  <w:footnote w:type="continuationSeparator" w:id="0">
    <w:p w:rsidR="009D1755" w:rsidRDefault="009D1755" w:rsidP="00A642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508"/>
    <w:multiLevelType w:val="hybridMultilevel"/>
    <w:tmpl w:val="88DE4C50"/>
    <w:lvl w:ilvl="0" w:tplc="D6AAF124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E3611D"/>
    <w:multiLevelType w:val="hybridMultilevel"/>
    <w:tmpl w:val="BF5CE30E"/>
    <w:name w:val="WW8Num122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5A81"/>
    <w:rsid w:val="00017AC6"/>
    <w:rsid w:val="000228A9"/>
    <w:rsid w:val="00035143"/>
    <w:rsid w:val="000375C4"/>
    <w:rsid w:val="000D6097"/>
    <w:rsid w:val="00106E9F"/>
    <w:rsid w:val="00117C42"/>
    <w:rsid w:val="001676DE"/>
    <w:rsid w:val="00167DBF"/>
    <w:rsid w:val="001820AA"/>
    <w:rsid w:val="00186788"/>
    <w:rsid w:val="001B6EB8"/>
    <w:rsid w:val="001C221D"/>
    <w:rsid w:val="001C46B6"/>
    <w:rsid w:val="001F23D0"/>
    <w:rsid w:val="00226C7E"/>
    <w:rsid w:val="002543E2"/>
    <w:rsid w:val="002832D9"/>
    <w:rsid w:val="0028490C"/>
    <w:rsid w:val="00293549"/>
    <w:rsid w:val="002A0630"/>
    <w:rsid w:val="002A7A3B"/>
    <w:rsid w:val="002D5A81"/>
    <w:rsid w:val="002E0CB3"/>
    <w:rsid w:val="00350F36"/>
    <w:rsid w:val="003654EC"/>
    <w:rsid w:val="00397643"/>
    <w:rsid w:val="003C3FF0"/>
    <w:rsid w:val="003E3E84"/>
    <w:rsid w:val="003F7DAA"/>
    <w:rsid w:val="00454F3D"/>
    <w:rsid w:val="0046180E"/>
    <w:rsid w:val="004C2FEC"/>
    <w:rsid w:val="00532E01"/>
    <w:rsid w:val="0053754E"/>
    <w:rsid w:val="0055774A"/>
    <w:rsid w:val="00580785"/>
    <w:rsid w:val="005B1007"/>
    <w:rsid w:val="006136FE"/>
    <w:rsid w:val="00652B72"/>
    <w:rsid w:val="00687C2F"/>
    <w:rsid w:val="006B6C5D"/>
    <w:rsid w:val="006C504F"/>
    <w:rsid w:val="006D0F8E"/>
    <w:rsid w:val="007139CF"/>
    <w:rsid w:val="00742FD3"/>
    <w:rsid w:val="00744F46"/>
    <w:rsid w:val="0078406F"/>
    <w:rsid w:val="007B52A3"/>
    <w:rsid w:val="007B602D"/>
    <w:rsid w:val="007F2874"/>
    <w:rsid w:val="008125EA"/>
    <w:rsid w:val="00813025"/>
    <w:rsid w:val="008453A1"/>
    <w:rsid w:val="00864891"/>
    <w:rsid w:val="008B585F"/>
    <w:rsid w:val="008D0AF7"/>
    <w:rsid w:val="008D50FB"/>
    <w:rsid w:val="008E3C0C"/>
    <w:rsid w:val="008E7345"/>
    <w:rsid w:val="00910F8F"/>
    <w:rsid w:val="00945E61"/>
    <w:rsid w:val="009D1755"/>
    <w:rsid w:val="009D2507"/>
    <w:rsid w:val="009D62C2"/>
    <w:rsid w:val="00A03863"/>
    <w:rsid w:val="00A30D50"/>
    <w:rsid w:val="00A32415"/>
    <w:rsid w:val="00A464E3"/>
    <w:rsid w:val="00A63489"/>
    <w:rsid w:val="00A642B4"/>
    <w:rsid w:val="00A858D1"/>
    <w:rsid w:val="00A94F25"/>
    <w:rsid w:val="00AA1F5A"/>
    <w:rsid w:val="00AD5170"/>
    <w:rsid w:val="00AE1DC0"/>
    <w:rsid w:val="00AE4035"/>
    <w:rsid w:val="00B35ADA"/>
    <w:rsid w:val="00BC09A4"/>
    <w:rsid w:val="00BC1EE6"/>
    <w:rsid w:val="00BE35E9"/>
    <w:rsid w:val="00BF304B"/>
    <w:rsid w:val="00C14F10"/>
    <w:rsid w:val="00C21984"/>
    <w:rsid w:val="00C47F01"/>
    <w:rsid w:val="00C80634"/>
    <w:rsid w:val="00C84933"/>
    <w:rsid w:val="00C93AF0"/>
    <w:rsid w:val="00CA5DB2"/>
    <w:rsid w:val="00CB71C7"/>
    <w:rsid w:val="00CC1766"/>
    <w:rsid w:val="00D25421"/>
    <w:rsid w:val="00D40703"/>
    <w:rsid w:val="00D42E6F"/>
    <w:rsid w:val="00D64C82"/>
    <w:rsid w:val="00DB3236"/>
    <w:rsid w:val="00DE69C2"/>
    <w:rsid w:val="00DF5D58"/>
    <w:rsid w:val="00E14301"/>
    <w:rsid w:val="00E14EB3"/>
    <w:rsid w:val="00E26932"/>
    <w:rsid w:val="00E71FCF"/>
    <w:rsid w:val="00EA1AF9"/>
    <w:rsid w:val="00EA44C4"/>
    <w:rsid w:val="00EB2C61"/>
    <w:rsid w:val="00EC0DFA"/>
    <w:rsid w:val="00EC5BE1"/>
    <w:rsid w:val="00EF4427"/>
    <w:rsid w:val="00F0170F"/>
    <w:rsid w:val="00F178DC"/>
    <w:rsid w:val="00F21704"/>
    <w:rsid w:val="00F26A16"/>
    <w:rsid w:val="00F73E89"/>
    <w:rsid w:val="00FA47C2"/>
    <w:rsid w:val="00FB40C2"/>
    <w:rsid w:val="00FE5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F25"/>
    <w:pPr>
      <w:suppressAutoHyphens w:val="0"/>
      <w:spacing w:before="100" w:beforeAutospacing="1" w:after="119"/>
    </w:pPr>
    <w:rPr>
      <w:rFonts w:ascii="Times New Roman" w:hAnsi="Times New Roman"/>
      <w:szCs w:val="24"/>
      <w:lang w:eastAsia="ru-RU"/>
    </w:rPr>
  </w:style>
  <w:style w:type="paragraph" w:customStyle="1" w:styleId="31">
    <w:name w:val="Основной текст 31"/>
    <w:basedOn w:val="a"/>
    <w:rsid w:val="001F23D0"/>
    <w:rPr>
      <w:rFonts w:ascii="Times New Roman" w:hAnsi="Times New Roman"/>
      <w:sz w:val="26"/>
    </w:rPr>
  </w:style>
  <w:style w:type="paragraph" w:styleId="a4">
    <w:name w:val="header"/>
    <w:basedOn w:val="a"/>
    <w:link w:val="a5"/>
    <w:uiPriority w:val="99"/>
    <w:semiHidden/>
    <w:unhideWhenUsed/>
    <w:rsid w:val="00A642B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642B4"/>
    <w:rPr>
      <w:rFonts w:ascii="Arial" w:eastAsia="Times New Roman" w:hAnsi="Arial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A642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42B4"/>
    <w:rPr>
      <w:rFonts w:ascii="Arial" w:eastAsia="Times New Roman" w:hAnsi="Arial"/>
      <w:szCs w:val="20"/>
      <w:lang w:eastAsia="ar-SA"/>
    </w:rPr>
  </w:style>
  <w:style w:type="paragraph" w:styleId="a8">
    <w:name w:val="Document Map"/>
    <w:basedOn w:val="a"/>
    <w:link w:val="a9"/>
    <w:uiPriority w:val="99"/>
    <w:semiHidden/>
    <w:unhideWhenUsed/>
    <w:rsid w:val="008B585F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B585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F25"/>
    <w:pPr>
      <w:suppressAutoHyphens w:val="0"/>
      <w:spacing w:before="100" w:beforeAutospacing="1" w:after="119"/>
    </w:pPr>
    <w:rPr>
      <w:rFonts w:ascii="Times New Roman" w:hAnsi="Times New Roman"/>
      <w:szCs w:val="24"/>
      <w:lang w:eastAsia="ru-RU"/>
    </w:rPr>
  </w:style>
  <w:style w:type="paragraph" w:customStyle="1" w:styleId="31">
    <w:name w:val="Основной текст 31"/>
    <w:basedOn w:val="a"/>
    <w:rsid w:val="001F23D0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04DDA-9CCB-4BB3-993F-B2FCA87F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10736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Имя</dc:creator>
  <cp:lastModifiedBy>Baranetskaya.YV</cp:lastModifiedBy>
  <cp:revision>4</cp:revision>
  <cp:lastPrinted>2015-09-10T10:59:00Z</cp:lastPrinted>
  <dcterms:created xsi:type="dcterms:W3CDTF">2015-10-07T10:54:00Z</dcterms:created>
  <dcterms:modified xsi:type="dcterms:W3CDTF">2015-10-07T11:48:00Z</dcterms:modified>
</cp:coreProperties>
</file>