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B99" w:rsidRPr="002D7BFC" w:rsidRDefault="00091B99" w:rsidP="00091B99">
      <w:pPr>
        <w:jc w:val="center"/>
        <w:outlineLvl w:val="0"/>
        <w:rPr>
          <w:sz w:val="28"/>
          <w:szCs w:val="28"/>
        </w:rPr>
      </w:pPr>
      <w:bookmarkStart w:id="0" w:name="_Toc410903763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091B99" w:rsidRPr="002D7BFC" w:rsidRDefault="00091B99" w:rsidP="00091B9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1B99" w:rsidRPr="007776EB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91B99" w:rsidRPr="00265E03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091B99" w:rsidRPr="00C4119D" w:rsidRDefault="00091B99" w:rsidP="00091B99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091B99" w:rsidRPr="00265E03" w:rsidRDefault="00091B99" w:rsidP="00091B9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091B99" w:rsidRPr="007776EB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091B99" w:rsidRPr="007776EB" w:rsidRDefault="00091B99" w:rsidP="00091B99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091B99" w:rsidRPr="007776EB" w:rsidRDefault="00091B99" w:rsidP="00091B99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091B99" w:rsidRPr="007776EB" w:rsidRDefault="00091B99" w:rsidP="00091B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091B99" w:rsidRPr="0008456A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08456A">
        <w:rPr>
          <w:sz w:val="28"/>
          <w:szCs w:val="28"/>
        </w:rPr>
        <w:t>Поставка клапанов общепромышленных запорных DN до 150 для сооружения энергоблоков №1 и №2 Белорусской АЭС.</w:t>
      </w:r>
    </w:p>
    <w:p w:rsidR="00091B99" w:rsidRPr="00384901" w:rsidRDefault="00091B99" w:rsidP="00091B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091B99" w:rsidRPr="007776EB" w:rsidRDefault="00091B99" w:rsidP="00091B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091B99" w:rsidRPr="00C4119D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091B99" w:rsidRPr="007776EB" w:rsidRDefault="00091B99" w:rsidP="00091B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091B99" w:rsidRPr="002D7BFC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91B99" w:rsidRPr="002D7BFC" w:rsidRDefault="00091B99" w:rsidP="00091B9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091B99" w:rsidRPr="002D7BFC" w:rsidRDefault="00091B99" w:rsidP="00091B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1B99" w:rsidRPr="002D7BFC" w:rsidRDefault="00091B99" w:rsidP="00091B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1B99" w:rsidRPr="002D7BFC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08456A">
        <w:rPr>
          <w:b/>
          <w:bCs/>
          <w:color w:val="000000"/>
          <w:sz w:val="28"/>
          <w:szCs w:val="28"/>
        </w:rPr>
        <w:t>22</w:t>
      </w:r>
      <w:r>
        <w:rPr>
          <w:b/>
          <w:bCs/>
          <w:color w:val="000000"/>
          <w:sz w:val="28"/>
          <w:szCs w:val="28"/>
          <w:lang w:val="en-US"/>
        </w:rPr>
        <w:t> </w:t>
      </w:r>
      <w:r w:rsidRPr="0008456A">
        <w:rPr>
          <w:b/>
          <w:bCs/>
          <w:color w:val="000000"/>
          <w:sz w:val="28"/>
          <w:szCs w:val="28"/>
        </w:rPr>
        <w:t>638</w:t>
      </w:r>
      <w:r>
        <w:rPr>
          <w:b/>
          <w:bCs/>
          <w:color w:val="000000"/>
          <w:sz w:val="28"/>
          <w:szCs w:val="28"/>
          <w:lang w:val="en-US"/>
        </w:rPr>
        <w:t> </w:t>
      </w:r>
      <w:r>
        <w:rPr>
          <w:b/>
          <w:bCs/>
          <w:color w:val="000000"/>
          <w:sz w:val="28"/>
          <w:szCs w:val="28"/>
        </w:rPr>
        <w:t xml:space="preserve">269,25 </w:t>
      </w:r>
      <w:r>
        <w:rPr>
          <w:sz w:val="28"/>
          <w:szCs w:val="28"/>
        </w:rPr>
        <w:t xml:space="preserve"> (Двадцать два миллиона шестьсот тридцать восемь тысяч двести шестьдесят девять) рублей 25</w:t>
      </w:r>
      <w:r w:rsidRPr="005C3BD7">
        <w:rPr>
          <w:sz w:val="28"/>
          <w:szCs w:val="28"/>
        </w:rPr>
        <w:t xml:space="preserve"> копеек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091B99" w:rsidRPr="002D7BFC" w:rsidRDefault="00091B99" w:rsidP="00091B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091B99" w:rsidRPr="002D7BFC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91B99" w:rsidRPr="002D7BFC" w:rsidRDefault="00091B99" w:rsidP="00091B9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91B99" w:rsidRPr="001D5496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DF3E80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 w:rsidRPr="00091B99">
        <w:rPr>
          <w:b/>
          <w:sz w:val="28"/>
          <w:szCs w:val="28"/>
        </w:rPr>
        <w:t>50 000,00</w:t>
      </w:r>
      <w:r>
        <w:rPr>
          <w:sz w:val="28"/>
          <w:szCs w:val="28"/>
        </w:rPr>
        <w:t xml:space="preserve"> (Пятьдесят тысяч)</w:t>
      </w:r>
      <w:r w:rsidRPr="001A7ED6">
        <w:rPr>
          <w:sz w:val="28"/>
          <w:szCs w:val="28"/>
        </w:rPr>
        <w:t xml:space="preserve"> рублей 00 копеек</w:t>
      </w:r>
      <w:r w:rsidRPr="005014EF">
        <w:rPr>
          <w:spacing w:val="-6"/>
          <w:sz w:val="28"/>
          <w:szCs w:val="28"/>
        </w:rPr>
        <w:t xml:space="preserve">, НДС не облагается, предоставляются в порядке и сроки, указанные в подразделе 4.9 </w:t>
      </w:r>
      <w:r>
        <w:rPr>
          <w:spacing w:val="-6"/>
          <w:sz w:val="28"/>
          <w:szCs w:val="28"/>
        </w:rPr>
        <w:t>закупочной</w:t>
      </w:r>
      <w:r w:rsidRPr="005014EF">
        <w:rPr>
          <w:spacing w:val="-6"/>
          <w:sz w:val="28"/>
          <w:szCs w:val="28"/>
        </w:rPr>
        <w:t xml:space="preserve"> документации</w:t>
      </w:r>
      <w:r w:rsidRPr="001D5496">
        <w:rPr>
          <w:sz w:val="28"/>
          <w:szCs w:val="28"/>
        </w:rPr>
        <w:t xml:space="preserve">. </w:t>
      </w:r>
    </w:p>
    <w:p w:rsidR="00091B99" w:rsidRPr="002D7BFC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091B99" w:rsidRPr="002D7BFC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91B99" w:rsidRPr="002D7BFC" w:rsidRDefault="00091B99" w:rsidP="00091B9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091B99" w:rsidRPr="002D7BFC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091B99" w:rsidRPr="002D7BFC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091B99" w:rsidRPr="002D7BFC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 </w:t>
      </w:r>
      <w:r w:rsidRPr="002D7BFC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апреля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091B99" w:rsidRPr="002D7BFC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091B99" w:rsidRPr="002D7BFC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091B99" w:rsidRPr="002D7BFC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91B99" w:rsidRPr="002D7BFC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91B99" w:rsidRPr="002D7BFC" w:rsidRDefault="00091B99" w:rsidP="00091B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Default="00951DB4" w:rsidP="00091B99"/>
    <w:sectPr w:rsidR="00951DB4" w:rsidSect="00091B9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091B99"/>
    <w:rsid w:val="00091B99"/>
    <w:rsid w:val="0065744A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B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91B9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982</Words>
  <Characters>5599</Characters>
  <Application>Microsoft Office Word</Application>
  <DocSecurity>0</DocSecurity>
  <Lines>46</Lines>
  <Paragraphs>13</Paragraphs>
  <ScaleCrop>false</ScaleCrop>
  <Company>NIAEP</Company>
  <LinksUpToDate>false</LinksUpToDate>
  <CharactersWithSpaces>6568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2015-02-05T11:43:00Z</dcterms:created>
  <dcterms:modified xsi:type="dcterms:W3CDTF">2015-02-05T11:44:00Z</dcterms:modified>
</cp:coreProperties>
</file>