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C05" w:rsidRDefault="00AB6C05" w:rsidP="00AB6C05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AB6C05" w:rsidRDefault="00AB6C05" w:rsidP="00AB6C05">
      <w:pPr>
        <w:rPr>
          <w:rFonts w:eastAsia="Times New Roman"/>
        </w:rPr>
      </w:pPr>
    </w:p>
    <w:p w:rsidR="00AB6C05" w:rsidRDefault="00AB6C05" w:rsidP="00AB6C05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AB6C05" w:rsidRDefault="00AB6C05" w:rsidP="00AB6C05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Предмет запроса цен: </w:t>
      </w:r>
      <w:r>
        <w:rPr>
          <w:sz w:val="28"/>
          <w:szCs w:val="28"/>
          <w:shd w:val="clear" w:color="auto" w:fill="FFFFFF"/>
        </w:rPr>
        <w:t>Право заключения договора на Поставку средств связи</w:t>
      </w:r>
    </w:p>
    <w:p w:rsidR="00AB6C05" w:rsidRDefault="00AB6C05" w:rsidP="00AB6C05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Общество с ограниченной ответственностью «НИИАР-ГЕНЕРАЦИЯ»</w:t>
      </w:r>
    </w:p>
    <w:p w:rsidR="00AB6C05" w:rsidRDefault="00AB6C05" w:rsidP="00AB6C0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433508, Ульяновская область, г. Димитровград, ул. 3-го Интернационала 78А</w:t>
      </w:r>
    </w:p>
    <w:p w:rsidR="00AB6C05" w:rsidRDefault="00AB6C05" w:rsidP="00AB6C0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433508, Ульяновская область, г. Димитровград, ул. 3-го Интернационала 78А</w:t>
      </w:r>
    </w:p>
    <w:p w:rsidR="00AB6C05" w:rsidRDefault="00AB6C05" w:rsidP="00AB6C05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тел. 8-84235-96990, факс 8-84235-96990, эл.почта IVShevchik@rosatom.ru</w:t>
      </w:r>
    </w:p>
    <w:p w:rsidR="00AB6C05" w:rsidRDefault="00AB6C05" w:rsidP="00AB6C05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ООО "НИИАР-ГЕНЕРАЦИЯ"</w:t>
      </w:r>
    </w:p>
    <w:p w:rsidR="00AB6C05" w:rsidRDefault="00AB6C05" w:rsidP="00AB6C05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Место нахождения: 433508, Ульяновская область, г. Димитровград, ул. 3-го Интернационала 78А</w:t>
      </w:r>
    </w:p>
    <w:p w:rsidR="00AB6C05" w:rsidRDefault="00AB6C05" w:rsidP="00AB6C05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433508, Ульяновская область, г. Димитровград, ул. 3-го Интернационала 78А</w:t>
      </w:r>
    </w:p>
    <w:p w:rsidR="00AB6C05" w:rsidRDefault="00AB6C05" w:rsidP="00AB6C05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Шевчик Игорь Викторович, тел./факс 8-84235-96990, 8-84235-96990 , эл. почта IVShevchik@rosatom.ru</w:t>
      </w:r>
    </w:p>
    <w:p w:rsidR="00AB6C05" w:rsidRDefault="00AB6C05" w:rsidP="00AB6C0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Поставка средств связи </w:t>
      </w:r>
    </w:p>
    <w:p w:rsidR="00AB6C05" w:rsidRDefault="00AB6C05" w:rsidP="00AB6C05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AB6C05" w:rsidRDefault="00AB6C05" w:rsidP="00AB6C0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оказания услуг: </w:t>
      </w:r>
    </w:p>
    <w:p w:rsidR="00AB6C05" w:rsidRDefault="00AB6C05" w:rsidP="00AB6C0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Ульяновская область, город Димитровград, Речное шоссе дом 7 </w:t>
      </w:r>
    </w:p>
    <w:p w:rsidR="00AB6C05" w:rsidRDefault="00AB6C05" w:rsidP="00AB6C05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B6C05" w:rsidRDefault="00AB6C05" w:rsidP="00AB6C05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Запрос цен проводится на электронной торговой площадке Аук. Конк.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B6C05" w:rsidRDefault="00AB6C05" w:rsidP="00AB6C05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участнику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AB6C05" w:rsidRDefault="00AB6C05" w:rsidP="00AB6C05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B6C05" w:rsidRDefault="00AB6C05" w:rsidP="00AB6C05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23 936 (Двадцать три тысячи девятьсот тридцать шесть) рублей 67 копеек, включая НДС. Цена договора включает в себя: стоимость Товара, стоимость тары (упаковки), маркировки, все затраты Поставщика, связанные с погрузо-разгрузочными работами, страхованием, перевозкой, доставкой и передачей Товара Покупателю, а также все налоги, пошлины, сборы, и другие обязательные платежи,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Федерации.</w:t>
      </w:r>
    </w:p>
    <w:p w:rsidR="00AB6C05" w:rsidRDefault="00AB6C05" w:rsidP="00AB6C05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AB6C05" w:rsidRDefault="00AB6C05" w:rsidP="00AB6C0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(http://www.zakupki.gov.ru), на официальном сайте по закупкам атомной отрасли Госкорпорации «Росатом» (http://zakupki.rosatom.ru) документация по запросу цен находится в открытом доступе, начиная с даты официальной публикации настоящего извещения и документации по запросу цен. Порядок получения документации по запросу цен на электронной торговой площадке Аук. Конк. Дом-2 http://a-k-d.ru/ определяется правилами данной электронной торговой площадки.</w:t>
      </w:r>
    </w:p>
    <w:p w:rsidR="00AB6C05" w:rsidRDefault="00AB6C05" w:rsidP="00AB6C0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B6C05" w:rsidRDefault="00AB6C05" w:rsidP="00AB6C0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Заявки на участие в запросе цен предоставляются на электронную торговую площадку Аук. Конк. Дом-2 http://a-k-d.ru/,начиная с даты официальной публикации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10:00:00 (время московское) «05» мая 2015 года.</w:t>
      </w:r>
    </w:p>
    <w:p w:rsidR="00AB6C05" w:rsidRDefault="00AB6C05" w:rsidP="00AB6C0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AB6C05" w:rsidRDefault="00AB6C05" w:rsidP="00AB6C0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433508, Ульяновская область, г. Димитровград, ул. 3-го Интернационала 78А, не позднее «21» мая 2015 года.</w:t>
      </w:r>
    </w:p>
    <w:p w:rsidR="00AB6C05" w:rsidRDefault="00AB6C05" w:rsidP="00AB6C0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AB6C05" w:rsidRDefault="00AB6C05" w:rsidP="00AB6C0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433508, Ульяновская область, г. Димитровград, ул. 3-го Интернационала 78А, не позднее «28» мая 2015 года.</w:t>
      </w:r>
    </w:p>
    <w:p w:rsidR="00AB6C05" w:rsidRDefault="00AB6C05" w:rsidP="00AB6C0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Срок заключения договора после определения победителя запроса цен:</w:t>
      </w:r>
    </w:p>
    <w:p w:rsidR="00AB6C05" w:rsidRDefault="00AB6C05" w:rsidP="00AB6C0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течение 11 дней, но не ранее чем через 10 (десять) дней после размещения на официальном сайте и на ЭТП протокола подведения итогов запроса цен. </w:t>
      </w:r>
    </w:p>
    <w:p w:rsidR="00AB6C05" w:rsidRDefault="00AB6C05" w:rsidP="00AB6C0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AB6C05" w:rsidRDefault="00AB6C05" w:rsidP="00AB6C05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AB6C05" w:rsidRDefault="00AB6C05" w:rsidP="00AB6C0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B6C05" w:rsidRDefault="00AB6C05" w:rsidP="00AB6C0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AB6C05" w:rsidRDefault="00AB6C05" w:rsidP="00AB6C05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B6C05" w:rsidRDefault="00AB6C05" w:rsidP="00AB6C05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B6C05" w:rsidRDefault="00AB6C05" w:rsidP="00AB6C05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закупки. </w:t>
      </w:r>
    </w:p>
    <w:p w:rsidR="00AB6C05" w:rsidRDefault="00AB6C05" w:rsidP="00AB6C0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94C0A" w:rsidRDefault="00A94C0A">
      <w:bookmarkStart w:id="0" w:name="_GoBack"/>
      <w:bookmarkEnd w:id="0"/>
    </w:p>
    <w:sectPr w:rsidR="00A94C0A" w:rsidSect="00DE59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B1220"/>
    <w:multiLevelType w:val="multilevel"/>
    <w:tmpl w:val="370413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500521D"/>
    <w:multiLevelType w:val="multilevel"/>
    <w:tmpl w:val="BDDC1B3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4D7C5547"/>
    <w:multiLevelType w:val="multilevel"/>
    <w:tmpl w:val="82E8A5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189"/>
    <w:rsid w:val="00854189"/>
    <w:rsid w:val="00A94C0A"/>
    <w:rsid w:val="00AB6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C0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B6C05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C0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B6C0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759</Words>
  <Characters>4330</Characters>
  <Application>Microsoft Office Word</Application>
  <DocSecurity>0</DocSecurity>
  <Lines>36</Lines>
  <Paragraphs>10</Paragraphs>
  <ScaleCrop>false</ScaleCrop>
  <Company/>
  <LinksUpToDate>false</LinksUpToDate>
  <CharactersWithSpaces>5079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2015-04-27T08:47:00Z</dcterms:created>
  <dcterms:modified xsi:type="dcterms:W3CDTF">2015-04-27T08:48:00Z</dcterms:modified>
</cp:coreProperties>
</file>