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1E9" w:rsidRDefault="00FF41E9" w:rsidP="00FF41E9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FF41E9" w:rsidRDefault="00FF41E9" w:rsidP="00FF41E9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FF41E9" w:rsidRDefault="00FF41E9" w:rsidP="00FF41E9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FF41E9" w:rsidRDefault="00FF41E9" w:rsidP="00FF41E9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FF41E9" w:rsidRDefault="00FF41E9" w:rsidP="00FF41E9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FF41E9" w:rsidRPr="00464039" w:rsidRDefault="00FF41E9" w:rsidP="00FF41E9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464039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FF41E9" w:rsidRPr="00464039" w:rsidRDefault="00FF41E9" w:rsidP="00FF41E9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FF41E9" w:rsidRPr="00464039" w:rsidRDefault="00FF41E9" w:rsidP="00FF41E9">
      <w:pPr>
        <w:jc w:val="center"/>
        <w:rPr>
          <w:rFonts w:ascii="Times New Roman" w:hAnsi="Times New Roman"/>
          <w:szCs w:val="24"/>
        </w:rPr>
      </w:pPr>
    </w:p>
    <w:p w:rsidR="00FF41E9" w:rsidRPr="00464039" w:rsidRDefault="00FF41E9" w:rsidP="00FF41E9">
      <w:pPr>
        <w:jc w:val="center"/>
        <w:rPr>
          <w:rFonts w:ascii="Times New Roman" w:hAnsi="Times New Roman"/>
          <w:szCs w:val="24"/>
        </w:rPr>
      </w:pPr>
    </w:p>
    <w:p w:rsidR="00FF41E9" w:rsidRPr="00464039" w:rsidRDefault="00FF41E9" w:rsidP="00FF41E9">
      <w:pPr>
        <w:jc w:val="center"/>
        <w:rPr>
          <w:rFonts w:ascii="Times New Roman" w:hAnsi="Times New Roman"/>
          <w:szCs w:val="24"/>
        </w:rPr>
      </w:pPr>
    </w:p>
    <w:p w:rsidR="00FF41E9" w:rsidRPr="00464039" w:rsidRDefault="00FF41E9" w:rsidP="00FF41E9">
      <w:pPr>
        <w:jc w:val="center"/>
        <w:rPr>
          <w:rFonts w:ascii="Times New Roman" w:hAnsi="Times New Roman"/>
          <w:szCs w:val="24"/>
        </w:rPr>
      </w:pPr>
    </w:p>
    <w:p w:rsidR="00FF41E9" w:rsidRPr="00464039" w:rsidRDefault="00FF41E9" w:rsidP="00FF41E9">
      <w:pPr>
        <w:jc w:val="center"/>
        <w:rPr>
          <w:rFonts w:ascii="Times New Roman" w:hAnsi="Times New Roman"/>
          <w:szCs w:val="24"/>
        </w:rPr>
      </w:pPr>
    </w:p>
    <w:p w:rsidR="00FF41E9" w:rsidRPr="00464039" w:rsidRDefault="00FF41E9" w:rsidP="00FF41E9">
      <w:pPr>
        <w:jc w:val="center"/>
        <w:rPr>
          <w:rFonts w:ascii="Times New Roman" w:hAnsi="Times New Roman"/>
          <w:szCs w:val="24"/>
        </w:rPr>
      </w:pPr>
    </w:p>
    <w:p w:rsidR="00FF41E9" w:rsidRPr="00464039" w:rsidRDefault="00FF41E9" w:rsidP="00FF41E9">
      <w:pPr>
        <w:tabs>
          <w:tab w:val="center" w:pos="4153"/>
          <w:tab w:val="right" w:pos="8306"/>
        </w:tabs>
        <w:rPr>
          <w:rFonts w:ascii="Times New Roman" w:hAnsi="Times New Roman"/>
          <w:szCs w:val="24"/>
        </w:rPr>
      </w:pPr>
    </w:p>
    <w:p w:rsidR="00FF41E9" w:rsidRPr="00464039" w:rsidRDefault="00FF41E9" w:rsidP="00FF41E9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 xml:space="preserve">Техническое задание на выполнение работ </w:t>
      </w:r>
    </w:p>
    <w:p w:rsidR="00FF41E9" w:rsidRPr="00464039" w:rsidRDefault="00FF41E9" w:rsidP="00FF41E9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 xml:space="preserve">Предмет закупки: </w:t>
      </w:r>
      <w:r w:rsidRPr="00464039">
        <w:rPr>
          <w:rFonts w:ascii="Times New Roman" w:hAnsi="Times New Roman"/>
          <w:szCs w:val="24"/>
          <w:u w:val="single"/>
          <w:lang w:eastAsia="ru-RU"/>
        </w:rPr>
        <w:t>Выполнение работ по замене оконных блоков в здании 70.</w:t>
      </w:r>
    </w:p>
    <w:p w:rsidR="00FF41E9" w:rsidRPr="00464039" w:rsidRDefault="00FF41E9" w:rsidP="00FF41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Обнинск</w:t>
      </w:r>
    </w:p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2014</w:t>
      </w:r>
    </w:p>
    <w:p w:rsidR="00FF41E9" w:rsidRPr="00464039" w:rsidRDefault="00FF41E9" w:rsidP="00FF41E9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FF41E9" w:rsidRPr="00464039" w:rsidRDefault="00FF41E9" w:rsidP="00FF41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1. НАИМЕНОВАНИЕ ВЫПОЛНЯЕМЫХ РАБОТ.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2. ОБЩИЕ ПОЛОЖЕНИЯ.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Подраздел 2.1 Сведения о выполняемых работах.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Подраздел 2.2 Сведения о месте выполнения работ</w:t>
      </w:r>
    </w:p>
    <w:p w:rsidR="00FF41E9" w:rsidRPr="00464039" w:rsidRDefault="00FF41E9" w:rsidP="00FF41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 xml:space="preserve">Подраздел 2.3 Требования к разработке </w:t>
      </w:r>
      <w:r w:rsidRPr="00464039">
        <w:rPr>
          <w:rFonts w:ascii="Times New Roman" w:hAnsi="Times New Roman"/>
          <w:bCs/>
          <w:szCs w:val="24"/>
          <w:lang w:eastAsia="ru-RU"/>
        </w:rPr>
        <w:t>проекта производства работ</w:t>
      </w:r>
      <w:r>
        <w:rPr>
          <w:rFonts w:ascii="Times New Roman" w:hAnsi="Times New Roman"/>
          <w:szCs w:val="24"/>
          <w:lang w:eastAsia="ru-RU"/>
        </w:rPr>
        <w:t>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3. ТРЕБОВАНИЯ К ТЕХНИЧЕСКИМ ХАРАКТЕРИСТИКАМ РАБОТ.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bCs/>
          <w:szCs w:val="24"/>
          <w:lang w:eastAsia="ru-RU"/>
        </w:rPr>
        <w:t>Подраздел 3.1 Технические требования при выполнении работ</w:t>
      </w:r>
      <w:r w:rsidRPr="00464039">
        <w:rPr>
          <w:rFonts w:ascii="Times New Roman" w:hAnsi="Times New Roman"/>
          <w:szCs w:val="24"/>
          <w:lang w:eastAsia="ru-RU"/>
        </w:rPr>
        <w:t>.</w:t>
      </w:r>
    </w:p>
    <w:p w:rsidR="00FF41E9" w:rsidRPr="003E6673" w:rsidRDefault="00FF41E9" w:rsidP="00FF41E9">
      <w:pPr>
        <w:tabs>
          <w:tab w:val="left" w:pos="7238"/>
        </w:tabs>
        <w:suppressAutoHyphens w:val="0"/>
        <w:rPr>
          <w:rFonts w:ascii="Times New Roman" w:hAnsi="Times New Roman"/>
          <w:bCs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 xml:space="preserve">Подраздел 3.2 Требования </w:t>
      </w:r>
      <w:r w:rsidRPr="00464039">
        <w:rPr>
          <w:rFonts w:ascii="Times New Roman" w:hAnsi="Times New Roman"/>
          <w:bCs/>
          <w:szCs w:val="24"/>
          <w:lang w:eastAsia="ru-RU"/>
        </w:rPr>
        <w:t>к оформлению и сост</w:t>
      </w:r>
      <w:r>
        <w:rPr>
          <w:rFonts w:ascii="Times New Roman" w:hAnsi="Times New Roman"/>
          <w:bCs/>
          <w:szCs w:val="24"/>
          <w:lang w:eastAsia="ru-RU"/>
        </w:rPr>
        <w:t>аву проекта производства работ.</w:t>
      </w:r>
    </w:p>
    <w:p w:rsidR="00FF41E9" w:rsidRPr="00464039" w:rsidRDefault="00FF41E9" w:rsidP="00FF41E9">
      <w:pPr>
        <w:tabs>
          <w:tab w:val="left" w:pos="7238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 xml:space="preserve">РАЗДЕЛ 4. ВЕДОМОСТЬ ФИЗИЧЕСКИХ ОБЪЕМОВ РАБОТ. 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</w:t>
      </w:r>
      <w:r>
        <w:rPr>
          <w:rFonts w:ascii="Times New Roman" w:hAnsi="Times New Roman"/>
          <w:szCs w:val="24"/>
          <w:lang w:eastAsia="ru-RU"/>
        </w:rPr>
        <w:t>АЗДЕЛ 5. СРОК ВЫПОЛНЕНИЯ РАБОТ.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6. ТРЕБОВАНИЯ К БЕЗОПАСНОСТИ ВЫПОЛНЯЕМЫХ РАБОТ.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7. ТРЕБОВАНИЯ К РЕЗУЛ</w:t>
      </w:r>
      <w:r>
        <w:rPr>
          <w:rFonts w:ascii="Times New Roman" w:hAnsi="Times New Roman"/>
          <w:szCs w:val="24"/>
          <w:lang w:eastAsia="ru-RU"/>
        </w:rPr>
        <w:t>ЬТАТАМ РАБОТ И ПОРЯДКУ ПРИЕМКИ.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8. ТРЕБОВАНИЕ К ФОРМЕ ПРЕДСТАВЛЯЕМОЙ ИНФОРМАЦИИ.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9. ТРЕБОВАНИЯ К ТЕХНИЧЕСКОМУ ОБУЧЕНИЮ ПЕРСОНАЛА ЗАКАЗЧИКА.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10. ПЕРЕЧЕНЬ ПРИНЯТЫХ СОКРАЩЕНИЙ.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bookmarkStart w:id="0" w:name="_GoBack"/>
      <w:bookmarkEnd w:id="0"/>
    </w:p>
    <w:p w:rsidR="00FF41E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lastRenderedPageBreak/>
        <w:t>РАЗДЕЛ 1. НАИМЕНОВАНИЕ ВЫПОЛНЯЕМЫХ РАБОТ</w:t>
      </w:r>
    </w:p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F41E9" w:rsidRPr="00464039" w:rsidTr="0054612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Выполнение работ по замене оконных блоков в здании 70.</w:t>
            </w:r>
          </w:p>
        </w:tc>
      </w:tr>
    </w:tbl>
    <w:p w:rsidR="00FF41E9" w:rsidRPr="00464039" w:rsidRDefault="00FF41E9" w:rsidP="00FF41E9">
      <w:pPr>
        <w:tabs>
          <w:tab w:val="left" w:pos="543"/>
          <w:tab w:val="left" w:pos="6987"/>
          <w:tab w:val="left" w:pos="8315"/>
        </w:tabs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2. ОБЩИЕ ПОЛОЖЕНИЯ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en-US"/>
        </w:rPr>
      </w:pP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F41E9" w:rsidRPr="00464039" w:rsidTr="0054612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Подраздел 2.1 Сведения о выполняемых работах</w:t>
            </w:r>
          </w:p>
        </w:tc>
      </w:tr>
      <w:tr w:rsidR="00FF41E9" w:rsidRPr="00464039" w:rsidTr="0054612A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В соответствии с Разделом 4 Ведомостью физических объемов работ.</w:t>
            </w:r>
          </w:p>
        </w:tc>
      </w:tr>
      <w:tr w:rsidR="00FF41E9" w:rsidRPr="00464039" w:rsidTr="0054612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Подраздел 2.2 Сведения о месте выполнения работ</w:t>
            </w:r>
          </w:p>
        </w:tc>
      </w:tr>
      <w:tr w:rsidR="00FF41E9" w:rsidRPr="00464039" w:rsidTr="0054612A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1E9" w:rsidRPr="00464039" w:rsidRDefault="00FF41E9" w:rsidP="0054612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FF41E9" w:rsidRPr="00464039" w:rsidTr="0054612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Подраздел 2.3 Требования к разработке ППР</w:t>
            </w:r>
          </w:p>
        </w:tc>
      </w:tr>
      <w:tr w:rsidR="00FF41E9" w:rsidRPr="00464039" w:rsidTr="0054612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3. ТРЕБОВАНИЯ К ТЕХНИЧЕСКИМ ХАРАКТЕРИСТИКАМ РАБОТ</w:t>
      </w:r>
    </w:p>
    <w:p w:rsidR="00FF41E9" w:rsidRPr="00464039" w:rsidRDefault="00FF41E9" w:rsidP="00FF41E9">
      <w:pPr>
        <w:suppressAutoHyphens w:val="0"/>
        <w:rPr>
          <w:rFonts w:ascii="Times New Roman" w:hAnsi="Times New Roman"/>
          <w:szCs w:val="24"/>
          <w:lang w:eastAsia="ru-RU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F41E9" w:rsidRPr="00464039" w:rsidTr="0054612A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bCs/>
                <w:szCs w:val="24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FF41E9" w:rsidRPr="00464039" w:rsidTr="0054612A">
        <w:trPr>
          <w:trHeight w:hRule="exact" w:val="7361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1E9" w:rsidRPr="00464039" w:rsidRDefault="00FF41E9" w:rsidP="0054612A">
            <w:pPr>
              <w:suppressAutoHyphens w:val="0"/>
              <w:ind w:firstLine="142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Работы осуществлять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Технические требования к заполнению оконных проемов: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– окна должны иметь правильную геометрическую форму;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– в оконных блоках применить двухкамерные стеклопакеты не менее 32 мм, соответствующие требованиям ГОСТ 24866-99;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– ГОСТ 30674-99 Блоки оконные из поливинилхлоридных профилей                           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– применить металлопластиковый оконный профиль со стабильной многокамерной (не менее 5-ти) системой со стальным армированием, глубиной профильной системы не менее 70 мм;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– ГОСТ 30673-99  Профили поливинилхлоридные для оконных и дверных блоков                                                     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– работы по монтажу окон выполнить в соответствии с ГОСТ 30971-2002"Швы монтажные узлов примыканий оконных блоков к стеновым проемам" с учетом положений ГОСТ 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Р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52749-2007 "Швы монтажные оконные с паропроницаемыми </w:t>
            </w:r>
            <w:proofErr w:type="spell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саморасширяющимися</w:t>
            </w:r>
            <w:proofErr w:type="spell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лентами";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– полости между покрытием (облицовкой) откосов и стеной заполнить утеплителем, разрешенным для применения внутри помещений с пребыванием людей;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– внутреннюю раму конструкции (металлический каркас - армирующий элемент) выполнить из замкнутого в сечении профиля;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– фурнитура с наличием верхних и нижних прижимов, блокиратора ошибочного действия в откинутом положении, 2-х верхних прижимов в поворотных створках, механизмом провисания в откинутом положении, микролифта предохранителя от </w:t>
            </w:r>
            <w:proofErr w:type="spell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самозахлопывания</w:t>
            </w:r>
            <w:proofErr w:type="spell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и </w:t>
            </w:r>
            <w:proofErr w:type="spell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микропроветривания</w:t>
            </w:r>
            <w:proofErr w:type="spell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;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– при монтаже оконных блоков расстояние между рамными дюбелями принять не более 0,7м;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– верхняя поверхность подоконных досок должна иметь уклон внутрь помещения;</w:t>
            </w:r>
          </w:p>
          <w:p w:rsidR="00FF41E9" w:rsidRPr="00464039" w:rsidRDefault="00FF41E9" w:rsidP="0054612A">
            <w:pPr>
              <w:suppressAutoHyphens w:val="0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– в пределах одного помещения подоконные доски должны быть установлены на одном уровне;</w:t>
            </w:r>
          </w:p>
          <w:p w:rsidR="00FF41E9" w:rsidRPr="00464039" w:rsidRDefault="00FF41E9" w:rsidP="0054612A">
            <w:pPr>
              <w:suppressAutoHyphens w:val="0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– монтаж должен предполагать три слоя формирования шва, шов должен быть изнутри плотнее: внешний - защитный от погодных условий, средний - утеплитель, внутри - </w:t>
            </w:r>
            <w:proofErr w:type="spell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паробарьер</w:t>
            </w:r>
            <w:proofErr w:type="spell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;</w:t>
            </w:r>
          </w:p>
          <w:p w:rsidR="00FF41E9" w:rsidRPr="00BE39A6" w:rsidRDefault="00FF41E9" w:rsidP="0054612A">
            <w:pPr>
              <w:suppressAutoHyphens w:val="0"/>
              <w:contextualSpacing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– должны отсутствовать мосты холода</w:t>
            </w:r>
          </w:p>
        </w:tc>
      </w:tr>
      <w:tr w:rsidR="00FF41E9" w:rsidRPr="00464039" w:rsidTr="0054612A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 xml:space="preserve">Подраздел 3.2 Требования </w:t>
            </w:r>
            <w:r w:rsidRPr="00464039">
              <w:rPr>
                <w:rFonts w:ascii="Times New Roman" w:hAnsi="Times New Roman"/>
                <w:bCs/>
                <w:szCs w:val="24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FF41E9" w:rsidRPr="00464039" w:rsidTr="0054612A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ind w:firstLine="142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ППР не требуется.</w:t>
            </w:r>
          </w:p>
        </w:tc>
      </w:tr>
    </w:tbl>
    <w:p w:rsidR="00FF41E9" w:rsidRPr="00464039" w:rsidRDefault="00FF41E9" w:rsidP="00FF41E9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FF41E9" w:rsidRPr="00464039" w:rsidRDefault="00FF41E9" w:rsidP="00FF41E9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  <w:r w:rsidRPr="00464039">
        <w:rPr>
          <w:rFonts w:ascii="Times New Roman" w:eastAsia="Calibri" w:hAnsi="Times New Roman"/>
          <w:szCs w:val="24"/>
          <w:lang w:eastAsia="en-US"/>
        </w:rPr>
        <w:t>РАЗДЕЛ 4. ВЕДОМОСТЬ ФИЗИЧЕСКИХ ОБЪЕМОВ РАБОТ</w:t>
      </w:r>
    </w:p>
    <w:p w:rsidR="00FF41E9" w:rsidRPr="00464039" w:rsidRDefault="00FF41E9" w:rsidP="00FF41E9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tbl>
      <w:tblPr>
        <w:tblW w:w="5316" w:type="pct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39"/>
        <w:gridCol w:w="6914"/>
        <w:gridCol w:w="1622"/>
        <w:gridCol w:w="1416"/>
      </w:tblGrid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№ 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п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/п</w:t>
            </w: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Наименование работ и затрат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Единица измерения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Количество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</w:t>
            </w: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3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4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 w:firstLine="85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Снятие оконных переплетов остекленных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оконных </w:t>
            </w: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переплетов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0,53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Демонтаж оконных коробок в каменных стенах с отбивкой штукатурки в откосах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коробок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0,12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0,072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Установка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трехстворчатых, в том числе при наличии створок глухого остекления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проемов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0,692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Блок оконный пластиковый трехстворчатый с 2-мя глухими и поворотно-откидной створкой с двухкамерным стеклопакетом (32мм), профиль ПВХ 5-ти камерный, </w:t>
            </w:r>
            <w:proofErr w:type="spell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шир</w:t>
            </w:r>
            <w:proofErr w:type="spell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. 70мм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69,2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100 п. 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м</w:t>
            </w:r>
            <w:proofErr w:type="gramEnd"/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0,3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Доски подоконные ПВХ, шириной 400 мм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м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30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Облицовка оконных проемов 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с полимерным покрытием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 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ПРОЕМОВ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69,2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Облицовка оконных  откосов  панелями ПВХ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облицовки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0,22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Снятие радиаторных щитов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шт. изделий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0,12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Установка радиаторных 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щитов б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/у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шт. изделий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0,12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Ремонт штукатурки внутренних стен (под подоконной доской) по камню и бетону цементно-известковым раствором, площадью отдельных мест до 1 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толщиной слоя до 20 мм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отремонтированной поверхности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0,03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Улучшенная окраска масляными составами по штукатурке стен под подоконной доской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окрашиваемой поверхности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0,03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Сверление отверстий в кирпичных стенах </w:t>
            </w:r>
            <w:proofErr w:type="spell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электроперфоратором</w:t>
            </w:r>
            <w:proofErr w:type="spell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диаметром до 20 мм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отверстий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0,24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Установка вертикальных жалюзи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100 шт. изделий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0,12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Жалюзи вертикальные тканевые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м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84</w:t>
            </w:r>
          </w:p>
        </w:tc>
      </w:tr>
      <w:tr w:rsidR="00FF41E9" w:rsidRPr="00464039" w:rsidTr="0054612A">
        <w:trPr>
          <w:trHeight w:val="20"/>
        </w:trPr>
        <w:tc>
          <w:tcPr>
            <w:tcW w:w="257" w:type="pct"/>
            <w:vAlign w:val="center"/>
          </w:tcPr>
          <w:p w:rsidR="00FF41E9" w:rsidRPr="00464039" w:rsidRDefault="00FF41E9" w:rsidP="00FF41E9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0"/>
              <w:contextualSpacing/>
              <w:jc w:val="right"/>
              <w:rPr>
                <w:rFonts w:ascii="Times New Roman" w:eastAsia="Calibri" w:hAnsi="Times New Roman"/>
                <w:szCs w:val="24"/>
                <w:lang w:eastAsia="en-US"/>
              </w:rPr>
            </w:pPr>
          </w:p>
        </w:tc>
        <w:tc>
          <w:tcPr>
            <w:tcW w:w="3294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773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1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Т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Весь</w:t>
            </w:r>
          </w:p>
        </w:tc>
      </w:tr>
    </w:tbl>
    <w:p w:rsidR="00FF41E9" w:rsidRDefault="00FF41E9" w:rsidP="00FF41E9">
      <w:pPr>
        <w:suppressAutoHyphens w:val="0"/>
        <w:jc w:val="center"/>
        <w:rPr>
          <w:rFonts w:ascii="Times New Roman" w:eastAsia="Calibri" w:hAnsi="Times New Roman"/>
          <w:szCs w:val="24"/>
          <w:lang w:eastAsia="en-US"/>
        </w:rPr>
      </w:pPr>
    </w:p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5. СРОК (ИНТЕРВАЛ) ВЫПОЛНЕНИЯ РАБОТ</w:t>
      </w:r>
    </w:p>
    <w:p w:rsidR="00FF41E9" w:rsidRPr="00464039" w:rsidRDefault="00FF41E9" w:rsidP="00FF41E9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F41E9" w:rsidRPr="00464039" w:rsidTr="0054612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02.02.2015 г.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Дата окончания работ – работы должны быть завершены не позже 13.03.2015 г.</w:t>
            </w:r>
          </w:p>
        </w:tc>
      </w:tr>
    </w:tbl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6. ТРЕБОВАНИЯ К БЕЗОПАСНОСТИ ВЫПОЛНЯЕМЫХ РАБОТ</w:t>
      </w:r>
    </w:p>
    <w:p w:rsidR="00FF41E9" w:rsidRPr="00464039" w:rsidRDefault="00FF41E9" w:rsidP="00FF41E9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F41E9" w:rsidRPr="00464039" w:rsidTr="0054612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СНиП 12-01-2004 «Организация строительства»;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lastRenderedPageBreak/>
              <w:t>- СНиП 12-03-2001 «Безопасность труда в строительстве». Часть 1.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СНиП 3.02.01-87. Земляные сооружения, основания и фундаменты;</w:t>
            </w:r>
          </w:p>
          <w:p w:rsidR="00FF41E9" w:rsidRPr="00464039" w:rsidRDefault="00FF41E9" w:rsidP="0054612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7. ТРЕБОВАНИЯ К РЕЗУЛЬТАТАМ РАБОТ И ПОРЯДКУ ПРИЕМКИ</w:t>
      </w:r>
    </w:p>
    <w:p w:rsidR="00FF41E9" w:rsidRPr="00464039" w:rsidRDefault="00FF41E9" w:rsidP="00FF41E9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F41E9" w:rsidRPr="00464039" w:rsidTr="0054612A">
        <w:trPr>
          <w:trHeight w:val="2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ind w:firstLine="14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Работы должны быть выполнены в полном объеме в соответствии с настоящим техническим заданием.</w:t>
            </w:r>
          </w:p>
        </w:tc>
      </w:tr>
    </w:tbl>
    <w:p w:rsidR="00FF41E9" w:rsidRPr="00464039" w:rsidRDefault="00FF41E9" w:rsidP="00FF41E9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8. ТРЕБОВАНИЕ К ФОРМЕ ПРЕДСТАВЛЯЕМОЙ ИНФОРМАЦИИ</w:t>
      </w:r>
    </w:p>
    <w:p w:rsidR="00FF41E9" w:rsidRPr="00464039" w:rsidRDefault="00FF41E9" w:rsidP="00FF41E9">
      <w:pPr>
        <w:suppressAutoHyphens w:val="0"/>
        <w:jc w:val="both"/>
        <w:rPr>
          <w:rFonts w:ascii="Times New Roman" w:hAnsi="Times New Roman"/>
          <w:b/>
          <w:bCs/>
          <w:szCs w:val="24"/>
          <w:lang w:eastAsia="ru-RU"/>
        </w:rPr>
      </w:pP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F41E9" w:rsidRPr="00464039" w:rsidTr="0054612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ind w:firstLine="14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en-US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FF41E9" w:rsidRPr="00464039" w:rsidRDefault="00FF41E9" w:rsidP="00FF41E9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9. ТРЕБОВАНИЯ К ТЕХНИЧЕСКОМУ ОБУЧЕНИЮ ПЕРСОНАЛА ЗАКАЗЧИКА</w:t>
      </w:r>
    </w:p>
    <w:p w:rsidR="00FF41E9" w:rsidRPr="00464039" w:rsidRDefault="00FF41E9" w:rsidP="00FF41E9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F41E9" w:rsidRPr="00464039" w:rsidTr="0054612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64039">
              <w:rPr>
                <w:rFonts w:ascii="Times New Roman" w:hAnsi="Times New Roman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FF41E9" w:rsidRPr="00464039" w:rsidRDefault="00FF41E9" w:rsidP="00FF41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suppressAutoHyphens w:val="0"/>
        <w:ind w:firstLine="567"/>
        <w:jc w:val="center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szCs w:val="24"/>
          <w:lang w:eastAsia="ru-RU"/>
        </w:rPr>
        <w:t>РАЗДЕЛ 10. ПЕРЕЧЕНЬ ПРИНЯТЫХ СОКРАЩЕНИЙ</w:t>
      </w:r>
    </w:p>
    <w:p w:rsidR="00FF41E9" w:rsidRPr="00464039" w:rsidRDefault="00FF41E9" w:rsidP="00FF41E9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52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"/>
        <w:gridCol w:w="2470"/>
        <w:gridCol w:w="7114"/>
      </w:tblGrid>
      <w:tr w:rsidR="00FF41E9" w:rsidRPr="00464039" w:rsidTr="0054612A">
        <w:trPr>
          <w:trHeight w:val="399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п</w:t>
            </w:r>
            <w:proofErr w:type="gramEnd"/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/п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FF41E9" w:rsidRPr="00464039" w:rsidTr="0054612A">
        <w:trPr>
          <w:trHeight w:val="236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ГОСТ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Государственный стандарт</w:t>
            </w:r>
          </w:p>
        </w:tc>
      </w:tr>
      <w:tr w:rsidR="00FF41E9" w:rsidRPr="00464039" w:rsidTr="0054612A">
        <w:trPr>
          <w:trHeight w:val="282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СНиП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Строительные нормы и правила</w:t>
            </w:r>
          </w:p>
        </w:tc>
      </w:tr>
      <w:tr w:rsidR="00FF41E9" w:rsidRPr="00464039" w:rsidTr="0054612A">
        <w:trPr>
          <w:trHeight w:val="258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ППБ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FF41E9" w:rsidRPr="00464039" w:rsidTr="0054612A">
        <w:trPr>
          <w:trHeight w:val="277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szCs w:val="24"/>
                <w:lang w:eastAsia="ru-RU"/>
              </w:rPr>
              <w:t>СанПиН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9" w:rsidRPr="00464039" w:rsidRDefault="00FF41E9" w:rsidP="0054612A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464039">
              <w:rPr>
                <w:rFonts w:ascii="Times New Roman" w:eastAsia="Calibri" w:hAnsi="Times New Roman"/>
                <w:bCs/>
                <w:szCs w:val="24"/>
                <w:lang w:eastAsia="en-US"/>
              </w:rPr>
              <w:t>Санитарные правила и нормы</w:t>
            </w:r>
          </w:p>
        </w:tc>
      </w:tr>
    </w:tbl>
    <w:p w:rsidR="00FF41E9" w:rsidRPr="00464039" w:rsidRDefault="00FF41E9" w:rsidP="00FF41E9">
      <w:pPr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FF41E9" w:rsidRPr="00464039" w:rsidRDefault="00FF41E9" w:rsidP="00FF41E9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64039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464039">
        <w:rPr>
          <w:rFonts w:ascii="Times New Roman" w:hAnsi="Times New Roman"/>
          <w:szCs w:val="24"/>
          <w:lang w:eastAsia="ru-RU"/>
        </w:rPr>
        <w:t xml:space="preserve">: </w:t>
      </w:r>
      <w:proofErr w:type="spellStart"/>
      <w:r w:rsidRPr="00464039">
        <w:rPr>
          <w:rFonts w:ascii="Times New Roman" w:hAnsi="Times New Roman"/>
          <w:bCs/>
          <w:szCs w:val="24"/>
        </w:rPr>
        <w:t>Рождествин</w:t>
      </w:r>
      <w:proofErr w:type="spellEnd"/>
      <w:r w:rsidRPr="00464039">
        <w:rPr>
          <w:rFonts w:ascii="Times New Roman" w:hAnsi="Times New Roman"/>
          <w:bCs/>
          <w:szCs w:val="24"/>
        </w:rPr>
        <w:t xml:space="preserve"> Александр Иванович,</w:t>
      </w:r>
      <w:r w:rsidRPr="00464039">
        <w:rPr>
          <w:rFonts w:ascii="Times New Roman" w:hAnsi="Times New Roman"/>
          <w:szCs w:val="24"/>
        </w:rPr>
        <w:t xml:space="preserve"> (48439) 9-88</w:t>
      </w:r>
      <w:r w:rsidRPr="00464039">
        <w:rPr>
          <w:rFonts w:ascii="Times New Roman" w:hAnsi="Times New Roman"/>
          <w:bCs/>
          <w:szCs w:val="24"/>
        </w:rPr>
        <w:t>-32.</w:t>
      </w:r>
    </w:p>
    <w:p w:rsidR="00FF41E9" w:rsidRPr="00464039" w:rsidRDefault="00FF41E9" w:rsidP="00FF41E9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/>
    <w:sectPr w:rsidR="008E3C0C" w:rsidSect="00D52156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80565"/>
    <w:multiLevelType w:val="hybridMultilevel"/>
    <w:tmpl w:val="577C83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2F2"/>
    <w:rsid w:val="003622F2"/>
    <w:rsid w:val="008E3C0C"/>
    <w:rsid w:val="00D42E6F"/>
    <w:rsid w:val="00FF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1E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1E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1175</Words>
  <Characters>6701</Characters>
  <Application>Microsoft Office Word</Application>
  <DocSecurity>0</DocSecurity>
  <Lines>55</Lines>
  <Paragraphs>15</Paragraphs>
  <ScaleCrop>false</ScaleCrop>
  <Company>Организация</Company>
  <LinksUpToDate>false</LinksUpToDate>
  <CharactersWithSpaces>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2014-12-05T12:21:00Z</dcterms:created>
  <dcterms:modified xsi:type="dcterms:W3CDTF">2014-12-05T12:21:00Z</dcterms:modified>
</cp:coreProperties>
</file>