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E83" w:rsidRPr="006D26BD" w:rsidRDefault="00DA4E83" w:rsidP="00DA4E83">
      <w:pPr>
        <w:pStyle w:val="a4"/>
        <w:spacing w:before="0" w:beforeAutospacing="0" w:after="0" w:afterAutospacing="0"/>
        <w:jc w:val="center"/>
        <w:rPr>
          <w:b/>
          <w:sz w:val="20"/>
          <w:szCs w:val="20"/>
        </w:rPr>
      </w:pPr>
      <w:r w:rsidRPr="006D26BD">
        <w:rPr>
          <w:b/>
          <w:sz w:val="20"/>
          <w:szCs w:val="20"/>
        </w:rPr>
        <w:t>ФЕДЕРАЛЬНОЕ ГОСУДАРСТВЕННОЕ УНИТАРНОЕ ПРЕДПРИЯТИЕ АТОМНОГО ФЛОТА</w:t>
      </w:r>
    </w:p>
    <w:p w:rsidR="00DA4E83" w:rsidRPr="006D26BD" w:rsidRDefault="00DA4E83" w:rsidP="00DA4E83">
      <w:pPr>
        <w:pStyle w:val="a4"/>
        <w:spacing w:before="0" w:beforeAutospacing="0" w:after="0" w:afterAutospacing="0"/>
        <w:jc w:val="center"/>
        <w:rPr>
          <w:b/>
          <w:sz w:val="20"/>
          <w:szCs w:val="20"/>
        </w:rPr>
      </w:pPr>
      <w:r w:rsidRPr="006D26BD">
        <w:pict>
          <v:line id="Прямая соединительная линия 1" o:spid="_x0000_s1027" style="position:absolute;left:0;text-align:left;z-index:251659264;visibility:visible;mso-wrap-distance-top:-3e-5mm;mso-wrap-distance-bottom:-3e-5mm" from="8.65pt,14.75pt" to="463.05pt,14.7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" o:allowincell="f" strokeweight="4.5pt">
            <v:stroke linestyle="thickThin"/>
          </v:line>
        </w:pict>
      </w:r>
      <w:r w:rsidRPr="006D26BD">
        <w:rPr>
          <w:b/>
          <w:sz w:val="20"/>
          <w:szCs w:val="20"/>
        </w:rPr>
        <w:t>ФГУП «АТОМФЛОТ»</w:t>
      </w:r>
    </w:p>
    <w:tbl>
      <w:tblPr>
        <w:tblW w:w="4359" w:type="dxa"/>
        <w:jc w:val="right"/>
        <w:tblLook w:val="04A0" w:firstRow="1" w:lastRow="0" w:firstColumn="1" w:lastColumn="0" w:noHBand="0" w:noVBand="1"/>
      </w:tblPr>
      <w:tblGrid>
        <w:gridCol w:w="6"/>
        <w:gridCol w:w="4347"/>
        <w:gridCol w:w="6"/>
      </w:tblGrid>
      <w:tr w:rsidR="00DA4E83" w:rsidRPr="006D26BD" w:rsidTr="00535541">
        <w:trPr>
          <w:gridBefore w:val="1"/>
          <w:wBefore w:w="6" w:type="dxa"/>
          <w:trHeight w:val="548"/>
          <w:jc w:val="right"/>
        </w:trPr>
        <w:tc>
          <w:tcPr>
            <w:tcW w:w="4353" w:type="dxa"/>
            <w:gridSpan w:val="2"/>
            <w:noWrap/>
            <w:vAlign w:val="center"/>
            <w:hideMark/>
          </w:tcPr>
          <w:p w:rsidR="00DA4E83" w:rsidRPr="006D26BD" w:rsidRDefault="00DA4E83" w:rsidP="00535541">
            <w:pPr>
              <w:shd w:val="clear" w:color="auto" w:fill="FFFFFF"/>
              <w:ind w:right="-108"/>
              <w:contextualSpacing/>
              <w:rPr>
                <w:b/>
                <w:bCs/>
                <w:color w:val="000000"/>
              </w:rPr>
            </w:pPr>
          </w:p>
          <w:p w:rsidR="00DA4E83" w:rsidRDefault="00DA4E83" w:rsidP="00535541">
            <w:pPr>
              <w:shd w:val="clear" w:color="auto" w:fill="FFFFFF"/>
              <w:ind w:right="-108"/>
              <w:contextualSpacing/>
              <w:rPr>
                <w:b/>
                <w:bCs/>
                <w:color w:val="000000"/>
              </w:rPr>
            </w:pPr>
          </w:p>
          <w:p w:rsidR="00DA4E83" w:rsidRPr="006D26BD" w:rsidRDefault="00DA4E83" w:rsidP="00535541">
            <w:pPr>
              <w:shd w:val="clear" w:color="auto" w:fill="FFFFFF"/>
              <w:ind w:right="-108"/>
              <w:contextualSpacing/>
              <w:rPr>
                <w:b/>
                <w:bCs/>
                <w:color w:val="000000"/>
              </w:rPr>
            </w:pPr>
            <w:r w:rsidRPr="006D26BD">
              <w:rPr>
                <w:b/>
                <w:bCs/>
                <w:color w:val="000000"/>
              </w:rPr>
              <w:t>УТВЕРЖДЕНО</w:t>
            </w:r>
          </w:p>
        </w:tc>
      </w:tr>
      <w:tr w:rsidR="00DA4E83" w:rsidRPr="006D26BD" w:rsidTr="00535541">
        <w:trPr>
          <w:gridAfter w:val="1"/>
          <w:wAfter w:w="6" w:type="dxa"/>
          <w:trHeight w:val="705"/>
          <w:jc w:val="right"/>
        </w:trPr>
        <w:tc>
          <w:tcPr>
            <w:tcW w:w="4353" w:type="dxa"/>
            <w:gridSpan w:val="2"/>
          </w:tcPr>
          <w:p w:rsidR="00DA4E83" w:rsidRDefault="00DA4E83" w:rsidP="00535541">
            <w:pPr>
              <w:shd w:val="clear" w:color="auto" w:fill="FFFFFF"/>
              <w:rPr>
                <w:color w:val="000000"/>
              </w:rPr>
            </w:pPr>
          </w:p>
          <w:p w:rsidR="00DA4E83" w:rsidRPr="006D26BD" w:rsidRDefault="00DA4E83" w:rsidP="00535541">
            <w:pPr>
              <w:shd w:val="clear" w:color="auto" w:fill="FFFFFF"/>
              <w:rPr>
                <w:color w:val="000000"/>
              </w:rPr>
            </w:pPr>
            <w:r w:rsidRPr="006D26BD">
              <w:rPr>
                <w:color w:val="000000"/>
              </w:rPr>
              <w:t>Генеральный директор</w:t>
            </w:r>
          </w:p>
          <w:p w:rsidR="00DA4E83" w:rsidRPr="006D26BD" w:rsidRDefault="00DA4E83" w:rsidP="00535541">
            <w:pPr>
              <w:shd w:val="clear" w:color="auto" w:fill="FFFFFF"/>
              <w:ind w:left="-1134"/>
              <w:rPr>
                <w:color w:val="000000"/>
              </w:rPr>
            </w:pPr>
          </w:p>
          <w:p w:rsidR="00DA4E83" w:rsidRDefault="00DA4E83" w:rsidP="00535541">
            <w:pPr>
              <w:shd w:val="clear" w:color="auto" w:fill="FFFFFF"/>
              <w:rPr>
                <w:color w:val="000000"/>
              </w:rPr>
            </w:pPr>
          </w:p>
          <w:p w:rsidR="00DA4E83" w:rsidRDefault="00DA4E83" w:rsidP="00535541">
            <w:pPr>
              <w:shd w:val="clear" w:color="auto" w:fill="FFFFFF"/>
              <w:rPr>
                <w:color w:val="000000"/>
              </w:rPr>
            </w:pPr>
          </w:p>
          <w:p w:rsidR="00DA4E83" w:rsidRPr="006D26BD" w:rsidRDefault="00DA4E83" w:rsidP="00535541">
            <w:pPr>
              <w:shd w:val="clear" w:color="auto" w:fill="FFFFFF"/>
              <w:rPr>
                <w:color w:val="000000"/>
              </w:rPr>
            </w:pPr>
            <w:r w:rsidRPr="006D26BD">
              <w:rPr>
                <w:color w:val="000000"/>
              </w:rPr>
              <w:t xml:space="preserve">________________________ </w:t>
            </w:r>
            <w:proofErr w:type="spellStart"/>
            <w:r w:rsidRPr="006D26BD">
              <w:rPr>
                <w:color w:val="000000"/>
              </w:rPr>
              <w:t>В.В.Рукша</w:t>
            </w:r>
            <w:proofErr w:type="spellEnd"/>
          </w:p>
          <w:p w:rsidR="00DA4E83" w:rsidRDefault="00DA4E83" w:rsidP="00535541">
            <w:pPr>
              <w:shd w:val="clear" w:color="auto" w:fill="FFFFFF"/>
              <w:rPr>
                <w:color w:val="000000"/>
              </w:rPr>
            </w:pPr>
          </w:p>
          <w:p w:rsidR="00DA4E83" w:rsidRPr="006D26BD" w:rsidRDefault="00DA4E83" w:rsidP="00DA4E83">
            <w:pPr>
              <w:shd w:val="clear" w:color="auto" w:fill="FFFFFF"/>
              <w:rPr>
                <w:color w:val="000000"/>
              </w:rPr>
            </w:pPr>
            <w:r w:rsidRPr="006D26BD">
              <w:rPr>
                <w:color w:val="000000"/>
              </w:rPr>
              <w:t>«</w:t>
            </w:r>
            <w:r>
              <w:rPr>
                <w:color w:val="000000"/>
              </w:rPr>
              <w:t>26</w:t>
            </w:r>
            <w:r w:rsidRPr="006D26BD">
              <w:rPr>
                <w:color w:val="000000"/>
              </w:rPr>
              <w:t>» декабря 2014 года</w:t>
            </w:r>
          </w:p>
        </w:tc>
      </w:tr>
    </w:tbl>
    <w:p w:rsidR="00DA4E83" w:rsidRPr="006D26BD" w:rsidRDefault="00DA4E83" w:rsidP="00DA4E83">
      <w:pPr>
        <w:outlineLvl w:val="0"/>
        <w:rPr>
          <w:b/>
        </w:rPr>
      </w:pPr>
      <w:bookmarkStart w:id="0" w:name="_Toc349052811"/>
    </w:p>
    <w:p w:rsidR="00DA4E83" w:rsidRPr="006D26BD" w:rsidRDefault="00DA4E83" w:rsidP="00DA4E83">
      <w:pPr>
        <w:outlineLvl w:val="0"/>
        <w:rPr>
          <w:b/>
        </w:rPr>
      </w:pPr>
    </w:p>
    <w:p w:rsidR="00DA4E83" w:rsidRPr="006D26BD" w:rsidRDefault="00DA4E83" w:rsidP="00DA4E83">
      <w:pPr>
        <w:ind w:left="142"/>
        <w:jc w:val="center"/>
        <w:outlineLvl w:val="0"/>
        <w:rPr>
          <w:b/>
        </w:rPr>
      </w:pPr>
    </w:p>
    <w:p w:rsidR="00DA4E83" w:rsidRDefault="00DA4E83" w:rsidP="00DA4E83">
      <w:pPr>
        <w:ind w:left="142"/>
        <w:jc w:val="center"/>
        <w:outlineLvl w:val="0"/>
        <w:rPr>
          <w:b/>
        </w:rPr>
      </w:pPr>
    </w:p>
    <w:p w:rsidR="00DA4E83" w:rsidRDefault="00DA4E83" w:rsidP="00A002C2">
      <w:pPr>
        <w:jc w:val="center"/>
        <w:outlineLvl w:val="0"/>
        <w:rPr>
          <w:b/>
        </w:rPr>
      </w:pPr>
      <w:bookmarkStart w:id="1" w:name="_GoBack"/>
      <w:bookmarkEnd w:id="1"/>
    </w:p>
    <w:p w:rsidR="00DA4E83" w:rsidRDefault="00DA4E83" w:rsidP="00DA4E83">
      <w:pPr>
        <w:ind w:left="142"/>
        <w:jc w:val="center"/>
        <w:outlineLvl w:val="0"/>
        <w:rPr>
          <w:b/>
        </w:rPr>
      </w:pPr>
    </w:p>
    <w:p w:rsidR="00DA4E83" w:rsidRDefault="00DA4E83" w:rsidP="00DA4E83">
      <w:pPr>
        <w:ind w:left="142"/>
        <w:jc w:val="center"/>
        <w:outlineLvl w:val="0"/>
        <w:rPr>
          <w:b/>
        </w:rPr>
      </w:pPr>
    </w:p>
    <w:p w:rsidR="00DA4E83" w:rsidRPr="006D26BD" w:rsidRDefault="00DA4E83" w:rsidP="00DA4E83">
      <w:pPr>
        <w:jc w:val="center"/>
        <w:outlineLvl w:val="0"/>
        <w:rPr>
          <w:b/>
        </w:rPr>
      </w:pPr>
      <w:r w:rsidRPr="006D26BD">
        <w:rPr>
          <w:b/>
        </w:rPr>
        <w:t>ДОКУМЕНТАЦИЯ ПО ЗАПРОСУ ЦЕН</w:t>
      </w:r>
      <w:bookmarkEnd w:id="0"/>
    </w:p>
    <w:p w:rsidR="00DA4E83" w:rsidRPr="006D26BD" w:rsidRDefault="00DA4E83" w:rsidP="00DA4E83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6D26BD">
        <w:rPr>
          <w:b/>
        </w:rPr>
        <w:t xml:space="preserve">открытый запрос цен в электронной форме на право заключения договора на </w:t>
      </w:r>
      <w:r w:rsidRPr="00DA4E83">
        <w:rPr>
          <w:b/>
        </w:rPr>
        <w:t>выполнение работ по водолазному осмотру ВРК, замерам зазоров в дейдвудных подшипниках, герметизации кормовой части дейдвудных устройств атомных ледоколов, установке заглушек на ПД-3 (номенклатурная группа № 2.3 – водолазные работы) для нужд ФГУП «Атомфлот»</w:t>
      </w:r>
    </w:p>
    <w:p w:rsidR="00DA4E83" w:rsidRPr="006D26BD" w:rsidRDefault="00DA4E83" w:rsidP="00DA4E83">
      <w:pPr>
        <w:suppressAutoHyphens/>
        <w:rPr>
          <w:b/>
        </w:rPr>
      </w:pPr>
    </w:p>
    <w:p w:rsidR="00DA4E83" w:rsidRPr="006D26BD" w:rsidRDefault="00DA4E83" w:rsidP="00DA4E83">
      <w:pPr>
        <w:suppressAutoHyphens/>
        <w:rPr>
          <w:b/>
        </w:rPr>
      </w:pPr>
    </w:p>
    <w:p w:rsidR="00DA4E83" w:rsidRDefault="00DA4E83" w:rsidP="00DA4E83">
      <w:pPr>
        <w:ind w:left="142"/>
        <w:jc w:val="center"/>
        <w:rPr>
          <w:caps/>
        </w:rPr>
      </w:pPr>
    </w:p>
    <w:p w:rsidR="00DA4E83" w:rsidRDefault="00DA4E83" w:rsidP="00DA4E83">
      <w:pPr>
        <w:ind w:left="142"/>
        <w:jc w:val="center"/>
        <w:rPr>
          <w:caps/>
        </w:rPr>
      </w:pPr>
    </w:p>
    <w:p w:rsidR="00DA4E83" w:rsidRDefault="00DA4E83" w:rsidP="00DA4E83">
      <w:pPr>
        <w:ind w:left="142"/>
        <w:jc w:val="center"/>
        <w:rPr>
          <w:caps/>
        </w:rPr>
      </w:pPr>
    </w:p>
    <w:p w:rsidR="00DA4E83" w:rsidRDefault="00DA4E83" w:rsidP="00DA4E83">
      <w:pPr>
        <w:ind w:left="142"/>
        <w:jc w:val="center"/>
        <w:rPr>
          <w:caps/>
        </w:rPr>
      </w:pPr>
    </w:p>
    <w:p w:rsidR="00DA4E83" w:rsidRDefault="00DA4E83" w:rsidP="00DA4E83">
      <w:pPr>
        <w:ind w:left="142"/>
        <w:jc w:val="center"/>
        <w:rPr>
          <w:caps/>
        </w:rPr>
      </w:pPr>
    </w:p>
    <w:p w:rsidR="00DA4E83" w:rsidRPr="006D26BD" w:rsidRDefault="00DA4E83" w:rsidP="00DA4E83">
      <w:pPr>
        <w:jc w:val="center"/>
        <w:rPr>
          <w:caps/>
        </w:rPr>
      </w:pPr>
      <w:r w:rsidRPr="006D26BD">
        <w:rPr>
          <w:caps/>
        </w:rPr>
        <w:t>том 2 «Т</w:t>
      </w:r>
      <w:r>
        <w:rPr>
          <w:caps/>
        </w:rPr>
        <w:t>ЕХНИЧЕСКАЯ ЧАСТЬ»</w:t>
      </w:r>
    </w:p>
    <w:p w:rsidR="00DA4E83" w:rsidRPr="006D26BD" w:rsidRDefault="00DA4E83" w:rsidP="00DA4E83">
      <w:pPr>
        <w:suppressAutoHyphens/>
        <w:ind w:left="142"/>
        <w:jc w:val="center"/>
      </w:pPr>
    </w:p>
    <w:p w:rsidR="00DA4E83" w:rsidRPr="006D26BD" w:rsidRDefault="00DA4E83" w:rsidP="00DA4E83">
      <w:pPr>
        <w:suppressAutoHyphens/>
        <w:ind w:right="-2"/>
        <w:jc w:val="center"/>
      </w:pPr>
      <w:r w:rsidRPr="006D26BD">
        <w:t>Документация размещена на сайтах</w:t>
      </w:r>
    </w:p>
    <w:p w:rsidR="00DA4E83" w:rsidRPr="006D26BD" w:rsidRDefault="00DA4E83" w:rsidP="00DA4E83">
      <w:pPr>
        <w:suppressAutoHyphens/>
        <w:ind w:left="142" w:right="-2"/>
        <w:jc w:val="center"/>
      </w:pPr>
      <w:hyperlink r:id="rId4" w:history="1">
        <w:r w:rsidRPr="006D26BD">
          <w:rPr>
            <w:rStyle w:val="a6"/>
          </w:rPr>
          <w:t>www.zakupki.gov.ru</w:t>
        </w:r>
      </w:hyperlink>
      <w:r w:rsidRPr="006D26BD">
        <w:t xml:space="preserve">, </w:t>
      </w:r>
      <w:hyperlink r:id="rId5" w:history="1">
        <w:r w:rsidRPr="006D26BD">
          <w:rPr>
            <w:rStyle w:val="a6"/>
          </w:rPr>
          <w:t>www.zakupki.rosatom.ru</w:t>
        </w:r>
      </w:hyperlink>
      <w:r w:rsidRPr="006D26BD">
        <w:t xml:space="preserve"> и </w:t>
      </w:r>
      <w:hyperlink r:id="rId6" w:history="1">
        <w:r w:rsidRPr="00D85E39">
          <w:rPr>
            <w:rStyle w:val="a6"/>
          </w:rPr>
          <w:t>www.</w:t>
        </w:r>
        <w:r w:rsidRPr="00D85E39">
          <w:rPr>
            <w:rStyle w:val="a6"/>
            <w:lang w:val="en-US"/>
          </w:rPr>
          <w:t>a</w:t>
        </w:r>
        <w:r w:rsidRPr="006D26BD">
          <w:rPr>
            <w:rStyle w:val="a6"/>
          </w:rPr>
          <w:t>-</w:t>
        </w:r>
        <w:r w:rsidRPr="00D85E39">
          <w:rPr>
            <w:rStyle w:val="a6"/>
            <w:lang w:val="en-US"/>
          </w:rPr>
          <w:t>k</w:t>
        </w:r>
        <w:r w:rsidRPr="006D26BD">
          <w:rPr>
            <w:rStyle w:val="a6"/>
          </w:rPr>
          <w:t>-</w:t>
        </w:r>
        <w:r w:rsidRPr="00D85E39">
          <w:rPr>
            <w:rStyle w:val="a6"/>
            <w:lang w:val="en-US"/>
          </w:rPr>
          <w:t>d</w:t>
        </w:r>
        <w:r w:rsidRPr="00D85E39">
          <w:rPr>
            <w:rStyle w:val="a6"/>
          </w:rPr>
          <w:t>.ru</w:t>
        </w:r>
      </w:hyperlink>
    </w:p>
    <w:p w:rsidR="00DA4E83" w:rsidRPr="006D26BD" w:rsidRDefault="00DA4E83" w:rsidP="00DA4E83">
      <w:pPr>
        <w:ind w:right="-2"/>
      </w:pPr>
    </w:p>
    <w:p w:rsidR="00DA4E83" w:rsidRDefault="00DA4E83" w:rsidP="00DA4E83">
      <w:pPr>
        <w:ind w:right="-2"/>
      </w:pPr>
    </w:p>
    <w:p w:rsidR="00A002C2" w:rsidRDefault="00A002C2" w:rsidP="00DA4E83">
      <w:pPr>
        <w:ind w:right="-2"/>
      </w:pPr>
    </w:p>
    <w:p w:rsidR="00DA4E83" w:rsidRDefault="00DA4E83" w:rsidP="00DA4E83">
      <w:pPr>
        <w:ind w:right="-2"/>
      </w:pPr>
    </w:p>
    <w:p w:rsidR="00DA4E83" w:rsidRPr="006D26BD" w:rsidRDefault="00DA4E83" w:rsidP="00DA4E83">
      <w:pPr>
        <w:ind w:right="-2"/>
      </w:pPr>
    </w:p>
    <w:p w:rsidR="00DA4E83" w:rsidRPr="006D26BD" w:rsidRDefault="00DA4E83" w:rsidP="00DA4E83">
      <w:pPr>
        <w:ind w:right="-2"/>
      </w:pPr>
    </w:p>
    <w:p w:rsidR="00DA4E83" w:rsidRPr="006D26BD" w:rsidRDefault="00DA4E83" w:rsidP="00DA4E83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6D26BD">
        <w:rPr>
          <w:b/>
        </w:rPr>
        <w:t xml:space="preserve">Заказчик и организатор процедуры закупки: </w:t>
      </w:r>
      <w:r w:rsidRPr="006D26BD">
        <w:t>Федеральное государственное унитарное предприятие атомного флота (ФГУП «Атомфлот»)</w:t>
      </w:r>
    </w:p>
    <w:p w:rsidR="00DA4E83" w:rsidRDefault="00DA4E83" w:rsidP="00DA4E83">
      <w:pPr>
        <w:tabs>
          <w:tab w:val="left" w:pos="0"/>
        </w:tabs>
        <w:ind w:right="-2"/>
        <w:rPr>
          <w:b/>
        </w:rPr>
      </w:pPr>
    </w:p>
    <w:p w:rsidR="00DA4E83" w:rsidRDefault="00DA4E83" w:rsidP="00DA4E83">
      <w:pPr>
        <w:tabs>
          <w:tab w:val="left" w:pos="0"/>
        </w:tabs>
        <w:ind w:right="-2"/>
        <w:rPr>
          <w:b/>
        </w:rPr>
      </w:pPr>
    </w:p>
    <w:p w:rsidR="00DA4E83" w:rsidRDefault="00DA4E83" w:rsidP="00DA4E83">
      <w:pPr>
        <w:tabs>
          <w:tab w:val="left" w:pos="0"/>
        </w:tabs>
        <w:ind w:right="-2"/>
        <w:rPr>
          <w:b/>
        </w:rPr>
      </w:pPr>
    </w:p>
    <w:p w:rsidR="00DA4E83" w:rsidRDefault="00DA4E83" w:rsidP="00DA4E83">
      <w:pPr>
        <w:tabs>
          <w:tab w:val="left" w:pos="0"/>
        </w:tabs>
        <w:ind w:right="-2"/>
        <w:rPr>
          <w:b/>
        </w:rPr>
      </w:pPr>
    </w:p>
    <w:p w:rsidR="00DA4E83" w:rsidRDefault="00DA4E83" w:rsidP="00DA4E83">
      <w:pPr>
        <w:tabs>
          <w:tab w:val="left" w:pos="0"/>
        </w:tabs>
        <w:ind w:right="-2"/>
        <w:rPr>
          <w:b/>
        </w:rPr>
      </w:pPr>
    </w:p>
    <w:p w:rsidR="00DA4E83" w:rsidRPr="006D26BD" w:rsidRDefault="00DA4E83" w:rsidP="00DA4E83">
      <w:pPr>
        <w:tabs>
          <w:tab w:val="left" w:pos="0"/>
        </w:tabs>
        <w:ind w:right="-2"/>
        <w:jc w:val="center"/>
        <w:rPr>
          <w:b/>
        </w:rPr>
      </w:pPr>
    </w:p>
    <w:p w:rsidR="00DA4E83" w:rsidRPr="006D26BD" w:rsidRDefault="00DA4E83" w:rsidP="00DA4E83">
      <w:pPr>
        <w:tabs>
          <w:tab w:val="left" w:pos="0"/>
        </w:tabs>
        <w:ind w:right="-2"/>
        <w:rPr>
          <w:b/>
        </w:rPr>
      </w:pPr>
    </w:p>
    <w:p w:rsidR="00DA4E83" w:rsidRDefault="00DA4E83" w:rsidP="00DA4E83">
      <w:pPr>
        <w:spacing w:after="200" w:line="276" w:lineRule="auto"/>
        <w:jc w:val="center"/>
      </w:pPr>
      <w:r w:rsidRPr="006D26BD">
        <w:rPr>
          <w:b/>
        </w:rPr>
        <w:t>Мурманск 2014 г.</w:t>
      </w:r>
      <w:r>
        <w:br w:type="page"/>
      </w:r>
    </w:p>
    <w:p w:rsidR="0005258A" w:rsidRDefault="0005258A" w:rsidP="0005258A">
      <w:pPr>
        <w:jc w:val="both"/>
      </w:pPr>
    </w:p>
    <w:p w:rsidR="0005258A" w:rsidRDefault="0005258A" w:rsidP="0005258A">
      <w:pPr>
        <w:ind w:left="2832" w:firstLine="708"/>
        <w:jc w:val="center"/>
        <w:rPr>
          <w:b/>
        </w:rPr>
      </w:pPr>
      <w:r>
        <w:rPr>
          <w:b/>
        </w:rPr>
        <w:t>УТВЕРЖДАЮ</w:t>
      </w:r>
    </w:p>
    <w:p w:rsidR="0005258A" w:rsidRDefault="0005258A" w:rsidP="0005258A">
      <w:pPr>
        <w:jc w:val="center"/>
        <w:rPr>
          <w:b/>
        </w:rPr>
      </w:pPr>
    </w:p>
    <w:p w:rsidR="0005258A" w:rsidRDefault="0005258A" w:rsidP="0005258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              Зам. генерального директора по</w:t>
      </w:r>
    </w:p>
    <w:p w:rsidR="0005258A" w:rsidRDefault="0005258A" w:rsidP="0005258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технической эксплуатации флота</w:t>
      </w:r>
    </w:p>
    <w:p w:rsidR="0005258A" w:rsidRDefault="0005258A" w:rsidP="0005258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:rsidR="0005258A" w:rsidRDefault="0005258A" w:rsidP="0005258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О.Э. Дарбинян</w:t>
      </w:r>
    </w:p>
    <w:p w:rsidR="0005258A" w:rsidRDefault="0005258A" w:rsidP="0005258A">
      <w:pPr>
        <w:jc w:val="center"/>
      </w:pPr>
    </w:p>
    <w:p w:rsidR="0005258A" w:rsidRDefault="0005258A" w:rsidP="0005258A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                                                                              « ____ » ______________201</w:t>
      </w:r>
      <w:r w:rsidR="006F6C5C">
        <w:rPr>
          <w:rFonts w:ascii="Arial" w:hAnsi="Arial" w:cs="Arial"/>
        </w:rPr>
        <w:t>4</w:t>
      </w:r>
      <w:r>
        <w:rPr>
          <w:rFonts w:ascii="Arial" w:hAnsi="Arial" w:cs="Arial"/>
        </w:rPr>
        <w:t>г.</w:t>
      </w:r>
      <w:r>
        <w:rPr>
          <w:rFonts w:ascii="Arial" w:hAnsi="Arial" w:cs="Arial"/>
          <w:u w:val="single"/>
        </w:rPr>
        <w:t xml:space="preserve">     </w:t>
      </w:r>
    </w:p>
    <w:p w:rsidR="0005258A" w:rsidRDefault="0005258A" w:rsidP="0005258A">
      <w:pPr>
        <w:jc w:val="right"/>
        <w:rPr>
          <w:b/>
          <w:sz w:val="32"/>
          <w:szCs w:val="32"/>
        </w:rPr>
      </w:pPr>
    </w:p>
    <w:p w:rsidR="0005258A" w:rsidRDefault="0005258A" w:rsidP="0005258A">
      <w:pPr>
        <w:jc w:val="center"/>
        <w:rPr>
          <w:b/>
          <w:sz w:val="32"/>
          <w:szCs w:val="32"/>
        </w:rPr>
      </w:pPr>
    </w:p>
    <w:p w:rsidR="0005258A" w:rsidRDefault="0005258A" w:rsidP="0005258A">
      <w:pPr>
        <w:jc w:val="center"/>
        <w:rPr>
          <w:b/>
          <w:sz w:val="32"/>
          <w:szCs w:val="32"/>
        </w:rPr>
      </w:pPr>
    </w:p>
    <w:p w:rsidR="0005258A" w:rsidRDefault="0005258A" w:rsidP="000525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ТЕХНИЧЕСКОЕ ЗАДАНИЕ</w:t>
      </w:r>
    </w:p>
    <w:p w:rsidR="0005258A" w:rsidRDefault="0005258A" w:rsidP="0005258A">
      <w:pPr>
        <w:jc w:val="both"/>
        <w:rPr>
          <w:b/>
          <w:sz w:val="32"/>
          <w:szCs w:val="32"/>
        </w:rPr>
      </w:pPr>
    </w:p>
    <w:p w:rsidR="0005258A" w:rsidRDefault="0005258A" w:rsidP="0005258A">
      <w:pPr>
        <w:jc w:val="both"/>
        <w:rPr>
          <w:b/>
        </w:rPr>
      </w:pPr>
    </w:p>
    <w:p w:rsidR="0005258A" w:rsidRDefault="0005258A" w:rsidP="0005258A">
      <w:pPr>
        <w:ind w:right="-1" w:firstLine="426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Работы которые необходимо выполнять в течение 201</w:t>
      </w:r>
      <w:r w:rsidR="00F36A03">
        <w:rPr>
          <w:rFonts w:ascii="Arial" w:hAnsi="Arial" w:cs="Arial"/>
          <w:noProof/>
        </w:rPr>
        <w:t>5</w:t>
      </w:r>
      <w:r>
        <w:rPr>
          <w:rFonts w:ascii="Arial" w:hAnsi="Arial" w:cs="Arial"/>
          <w:noProof/>
        </w:rPr>
        <w:t>г. по отдельным заявкам заказчика:</w:t>
      </w:r>
    </w:p>
    <w:p w:rsidR="0005258A" w:rsidRDefault="0005258A" w:rsidP="0005258A">
      <w:pPr>
        <w:ind w:right="-1" w:firstLine="426"/>
        <w:jc w:val="both"/>
        <w:rPr>
          <w:rFonts w:ascii="Arial" w:hAnsi="Arial" w:cs="Arial"/>
          <w:noProof/>
        </w:rPr>
      </w:pPr>
    </w:p>
    <w:p w:rsidR="00743EA1" w:rsidRPr="00743EA1" w:rsidRDefault="00743EA1" w:rsidP="00837240">
      <w:pPr>
        <w:pStyle w:val="a3"/>
      </w:pPr>
      <w:r w:rsidRPr="00743EA1">
        <w:t>- произвести водолазный осмотр</w:t>
      </w:r>
      <w:r w:rsidR="002E011C">
        <w:t>,</w:t>
      </w:r>
      <w:r w:rsidRPr="00743EA1">
        <w:t xml:space="preserve"> с применением видеокамеры</w:t>
      </w:r>
      <w:r w:rsidR="002E011C">
        <w:t>,</w:t>
      </w:r>
      <w:r w:rsidRPr="00743EA1">
        <w:t xml:space="preserve"> винто-рулевого комплекса – 4 раза;</w:t>
      </w:r>
    </w:p>
    <w:p w:rsidR="00743EA1" w:rsidRPr="00743EA1" w:rsidRDefault="00743EA1" w:rsidP="00837240">
      <w:pPr>
        <w:pStyle w:val="a3"/>
      </w:pPr>
      <w:r w:rsidRPr="00743EA1">
        <w:t>- произвести водолазный осмотр</w:t>
      </w:r>
      <w:r w:rsidR="002E011C">
        <w:t>,</w:t>
      </w:r>
      <w:r w:rsidRPr="00743EA1">
        <w:t xml:space="preserve"> с применением видеокамеры</w:t>
      </w:r>
      <w:r w:rsidR="002E011C">
        <w:t>,</w:t>
      </w:r>
      <w:r w:rsidRPr="00743EA1">
        <w:t xml:space="preserve"> корпуса алв «Севморпуть» – 1 раз;</w:t>
      </w:r>
    </w:p>
    <w:p w:rsidR="00743EA1" w:rsidRPr="00743EA1" w:rsidRDefault="00743EA1" w:rsidP="00837240">
      <w:pPr>
        <w:pStyle w:val="a3"/>
      </w:pPr>
      <w:r w:rsidRPr="00743EA1">
        <w:t>- произвести замеры зазоров (штатным просадкомером) в дейдвудных подшипниках (3шт.) ледокола – 9 раз;</w:t>
      </w:r>
    </w:p>
    <w:p w:rsidR="00743EA1" w:rsidRPr="00743EA1" w:rsidRDefault="00743EA1" w:rsidP="00837240">
      <w:pPr>
        <w:pStyle w:val="a3"/>
      </w:pPr>
      <w:r w:rsidRPr="00743EA1">
        <w:t>- по технологии предприятия</w:t>
      </w:r>
      <w:r w:rsidR="002E011C">
        <w:t>, из материала исполнителя работ,</w:t>
      </w:r>
      <w:r w:rsidRPr="00743EA1">
        <w:t xml:space="preserve"> выполнить герметизацию кормовой части дейдвудного устройства с водолазным обеспечением у борта ледокола на время выполнения ремонтных работ заказчиком – 2 раза.</w:t>
      </w:r>
    </w:p>
    <w:p w:rsidR="00743EA1" w:rsidRPr="00743EA1" w:rsidRDefault="00743EA1" w:rsidP="00837240">
      <w:pPr>
        <w:pStyle w:val="a3"/>
      </w:pPr>
      <w:r w:rsidRPr="00743EA1">
        <w:t>- установка с последующим демонтажем заглушки размером 510х510мм., на забортное отверстие Ду250 на плавдоке ПД-3 с демонтажем - монтаж</w:t>
      </w:r>
      <w:r w:rsidR="002E011C">
        <w:t>о</w:t>
      </w:r>
      <w:r w:rsidRPr="00743EA1">
        <w:t>м защитной решетки – 2 раза;</w:t>
      </w:r>
    </w:p>
    <w:p w:rsidR="00743EA1" w:rsidRPr="00743EA1" w:rsidRDefault="00743EA1" w:rsidP="00837240">
      <w:pPr>
        <w:pStyle w:val="a3"/>
      </w:pPr>
      <w:r w:rsidRPr="00743EA1">
        <w:t>- установка с последующим демонтажем заглушки размером 1100х1100мм., на забортное отверстие Ду700 на плавдоке ПД-3 с демонтажем - монтаж</w:t>
      </w:r>
      <w:r w:rsidR="002E011C">
        <w:t>о</w:t>
      </w:r>
      <w:r w:rsidRPr="00743EA1">
        <w:t>м защитной решетки – 2 раза;</w:t>
      </w:r>
    </w:p>
    <w:p w:rsidR="00743EA1" w:rsidRDefault="00743EA1" w:rsidP="00837240">
      <w:pPr>
        <w:pStyle w:val="a3"/>
      </w:pPr>
    </w:p>
    <w:p w:rsidR="00743EA1" w:rsidRDefault="00743EA1" w:rsidP="0005258A">
      <w:pPr>
        <w:ind w:right="-1"/>
        <w:jc w:val="both"/>
        <w:rPr>
          <w:rFonts w:ascii="Arial" w:hAnsi="Arial" w:cs="Arial"/>
          <w:noProof/>
        </w:rPr>
      </w:pPr>
    </w:p>
    <w:p w:rsidR="00837240" w:rsidRPr="00837240" w:rsidRDefault="00837240" w:rsidP="00837240">
      <w:pPr>
        <w:pStyle w:val="a3"/>
      </w:pPr>
      <w:r w:rsidRPr="00837240">
        <w:t xml:space="preserve">Количество:   </w:t>
      </w:r>
      <w:r>
        <w:t>20</w:t>
      </w:r>
      <w:r w:rsidRPr="00837240">
        <w:t xml:space="preserve"> заявок.</w:t>
      </w:r>
    </w:p>
    <w:p w:rsidR="00743EA1" w:rsidRDefault="00743EA1" w:rsidP="0005258A">
      <w:pPr>
        <w:ind w:right="-1"/>
        <w:jc w:val="both"/>
        <w:rPr>
          <w:rFonts w:ascii="Arial" w:hAnsi="Arial" w:cs="Arial"/>
          <w:noProof/>
        </w:rPr>
      </w:pPr>
    </w:p>
    <w:p w:rsidR="0005258A" w:rsidRDefault="0005258A" w:rsidP="000525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Срок выполнения:    в течение 201</w:t>
      </w:r>
      <w:r w:rsidR="00971274">
        <w:rPr>
          <w:rFonts w:ascii="Arial" w:hAnsi="Arial" w:cs="Arial"/>
        </w:rPr>
        <w:t>5</w:t>
      </w:r>
      <w:r>
        <w:rPr>
          <w:rFonts w:ascii="Arial" w:hAnsi="Arial" w:cs="Arial"/>
        </w:rPr>
        <w:t>г.</w:t>
      </w:r>
    </w:p>
    <w:p w:rsidR="0005258A" w:rsidRDefault="0005258A" w:rsidP="0005258A">
      <w:pPr>
        <w:jc w:val="both"/>
      </w:pPr>
    </w:p>
    <w:p w:rsidR="0005258A" w:rsidRDefault="0005258A" w:rsidP="0005258A">
      <w:pPr>
        <w:jc w:val="both"/>
      </w:pPr>
    </w:p>
    <w:p w:rsidR="0005258A" w:rsidRDefault="0005258A" w:rsidP="0005258A">
      <w:pPr>
        <w:jc w:val="both"/>
      </w:pPr>
    </w:p>
    <w:p w:rsidR="0005258A" w:rsidRDefault="0005258A" w:rsidP="0005258A">
      <w:pPr>
        <w:jc w:val="both"/>
      </w:pPr>
    </w:p>
    <w:p w:rsidR="0005258A" w:rsidRDefault="0005258A" w:rsidP="0005258A">
      <w:pPr>
        <w:jc w:val="both"/>
      </w:pPr>
    </w:p>
    <w:p w:rsidR="0005258A" w:rsidRDefault="0005258A" w:rsidP="0005258A">
      <w:pPr>
        <w:jc w:val="both"/>
      </w:pPr>
    </w:p>
    <w:p w:rsidR="0005258A" w:rsidRDefault="0005258A" w:rsidP="0005258A">
      <w:pPr>
        <w:tabs>
          <w:tab w:val="left" w:pos="426"/>
        </w:tabs>
        <w:jc w:val="both"/>
        <w:rPr>
          <w:rFonts w:ascii="Arial" w:hAnsi="Arial" w:cs="Arial"/>
          <w:u w:val="single"/>
        </w:rPr>
      </w:pPr>
      <w:r>
        <w:rPr>
          <w:u w:val="single"/>
        </w:rPr>
        <w:t>_</w:t>
      </w:r>
      <w:r>
        <w:rPr>
          <w:rFonts w:ascii="Arial" w:hAnsi="Arial" w:cs="Arial"/>
          <w:u w:val="single"/>
        </w:rPr>
        <w:t xml:space="preserve"> Начальник У</w:t>
      </w:r>
      <w:r w:rsidR="006F6C5C">
        <w:rPr>
          <w:rFonts w:ascii="Arial" w:hAnsi="Arial" w:cs="Arial"/>
          <w:u w:val="single"/>
        </w:rPr>
        <w:t>ТЭФ</w:t>
      </w:r>
      <w:r>
        <w:rPr>
          <w:rFonts w:ascii="Arial" w:hAnsi="Arial" w:cs="Arial"/>
          <w:u w:val="single"/>
        </w:rPr>
        <w:t xml:space="preserve">    </w:t>
      </w: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u w:val="single"/>
        </w:rPr>
        <w:t xml:space="preserve">                                      </w:t>
      </w: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u w:val="single"/>
        </w:rPr>
        <w:t xml:space="preserve">    </w:t>
      </w:r>
      <w:r w:rsidR="006F6C5C">
        <w:rPr>
          <w:rFonts w:ascii="Arial" w:hAnsi="Arial" w:cs="Arial"/>
          <w:u w:val="single"/>
        </w:rPr>
        <w:t>В</w:t>
      </w:r>
      <w:r>
        <w:rPr>
          <w:rFonts w:ascii="Arial" w:hAnsi="Arial" w:cs="Arial"/>
          <w:u w:val="single"/>
        </w:rPr>
        <w:t>.</w:t>
      </w:r>
      <w:r w:rsidR="006F6C5C">
        <w:rPr>
          <w:rFonts w:ascii="Arial" w:hAnsi="Arial" w:cs="Arial"/>
          <w:u w:val="single"/>
        </w:rPr>
        <w:t>Э</w:t>
      </w:r>
      <w:r>
        <w:rPr>
          <w:rFonts w:ascii="Arial" w:hAnsi="Arial" w:cs="Arial"/>
          <w:u w:val="single"/>
        </w:rPr>
        <w:t xml:space="preserve">. </w:t>
      </w:r>
      <w:r w:rsidR="006F6C5C">
        <w:rPr>
          <w:rFonts w:ascii="Arial" w:hAnsi="Arial" w:cs="Arial"/>
          <w:u w:val="single"/>
        </w:rPr>
        <w:t>Никитенко</w:t>
      </w:r>
      <w:r>
        <w:rPr>
          <w:rFonts w:ascii="Arial" w:hAnsi="Arial" w:cs="Arial"/>
          <w:u w:val="single"/>
        </w:rPr>
        <w:t xml:space="preserve">      </w:t>
      </w:r>
      <w:r>
        <w:rPr>
          <w:rFonts w:ascii="Arial" w:hAnsi="Arial" w:cs="Arial"/>
        </w:rPr>
        <w:t>_</w:t>
      </w:r>
      <w:r>
        <w:rPr>
          <w:rFonts w:ascii="Arial" w:hAnsi="Arial" w:cs="Arial"/>
          <w:u w:val="single"/>
        </w:rPr>
        <w:t xml:space="preserve">    </w:t>
      </w:r>
    </w:p>
    <w:p w:rsidR="0005258A" w:rsidRDefault="0005258A" w:rsidP="0005258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От кого: должность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подпись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</w:t>
      </w:r>
      <w:r>
        <w:rPr>
          <w:sz w:val="20"/>
          <w:szCs w:val="20"/>
        </w:rPr>
        <w:tab/>
        <w:t xml:space="preserve">              инициалы, фамилия</w:t>
      </w:r>
    </w:p>
    <w:p w:rsidR="0005258A" w:rsidRDefault="0005258A" w:rsidP="0005258A">
      <w:pPr>
        <w:ind w:firstLine="567"/>
        <w:jc w:val="both"/>
      </w:pPr>
    </w:p>
    <w:p w:rsidR="0005258A" w:rsidRDefault="0005258A" w:rsidP="0005258A">
      <w:pPr>
        <w:jc w:val="both"/>
      </w:pPr>
    </w:p>
    <w:p w:rsidR="0005258A" w:rsidRDefault="0005258A" w:rsidP="0005258A">
      <w:pPr>
        <w:jc w:val="both"/>
      </w:pPr>
    </w:p>
    <w:p w:rsidR="0005258A" w:rsidRDefault="0005258A" w:rsidP="0005258A">
      <w:pPr>
        <w:widowControl w:val="0"/>
        <w:ind w:right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Исп. Коренев Б.К.</w:t>
      </w:r>
    </w:p>
    <w:p w:rsidR="0005258A" w:rsidRDefault="0005258A" w:rsidP="00837240">
      <w:pPr>
        <w:widowControl w:val="0"/>
        <w:ind w:right="284"/>
        <w:jc w:val="both"/>
      </w:pPr>
      <w:r>
        <w:rPr>
          <w:rFonts w:ascii="Arial" w:hAnsi="Arial" w:cs="Arial"/>
          <w:sz w:val="18"/>
          <w:szCs w:val="18"/>
        </w:rPr>
        <w:t>Тел. № 73-21</w:t>
      </w:r>
    </w:p>
    <w:p w:rsidR="0005258A" w:rsidRDefault="0005258A" w:rsidP="0005258A"/>
    <w:p w:rsidR="001624A8" w:rsidRDefault="001624A8" w:rsidP="0005258A"/>
    <w:sectPr w:rsidR="001624A8" w:rsidSect="0005258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258A"/>
    <w:rsid w:val="0005258A"/>
    <w:rsid w:val="001624A8"/>
    <w:rsid w:val="00206664"/>
    <w:rsid w:val="002626CA"/>
    <w:rsid w:val="002E011C"/>
    <w:rsid w:val="0038720F"/>
    <w:rsid w:val="005426AF"/>
    <w:rsid w:val="00621DB6"/>
    <w:rsid w:val="0063616D"/>
    <w:rsid w:val="006F6C5C"/>
    <w:rsid w:val="00743EA1"/>
    <w:rsid w:val="00837240"/>
    <w:rsid w:val="008466D4"/>
    <w:rsid w:val="008A072A"/>
    <w:rsid w:val="00971274"/>
    <w:rsid w:val="00A002C2"/>
    <w:rsid w:val="00B65AE9"/>
    <w:rsid w:val="00DA4E83"/>
    <w:rsid w:val="00F36A03"/>
    <w:rsid w:val="00FF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E78AF558-E581-41FD-98C5-1A9C8E68F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2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дресат"/>
    <w:basedOn w:val="a"/>
    <w:autoRedefine/>
    <w:rsid w:val="00837240"/>
    <w:pPr>
      <w:widowControl w:val="0"/>
      <w:tabs>
        <w:tab w:val="left" w:pos="0"/>
      </w:tabs>
      <w:jc w:val="both"/>
    </w:pPr>
    <w:rPr>
      <w:rFonts w:ascii="Arial" w:hAnsi="Arial" w:cs="Arial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qFormat/>
    <w:rsid w:val="00DA4E83"/>
    <w:pPr>
      <w:spacing w:before="100" w:beforeAutospacing="1" w:after="100" w:afterAutospacing="1"/>
    </w:pPr>
    <w:rPr>
      <w:lang w:val="x-none" w:eastAsia="x-non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DA4E8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6">
    <w:name w:val="Hyperlink"/>
    <w:uiPriority w:val="99"/>
    <w:unhideWhenUsed/>
    <w:rsid w:val="00DA4E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Панаськов Никита Андреевич</cp:lastModifiedBy>
  <cp:revision>11</cp:revision>
  <cp:lastPrinted>2014-11-26T05:44:00Z</cp:lastPrinted>
  <dcterms:created xsi:type="dcterms:W3CDTF">2014-11-20T12:36:00Z</dcterms:created>
  <dcterms:modified xsi:type="dcterms:W3CDTF">2014-12-26T12:04:00Z</dcterms:modified>
</cp:coreProperties>
</file>