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4FA" w:rsidRPr="00817A12" w:rsidRDefault="00F234FA" w:rsidP="00F234FA">
      <w:pPr>
        <w:jc w:val="center"/>
        <w:outlineLvl w:val="0"/>
        <w:rPr>
          <w:sz w:val="28"/>
          <w:szCs w:val="28"/>
        </w:rPr>
      </w:pPr>
      <w:bookmarkStart w:id="0" w:name="_Toc373929501"/>
      <w:r w:rsidRPr="008C6DF7">
        <w:rPr>
          <w:sz w:val="28"/>
          <w:szCs w:val="28"/>
        </w:rPr>
        <w:t>ИЗВЕЩЕНИЕ О ПРОВЕДЕНИИ ЗАПРОСА ЦЕН</w:t>
      </w:r>
      <w:r w:rsidRPr="00817A12">
        <w:rPr>
          <w:sz w:val="28"/>
          <w:szCs w:val="28"/>
        </w:rPr>
        <w:t xml:space="preserve"> </w:t>
      </w:r>
      <w:r w:rsidR="00274F6F">
        <w:rPr>
          <w:sz w:val="28"/>
          <w:szCs w:val="28"/>
          <w:lang w:val="en-US"/>
        </w:rPr>
        <w:t>90</w:t>
      </w:r>
      <w:r>
        <w:rPr>
          <w:sz w:val="28"/>
          <w:szCs w:val="28"/>
        </w:rPr>
        <w:t>/13</w:t>
      </w:r>
      <w:bookmarkEnd w:id="0"/>
    </w:p>
    <w:p w:rsidR="00F234FA" w:rsidRPr="008C6DF7" w:rsidRDefault="00F234FA" w:rsidP="00F234FA">
      <w:pPr>
        <w:tabs>
          <w:tab w:val="left" w:pos="1134"/>
        </w:tabs>
        <w:ind w:firstLine="709"/>
        <w:jc w:val="center"/>
        <w:rPr>
          <w:sz w:val="28"/>
          <w:szCs w:val="28"/>
        </w:rPr>
      </w:pPr>
    </w:p>
    <w:p w:rsidR="00F234FA" w:rsidRPr="001C6FE8" w:rsidRDefault="00F234FA" w:rsidP="00F234FA">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F234FA" w:rsidRPr="001C6FE8" w:rsidRDefault="00F234FA" w:rsidP="00F234FA">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F234FA" w:rsidRPr="001C6FE8" w:rsidRDefault="00F234FA" w:rsidP="00F234FA">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F234FA" w:rsidRPr="001C6FE8" w:rsidRDefault="00F234FA" w:rsidP="00F234FA">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F234FA" w:rsidRPr="001C6FE8" w:rsidRDefault="00F234FA" w:rsidP="00F234FA">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F234FA" w:rsidRPr="00A84785" w:rsidRDefault="00F234FA" w:rsidP="00F234FA">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F234FA" w:rsidRPr="008C6DF7" w:rsidRDefault="00F234FA" w:rsidP="00F234FA">
      <w:pPr>
        <w:numPr>
          <w:ilvl w:val="0"/>
          <w:numId w:val="1"/>
        </w:numPr>
        <w:tabs>
          <w:tab w:val="clear" w:pos="360"/>
          <w:tab w:val="num" w:pos="480"/>
          <w:tab w:val="left" w:pos="1134"/>
          <w:tab w:val="num" w:pos="1212"/>
        </w:tabs>
        <w:ind w:left="0" w:right="141" w:firstLine="0"/>
        <w:contextualSpacing/>
        <w:jc w:val="both"/>
        <w:rPr>
          <w:sz w:val="28"/>
          <w:szCs w:val="28"/>
        </w:rPr>
      </w:pPr>
      <w:r w:rsidRPr="00611040">
        <w:rPr>
          <w:b/>
        </w:rPr>
        <w:t>Предмет договора:</w:t>
      </w:r>
      <w:r w:rsidRPr="001C6FE8">
        <w:t xml:space="preserve"> </w:t>
      </w:r>
      <w:r w:rsidRPr="00062C50">
        <w:t xml:space="preserve">поставка </w:t>
      </w:r>
      <w:r>
        <w:t>клапана запорного.</w:t>
      </w:r>
    </w:p>
    <w:p w:rsidR="00F234FA" w:rsidRPr="001C6FE8" w:rsidRDefault="00F234FA" w:rsidP="00F234FA">
      <w:pPr>
        <w:numPr>
          <w:ilvl w:val="0"/>
          <w:numId w:val="1"/>
        </w:numPr>
        <w:tabs>
          <w:tab w:val="clear" w:pos="360"/>
          <w:tab w:val="left" w:pos="0"/>
          <w:tab w:val="num" w:pos="426"/>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F234FA" w:rsidRPr="001C6FE8" w:rsidRDefault="00F234FA" w:rsidP="00F234FA">
      <w:pPr>
        <w:numPr>
          <w:ilvl w:val="0"/>
          <w:numId w:val="1"/>
        </w:numPr>
        <w:tabs>
          <w:tab w:val="left" w:pos="0"/>
          <w:tab w:val="num" w:pos="426"/>
        </w:tabs>
        <w:ind w:left="426" w:right="141" w:hanging="426"/>
        <w:contextualSpacing/>
        <w:jc w:val="both"/>
      </w:pPr>
      <w:r w:rsidRPr="00A109F8">
        <w:rPr>
          <w:b/>
        </w:rPr>
        <w:t>Срок поставки товара:</w:t>
      </w:r>
      <w:r w:rsidRPr="001C6FE8">
        <w:t xml:space="preserve"> </w:t>
      </w:r>
      <w:r>
        <w:t>в течение 8-10 месяцев после предоплаты.</w:t>
      </w:r>
    </w:p>
    <w:p w:rsidR="00F234FA" w:rsidRPr="000D778B" w:rsidRDefault="00F234FA" w:rsidP="00F234FA">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w:t>
      </w:r>
      <w:r w:rsidRPr="001C6FE8">
        <w:rPr>
          <w:spacing w:val="-6"/>
        </w:rPr>
        <w:t>е</w:t>
      </w:r>
      <w:r w:rsidRPr="001C6FE8">
        <w:rPr>
          <w:spacing w:val="-6"/>
        </w:rPr>
        <w:t>нинградской области</w:t>
      </w:r>
    </w:p>
    <w:p w:rsidR="00F234FA" w:rsidRPr="004148C9" w:rsidRDefault="00F234FA" w:rsidP="00F234FA">
      <w:pPr>
        <w:numPr>
          <w:ilvl w:val="0"/>
          <w:numId w:val="4"/>
        </w:numPr>
        <w:tabs>
          <w:tab w:val="left" w:pos="0"/>
          <w:tab w:val="left" w:pos="426"/>
        </w:tabs>
        <w:ind w:left="0" w:right="141" w:firstLine="0"/>
        <w:contextualSpacing/>
        <w:jc w:val="both"/>
        <w:rPr>
          <w:b/>
        </w:rPr>
      </w:pPr>
      <w:r w:rsidRPr="004148C9">
        <w:rPr>
          <w:b/>
          <w:spacing w:val="-6"/>
        </w:rPr>
        <w:t>Условия оплаты:</w:t>
      </w:r>
      <w:r w:rsidRPr="004148C9">
        <w:rPr>
          <w:spacing w:val="-6"/>
        </w:rPr>
        <w:t xml:space="preserve"> </w:t>
      </w:r>
      <w:r w:rsidRPr="00A84785">
        <w:t xml:space="preserve">авансовый платеж в размере </w:t>
      </w:r>
      <w:r>
        <w:t>50 % от цены Договора</w:t>
      </w:r>
      <w:r w:rsidRPr="00A84785">
        <w:t xml:space="preserve">. </w:t>
      </w:r>
      <w:r>
        <w:t>50 % - окончател</w:t>
      </w:r>
      <w:r>
        <w:t>ь</w:t>
      </w:r>
      <w:r>
        <w:t>ный расчет по факту поставки оборудования на склад Заказчика и предоставления</w:t>
      </w:r>
      <w:r w:rsidRPr="005D2188">
        <w:t xml:space="preserve"> </w:t>
      </w:r>
      <w:r>
        <w:t>всего ко</w:t>
      </w:r>
      <w:r>
        <w:t>м</w:t>
      </w:r>
      <w:r>
        <w:t xml:space="preserve">плекта сопроводительной документации </w:t>
      </w:r>
      <w:r w:rsidRPr="00A84785">
        <w:t xml:space="preserve">в течение </w:t>
      </w:r>
      <w:r>
        <w:t>2</w:t>
      </w:r>
      <w:r w:rsidRPr="00A84785">
        <w:t>0 банковских дней. Возмож</w:t>
      </w:r>
      <w:r>
        <w:t>на 100% опл</w:t>
      </w:r>
      <w:r>
        <w:t>а</w:t>
      </w:r>
      <w:r>
        <w:t xml:space="preserve">та по факту поставки всего объема товара </w:t>
      </w:r>
      <w:r w:rsidRPr="00A84785">
        <w:t xml:space="preserve">в течение </w:t>
      </w:r>
      <w:r>
        <w:t>2</w:t>
      </w:r>
      <w:r w:rsidRPr="00A84785">
        <w:t>0 банковских дней</w:t>
      </w:r>
      <w:r>
        <w:t xml:space="preserve"> после предоставления всего комплекта сопровод</w:t>
      </w:r>
      <w:r>
        <w:t>и</w:t>
      </w:r>
      <w:r>
        <w:t>тельной документации.</w:t>
      </w:r>
    </w:p>
    <w:p w:rsidR="00F234FA" w:rsidRPr="004148C9" w:rsidRDefault="00F234FA" w:rsidP="00F234FA">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F234FA" w:rsidRPr="001C6FE8" w:rsidRDefault="00F234FA" w:rsidP="00F234FA">
      <w:pPr>
        <w:tabs>
          <w:tab w:val="left" w:pos="1134"/>
        </w:tabs>
        <w:ind w:right="141"/>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w:t>
      </w:r>
      <w:r w:rsidRPr="001C6FE8">
        <w:t>н</w:t>
      </w:r>
      <w:r w:rsidRPr="001C6FE8">
        <w:t>ной электронной торговой площадки в соответствии с условиями и требованиями документ</w:t>
      </w:r>
      <w:r w:rsidRPr="001C6FE8">
        <w:t>а</w:t>
      </w:r>
      <w:r w:rsidRPr="001C6FE8">
        <w:t>ции по запросу цен.</w:t>
      </w:r>
      <w:r>
        <w:t xml:space="preserve"> </w:t>
      </w:r>
      <w:r w:rsidRPr="001C6FE8">
        <w:t>Для участия в запросе цен участникам необходимо быть аккредитова</w:t>
      </w:r>
      <w:r w:rsidRPr="001C6FE8">
        <w:t>н</w:t>
      </w:r>
      <w:r w:rsidRPr="001C6FE8">
        <w:t>ным на указанной электронной торговой площадке в соответствии с правилами данной электронной торг</w:t>
      </w:r>
      <w:r w:rsidRPr="001C6FE8">
        <w:t>о</w:t>
      </w:r>
      <w:r w:rsidRPr="001C6FE8">
        <w:t>вой площадки.</w:t>
      </w:r>
    </w:p>
    <w:p w:rsidR="00F234FA" w:rsidRPr="001C6FE8" w:rsidRDefault="00F234FA" w:rsidP="00F234FA">
      <w:pPr>
        <w:tabs>
          <w:tab w:val="left" w:pos="1134"/>
        </w:tabs>
        <w:ind w:right="141"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F234FA" w:rsidRPr="001C6FE8" w:rsidRDefault="00F234FA" w:rsidP="00F234FA">
      <w:pPr>
        <w:numPr>
          <w:ilvl w:val="0"/>
          <w:numId w:val="4"/>
        </w:numPr>
        <w:tabs>
          <w:tab w:val="left" w:pos="0"/>
          <w:tab w:val="left" w:pos="426"/>
        </w:tabs>
        <w:ind w:left="0" w:right="141" w:firstLine="0"/>
        <w:contextualSpacing/>
        <w:jc w:val="both"/>
        <w:rPr>
          <w:i/>
        </w:rPr>
      </w:pPr>
      <w:r w:rsidRPr="00A109F8">
        <w:rPr>
          <w:b/>
        </w:rPr>
        <w:t>Начальная (максимальная) цена договора</w:t>
      </w:r>
      <w:r>
        <w:rPr>
          <w:b/>
        </w:rPr>
        <w:t xml:space="preserve"> с учетом НДС</w:t>
      </w:r>
      <w:r w:rsidRPr="00A109F8">
        <w:rPr>
          <w:b/>
        </w:rPr>
        <w:t>:</w:t>
      </w:r>
      <w:r w:rsidRPr="00A10241">
        <w:t xml:space="preserve"> </w:t>
      </w:r>
      <w:r>
        <w:rPr>
          <w:b/>
        </w:rPr>
        <w:t>1 022 710,00 (один миллион двадцать две тысячи семьсот десять рублей 00 копеек</w:t>
      </w:r>
      <w:r>
        <w:t>), в том числе НДС – 866 703,39 (в</w:t>
      </w:r>
      <w:r>
        <w:t>о</w:t>
      </w:r>
      <w:r>
        <w:t>семьсот шестьдесят шесть тысяч семьсот три рубля 39 копеек)</w:t>
      </w:r>
    </w:p>
    <w:p w:rsidR="00F234FA" w:rsidRPr="001C6FE8" w:rsidRDefault="00F234FA" w:rsidP="00F234FA">
      <w:pPr>
        <w:ind w:right="141"/>
      </w:pPr>
      <w:r w:rsidRPr="001C6FE8">
        <w:t xml:space="preserve">Цена договора включает в себя: </w:t>
      </w:r>
    </w:p>
    <w:p w:rsidR="00F234FA" w:rsidRDefault="00F234FA" w:rsidP="00F234FA">
      <w:pPr>
        <w:numPr>
          <w:ilvl w:val="0"/>
          <w:numId w:val="3"/>
        </w:numPr>
        <w:tabs>
          <w:tab w:val="left" w:pos="426"/>
        </w:tabs>
        <w:ind w:left="0" w:right="141" w:firstLine="0"/>
      </w:pPr>
      <w:r w:rsidRPr="001C6FE8">
        <w:t>стоимость товара;</w:t>
      </w:r>
    </w:p>
    <w:p w:rsidR="00F234FA" w:rsidRPr="001C6FE8" w:rsidRDefault="00F234FA" w:rsidP="00F234FA">
      <w:pPr>
        <w:numPr>
          <w:ilvl w:val="0"/>
          <w:numId w:val="3"/>
        </w:numPr>
        <w:tabs>
          <w:tab w:val="left" w:pos="426"/>
        </w:tabs>
        <w:ind w:left="0" w:right="141" w:firstLine="0"/>
      </w:pPr>
      <w:r w:rsidRPr="001C6FE8">
        <w:t>расходы на уплату налогов и других обязательных платежей;</w:t>
      </w:r>
    </w:p>
    <w:p w:rsidR="00F234FA" w:rsidRPr="00EE7EA1" w:rsidRDefault="00F234FA" w:rsidP="00F234FA">
      <w:pPr>
        <w:numPr>
          <w:ilvl w:val="0"/>
          <w:numId w:val="3"/>
        </w:numPr>
        <w:tabs>
          <w:tab w:val="left" w:pos="426"/>
        </w:tabs>
        <w:ind w:left="0" w:right="141" w:firstLine="0"/>
        <w:rPr>
          <w:b/>
          <w:bCs/>
          <w:i/>
        </w:rPr>
      </w:pPr>
      <w:r w:rsidRPr="001C6FE8">
        <w:t>НДС;</w:t>
      </w:r>
    </w:p>
    <w:p w:rsidR="00F234FA" w:rsidRPr="00140CF5" w:rsidRDefault="00F234FA" w:rsidP="00F234FA">
      <w:pPr>
        <w:numPr>
          <w:ilvl w:val="0"/>
          <w:numId w:val="3"/>
        </w:numPr>
        <w:tabs>
          <w:tab w:val="left" w:pos="426"/>
        </w:tabs>
        <w:ind w:left="0" w:right="141" w:firstLine="0"/>
        <w:rPr>
          <w:bCs/>
          <w:i/>
        </w:rPr>
      </w:pPr>
      <w:r w:rsidRPr="001C6FE8">
        <w:t>доставку до склада ФГУП «НИТИ им.А.П. Александрова» в городе С</w:t>
      </w:r>
      <w:r w:rsidRPr="001C6FE8">
        <w:t>о</w:t>
      </w:r>
      <w:r w:rsidRPr="001C6FE8">
        <w:t>сновый Бор</w:t>
      </w:r>
      <w:r>
        <w:rPr>
          <w:b/>
          <w:bCs/>
        </w:rPr>
        <w:t>.</w:t>
      </w:r>
    </w:p>
    <w:p w:rsidR="00F234FA" w:rsidRDefault="00F234FA" w:rsidP="00F234FA">
      <w:pPr>
        <w:pStyle w:val="Style18"/>
        <w:widowControl/>
        <w:spacing w:line="317" w:lineRule="exact"/>
        <w:ind w:right="141"/>
        <w:rPr>
          <w:rStyle w:val="FontStyle64"/>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w:t>
      </w:r>
      <w:r w:rsidRPr="007E0BD5">
        <w:rPr>
          <w:rStyle w:val="FontStyle64"/>
          <w:i/>
          <w:sz w:val="22"/>
          <w:szCs w:val="22"/>
        </w:rPr>
        <w:t>е</w:t>
      </w:r>
      <w:r w:rsidRPr="007E0BD5">
        <w:rPr>
          <w:rStyle w:val="FontStyle64"/>
          <w:i/>
          <w:sz w:val="22"/>
          <w:szCs w:val="22"/>
        </w:rPr>
        <w:t>та НДС</w:t>
      </w:r>
      <w:r>
        <w:rPr>
          <w:rStyle w:val="FontStyle64"/>
        </w:rPr>
        <w:t>.</w:t>
      </w:r>
    </w:p>
    <w:p w:rsidR="00F234FA" w:rsidRPr="00A109F8" w:rsidRDefault="00F234FA" w:rsidP="00F234FA">
      <w:pPr>
        <w:numPr>
          <w:ilvl w:val="0"/>
          <w:numId w:val="4"/>
        </w:numPr>
        <w:tabs>
          <w:tab w:val="left" w:pos="426"/>
          <w:tab w:val="num" w:pos="1212"/>
        </w:tabs>
        <w:ind w:left="0" w:right="141" w:firstLine="0"/>
        <w:contextualSpacing/>
        <w:jc w:val="both"/>
        <w:rPr>
          <w:b/>
          <w:spacing w:val="-6"/>
        </w:rPr>
      </w:pPr>
      <w:r w:rsidRPr="00A109F8">
        <w:rPr>
          <w:b/>
          <w:spacing w:val="-6"/>
        </w:rPr>
        <w:t>Срок, место и порядок предоставления документации по запросу цен:</w:t>
      </w:r>
    </w:p>
    <w:p w:rsidR="00F234FA" w:rsidRPr="001C6FE8" w:rsidRDefault="00F234FA" w:rsidP="00F234FA">
      <w:pPr>
        <w:tabs>
          <w:tab w:val="left" w:pos="1134"/>
        </w:tabs>
        <w:ind w:right="141"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w:t>
      </w:r>
      <w:r w:rsidRPr="007B5BAE">
        <w:t>а</w:t>
      </w:r>
      <w:r w:rsidRPr="007B5BAE">
        <w:t>зание услуг (</w:t>
      </w:r>
      <w:hyperlink r:id="rId6" w:history="1">
        <w:r w:rsidRPr="007B5BAE">
          <w:rPr>
            <w:rStyle w:val="a4"/>
          </w:rPr>
          <w:t>http://</w:t>
        </w:r>
        <w:r w:rsidRPr="007B5BAE">
          <w:rPr>
            <w:rStyle w:val="a4"/>
          </w:rPr>
          <w:t>w</w:t>
        </w:r>
        <w:r w:rsidRPr="007B5BAE">
          <w:rPr>
            <w:rStyle w:val="a4"/>
          </w:rPr>
          <w:t>ww.zakupki.gov.ru</w:t>
        </w:r>
      </w:hyperlink>
      <w:r w:rsidRPr="007B5BAE">
        <w:t xml:space="preserve">), на официальном сайте по закупкам атомной отрасли </w:t>
      </w:r>
      <w:proofErr w:type="spellStart"/>
      <w:r w:rsidRPr="007B5BAE">
        <w:t>Госкорпорации</w:t>
      </w:r>
      <w:proofErr w:type="spellEnd"/>
      <w:r w:rsidRPr="007B5BAE">
        <w:t xml:space="preserve"> «</w:t>
      </w:r>
      <w:proofErr w:type="spellStart"/>
      <w:r w:rsidRPr="007B5BAE">
        <w:t>Рос</w:t>
      </w:r>
      <w:r w:rsidRPr="007B5BAE">
        <w:rPr>
          <w:spacing w:val="-6"/>
        </w:rPr>
        <w:t>атом</w:t>
      </w:r>
      <w:proofErr w:type="spellEnd"/>
      <w:r w:rsidRPr="007B5BAE">
        <w:rPr>
          <w:spacing w:val="-6"/>
        </w:rPr>
        <w:t>»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w:t>
      </w:r>
      <w:r w:rsidRPr="007B5BAE">
        <w:t>а</w:t>
      </w:r>
      <w:r w:rsidRPr="007B5BAE">
        <w:t>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736EC9">
          <w:rPr>
            <w:rStyle w:val="a4"/>
            <w:spacing w:val="-6"/>
          </w:rPr>
          <w:t>www.</w:t>
        </w:r>
        <w:r w:rsidRPr="00736EC9">
          <w:rPr>
            <w:rStyle w:val="a4"/>
            <w:spacing w:val="-6"/>
            <w:lang w:val="en-US"/>
          </w:rPr>
          <w:t>a</w:t>
        </w:r>
        <w:r w:rsidRPr="00736EC9">
          <w:rPr>
            <w:rStyle w:val="a4"/>
            <w:spacing w:val="-6"/>
          </w:rPr>
          <w:t>-</w:t>
        </w:r>
        <w:r w:rsidRPr="00736EC9">
          <w:rPr>
            <w:rStyle w:val="a4"/>
            <w:spacing w:val="-6"/>
            <w:lang w:val="en-US"/>
          </w:rPr>
          <w:t>k</w:t>
        </w:r>
        <w:r w:rsidRPr="00736EC9">
          <w:rPr>
            <w:rStyle w:val="a4"/>
            <w:spacing w:val="-6"/>
          </w:rPr>
          <w:t>-</w:t>
        </w:r>
        <w:r w:rsidRPr="00736EC9">
          <w:rPr>
            <w:rStyle w:val="a4"/>
            <w:spacing w:val="-6"/>
            <w:lang w:val="en-US"/>
          </w:rPr>
          <w:t>d</w:t>
        </w:r>
        <w:r w:rsidRPr="00736EC9">
          <w:rPr>
            <w:rStyle w:val="a4"/>
            <w:spacing w:val="-6"/>
          </w:rPr>
          <w:t>.</w:t>
        </w:r>
        <w:proofErr w:type="spellStart"/>
        <w:r w:rsidRPr="00736EC9">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F234FA" w:rsidRPr="001C6FE8" w:rsidRDefault="00F234FA" w:rsidP="00F234FA">
      <w:pPr>
        <w:numPr>
          <w:ilvl w:val="0"/>
          <w:numId w:val="4"/>
        </w:numPr>
        <w:tabs>
          <w:tab w:val="left" w:pos="567"/>
          <w:tab w:val="num" w:pos="1212"/>
        </w:tabs>
        <w:ind w:left="0" w:right="141" w:firstLine="0"/>
        <w:contextualSpacing/>
        <w:jc w:val="both"/>
        <w:rPr>
          <w:spacing w:val="-6"/>
        </w:rPr>
      </w:pPr>
      <w:r w:rsidRPr="0072768E">
        <w:rPr>
          <w:b/>
          <w:spacing w:val="-6"/>
        </w:rPr>
        <w:t>Возможность проведения процедуры переторжки по снижению первоначально указанной в з</w:t>
      </w:r>
      <w:r w:rsidRPr="0072768E">
        <w:rPr>
          <w:b/>
          <w:spacing w:val="-6"/>
        </w:rPr>
        <w:t>а</w:t>
      </w:r>
      <w:r w:rsidRPr="0072768E">
        <w:rPr>
          <w:b/>
          <w:spacing w:val="-6"/>
        </w:rPr>
        <w:t>явке на участие в запросе цен цены</w:t>
      </w:r>
      <w:r w:rsidRPr="009C05BF">
        <w:rPr>
          <w:spacing w:val="-6"/>
        </w:rPr>
        <w:t>:</w:t>
      </w:r>
      <w:r w:rsidRPr="001C6FE8">
        <w:rPr>
          <w:spacing w:val="-6"/>
        </w:rPr>
        <w:t xml:space="preserve"> </w:t>
      </w:r>
      <w:r w:rsidRPr="0072768E">
        <w:rPr>
          <w:spacing w:val="-6"/>
        </w:rPr>
        <w:t>возможна.</w:t>
      </w:r>
    </w:p>
    <w:p w:rsidR="00F234FA" w:rsidRPr="00A109F8" w:rsidRDefault="00F234FA" w:rsidP="00F234FA">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p>
    <w:p w:rsidR="00F234FA" w:rsidRPr="00C949D8" w:rsidRDefault="00F234FA" w:rsidP="00F234FA">
      <w:pPr>
        <w:ind w:right="141"/>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w:t>
      </w:r>
      <w:r>
        <w:rPr>
          <w:spacing w:val="-6"/>
        </w:rPr>
        <w:t>к</w:t>
      </w:r>
      <w:r>
        <w:rPr>
          <w:spacing w:val="-6"/>
        </w:rPr>
        <w:t>ционный конкурсный дом»</w:t>
      </w:r>
      <w:r w:rsidRPr="001C6FE8">
        <w:rPr>
          <w:spacing w:val="-6"/>
        </w:rPr>
        <w:t xml:space="preserve"> </w:t>
      </w:r>
      <w:hyperlink r:id="rId9" w:history="1">
        <w:proofErr w:type="gramEnd"/>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proofErr w:type="gramStart"/>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w:t>
      </w:r>
      <w:r w:rsidRPr="001C6FE8">
        <w:rPr>
          <w:spacing w:val="-6"/>
        </w:rPr>
        <w:t>т</w:t>
      </w:r>
      <w:r w:rsidRPr="001C6FE8">
        <w:rPr>
          <w:spacing w:val="-6"/>
        </w:rPr>
        <w:t xml:space="preserve">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 xml:space="preserve">«17»  декабря </w:t>
      </w:r>
      <w:r w:rsidRPr="00C949D8">
        <w:rPr>
          <w:b/>
          <w:color w:val="000000"/>
          <w:spacing w:val="-6"/>
        </w:rPr>
        <w:t>2013 года.</w:t>
      </w:r>
      <w:r w:rsidRPr="00C949D8">
        <w:rPr>
          <w:color w:val="000000"/>
          <w:spacing w:val="-6"/>
        </w:rPr>
        <w:t xml:space="preserve"> </w:t>
      </w:r>
      <w:proofErr w:type="gramEnd"/>
    </w:p>
    <w:p w:rsidR="00F234FA" w:rsidRPr="00B222A5" w:rsidRDefault="00F234FA" w:rsidP="00F234FA">
      <w:pPr>
        <w:numPr>
          <w:ilvl w:val="0"/>
          <w:numId w:val="4"/>
        </w:numPr>
        <w:tabs>
          <w:tab w:val="num" w:pos="426"/>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F234FA" w:rsidRPr="001C6FE8" w:rsidRDefault="00F234FA" w:rsidP="00F234FA">
      <w:pPr>
        <w:tabs>
          <w:tab w:val="left" w:pos="1134"/>
        </w:tabs>
        <w:ind w:right="141"/>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 xml:space="preserve">«17»  декабря </w:t>
      </w:r>
      <w:r w:rsidRPr="00C949D8">
        <w:rPr>
          <w:b/>
          <w:color w:val="000000"/>
          <w:spacing w:val="-6"/>
        </w:rPr>
        <w:t>2013 года</w:t>
      </w:r>
      <w:r>
        <w:rPr>
          <w:b/>
          <w:spacing w:val="-6"/>
        </w:rPr>
        <w:t xml:space="preserve">, </w:t>
      </w:r>
      <w:r w:rsidRPr="00C434DD">
        <w:rPr>
          <w:b/>
          <w:spacing w:val="-6"/>
        </w:rPr>
        <w:t>11-00 (время московское)</w:t>
      </w:r>
    </w:p>
    <w:p w:rsidR="00F234FA" w:rsidRPr="00B222A5" w:rsidRDefault="00F234FA" w:rsidP="00F234FA">
      <w:pPr>
        <w:numPr>
          <w:ilvl w:val="0"/>
          <w:numId w:val="4"/>
        </w:numPr>
        <w:tabs>
          <w:tab w:val="num" w:pos="426"/>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F234FA" w:rsidRDefault="00F234FA" w:rsidP="00F234FA">
      <w:pPr>
        <w:tabs>
          <w:tab w:val="left" w:pos="284"/>
          <w:tab w:val="left" w:pos="1134"/>
        </w:tabs>
        <w:ind w:right="141"/>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 xml:space="preserve">«18»  декабря </w:t>
      </w:r>
      <w:r w:rsidRPr="00C949D8">
        <w:rPr>
          <w:b/>
          <w:color w:val="000000"/>
          <w:spacing w:val="-6"/>
        </w:rPr>
        <w:t>2013 года</w:t>
      </w:r>
      <w:r>
        <w:rPr>
          <w:b/>
          <w:spacing w:val="-6"/>
        </w:rPr>
        <w:t>.</w:t>
      </w:r>
    </w:p>
    <w:p w:rsidR="00F234FA" w:rsidRDefault="00F234FA" w:rsidP="00F234FA">
      <w:pPr>
        <w:numPr>
          <w:ilvl w:val="0"/>
          <w:numId w:val="4"/>
        </w:numPr>
        <w:tabs>
          <w:tab w:val="num" w:pos="426"/>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F234FA" w:rsidRDefault="00F234FA" w:rsidP="00F234FA">
      <w:pPr>
        <w:tabs>
          <w:tab w:val="left" w:pos="1134"/>
          <w:tab w:val="left" w:pos="1276"/>
        </w:tabs>
        <w:ind w:left="426" w:right="141"/>
        <w:contextualSpacing/>
        <w:jc w:val="both"/>
        <w:rPr>
          <w:b/>
          <w:spacing w:val="-6"/>
        </w:rPr>
      </w:pPr>
      <w:r>
        <w:rPr>
          <w:spacing w:val="-6"/>
        </w:rPr>
        <w:t xml:space="preserve"> ФГУП «НИТИ им. А.П. Александрова», не позднее </w:t>
      </w:r>
      <w:r>
        <w:rPr>
          <w:b/>
          <w:color w:val="000000"/>
          <w:spacing w:val="-6"/>
        </w:rPr>
        <w:t xml:space="preserve">«27»  декабря </w:t>
      </w:r>
      <w:r w:rsidRPr="00C949D8">
        <w:rPr>
          <w:b/>
          <w:color w:val="000000"/>
          <w:spacing w:val="-6"/>
        </w:rPr>
        <w:t>2013 года.</w:t>
      </w:r>
    </w:p>
    <w:p w:rsidR="00F234FA" w:rsidRPr="001C6FE8" w:rsidRDefault="00F234FA" w:rsidP="00F234FA">
      <w:pPr>
        <w:numPr>
          <w:ilvl w:val="0"/>
          <w:numId w:val="4"/>
        </w:numPr>
        <w:tabs>
          <w:tab w:val="num" w:pos="426"/>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w:t>
      </w:r>
      <w:r w:rsidRPr="003376AE">
        <w:t>а</w:t>
      </w:r>
      <w:r w:rsidRPr="003376AE">
        <w:t>занного протокола.</w:t>
      </w:r>
    </w:p>
    <w:p w:rsidR="00F234FA" w:rsidRPr="008543FA" w:rsidRDefault="00F234FA" w:rsidP="00F234FA">
      <w:pPr>
        <w:numPr>
          <w:ilvl w:val="0"/>
          <w:numId w:val="4"/>
        </w:numPr>
        <w:tabs>
          <w:tab w:val="num" w:pos="426"/>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F234FA" w:rsidRPr="004438EC" w:rsidRDefault="00F234FA" w:rsidP="00F234FA">
      <w:pPr>
        <w:pStyle w:val="a"/>
        <w:numPr>
          <w:ilvl w:val="0"/>
          <w:numId w:val="4"/>
        </w:numPr>
        <w:tabs>
          <w:tab w:val="left" w:pos="0"/>
          <w:tab w:val="left" w:pos="426"/>
        </w:tabs>
        <w:suppressAutoHyphens/>
        <w:spacing w:line="240" w:lineRule="auto"/>
        <w:ind w:left="0" w:right="141" w:firstLine="0"/>
        <w:rPr>
          <w:b/>
          <w:bCs w:val="0"/>
          <w:sz w:val="24"/>
          <w:szCs w:val="24"/>
        </w:rPr>
      </w:pPr>
      <w:bookmarkStart w:id="1" w:name="_Ref367968143"/>
      <w:proofErr w:type="gramStart"/>
      <w:r w:rsidRPr="006D10A9">
        <w:rPr>
          <w:b/>
          <w:sz w:val="24"/>
          <w:szCs w:val="24"/>
        </w:rPr>
        <w:t xml:space="preserve">Форма, размер и срок предоставления обеспечения возврата аванса: </w:t>
      </w:r>
      <w:r w:rsidRPr="002050F9">
        <w:rPr>
          <w:sz w:val="24"/>
          <w:szCs w:val="24"/>
        </w:rPr>
        <w:t>предоставляется в форме безотзывной банковской гарантии, в форме денежных средств - путем их перечисления Заказчику или в виде договора поручительства в размере аванса до подписания договора</w:t>
      </w:r>
      <w:r w:rsidRPr="002050F9">
        <w:rPr>
          <w:bCs w:val="0"/>
        </w:rPr>
        <w:t>, но не ранее 10 дней со дня размещения на официальном сайте протокола, на основании которого заключается договор</w:t>
      </w:r>
      <w:r>
        <w:rPr>
          <w:bCs w:val="0"/>
        </w:rPr>
        <w:t>,</w:t>
      </w:r>
      <w:r w:rsidRPr="00E568E7">
        <w:rPr>
          <w:bCs w:val="0"/>
          <w:sz w:val="24"/>
          <w:szCs w:val="24"/>
        </w:rPr>
        <w:t xml:space="preserve"> </w:t>
      </w:r>
      <w:r>
        <w:rPr>
          <w:bCs w:val="0"/>
          <w:sz w:val="24"/>
          <w:szCs w:val="24"/>
        </w:rPr>
        <w:t xml:space="preserve">при этом </w:t>
      </w:r>
      <w:r w:rsidRPr="00E3001A">
        <w:rPr>
          <w:b/>
          <w:bCs w:val="0"/>
          <w:sz w:val="24"/>
          <w:szCs w:val="24"/>
        </w:rPr>
        <w:t>проекты договоров поручительства и банковских гарантий необходимо согласовать</w:t>
      </w:r>
      <w:proofErr w:type="gramEnd"/>
      <w:r w:rsidRPr="00E3001A">
        <w:rPr>
          <w:b/>
          <w:bCs w:val="0"/>
          <w:sz w:val="24"/>
          <w:szCs w:val="24"/>
        </w:rPr>
        <w:t xml:space="preserve"> с Заказчиком</w:t>
      </w:r>
      <w:r>
        <w:rPr>
          <w:b/>
          <w:bCs w:val="0"/>
          <w:sz w:val="24"/>
          <w:szCs w:val="24"/>
        </w:rPr>
        <w:t xml:space="preserve"> до их окончательного оформления</w:t>
      </w:r>
      <w:r w:rsidRPr="00E3001A">
        <w:rPr>
          <w:b/>
          <w:bCs w:val="0"/>
          <w:sz w:val="24"/>
          <w:szCs w:val="24"/>
        </w:rPr>
        <w:t>.</w:t>
      </w:r>
      <w:bookmarkEnd w:id="1"/>
    </w:p>
    <w:p w:rsidR="00F234FA" w:rsidRDefault="00F234FA" w:rsidP="00F234FA">
      <w:pPr>
        <w:pStyle w:val="a"/>
        <w:numPr>
          <w:ilvl w:val="0"/>
          <w:numId w:val="0"/>
        </w:numPr>
        <w:tabs>
          <w:tab w:val="left" w:pos="0"/>
        </w:tabs>
        <w:suppressAutoHyphens/>
        <w:spacing w:line="240" w:lineRule="auto"/>
        <w:ind w:right="141" w:firstLine="851"/>
        <w:rPr>
          <w:b/>
          <w:bCs w:val="0"/>
          <w:sz w:val="24"/>
          <w:szCs w:val="24"/>
        </w:rPr>
      </w:pPr>
      <w:r>
        <w:rPr>
          <w:b/>
          <w:bCs w:val="0"/>
          <w:sz w:val="24"/>
          <w:szCs w:val="24"/>
        </w:rPr>
        <w:t>Срок действия обеспечения возврата аванса в форме безотзывной банковской гарантии должен составлять срок исполнения обязательств на сумму выплаченного аванса плюс 60 дней.</w:t>
      </w:r>
    </w:p>
    <w:p w:rsidR="00F234FA" w:rsidRDefault="00F234FA" w:rsidP="00F234FA">
      <w:pPr>
        <w:pStyle w:val="a"/>
        <w:numPr>
          <w:ilvl w:val="0"/>
          <w:numId w:val="0"/>
        </w:numPr>
        <w:tabs>
          <w:tab w:val="left" w:pos="0"/>
        </w:tabs>
        <w:suppressAutoHyphens/>
        <w:spacing w:line="240" w:lineRule="auto"/>
        <w:ind w:right="141" w:firstLine="851"/>
        <w:rPr>
          <w:b/>
          <w:bCs w:val="0"/>
          <w:sz w:val="24"/>
          <w:szCs w:val="24"/>
        </w:rPr>
      </w:pP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F234FA" w:rsidRDefault="00F234FA" w:rsidP="00F234FA">
      <w:pPr>
        <w:pStyle w:val="a"/>
        <w:numPr>
          <w:ilvl w:val="0"/>
          <w:numId w:val="0"/>
        </w:numPr>
        <w:tabs>
          <w:tab w:val="left" w:pos="0"/>
        </w:tabs>
        <w:suppressAutoHyphens/>
        <w:spacing w:line="240" w:lineRule="auto"/>
        <w:ind w:right="141" w:firstLine="851"/>
        <w:rPr>
          <w:b/>
          <w:bCs w:val="0"/>
          <w:sz w:val="24"/>
          <w:szCs w:val="24"/>
        </w:rPr>
      </w:pPr>
      <w:r>
        <w:rPr>
          <w:b/>
          <w:bCs w:val="0"/>
          <w:sz w:val="24"/>
          <w:szCs w:val="24"/>
        </w:rPr>
        <w:t>Аванс выплачивается только после подтверждения банком выданной гарантии.</w:t>
      </w:r>
    </w:p>
    <w:p w:rsidR="00F234FA" w:rsidRPr="00003BDC" w:rsidRDefault="00F234FA" w:rsidP="00F234FA">
      <w:pPr>
        <w:autoSpaceDE w:val="0"/>
        <w:autoSpaceDN w:val="0"/>
        <w:adjustRightInd w:val="0"/>
        <w:ind w:right="141"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F234FA" w:rsidRPr="00003BDC" w:rsidRDefault="00F234FA" w:rsidP="00F234FA">
      <w:pPr>
        <w:autoSpaceDE w:val="0"/>
        <w:autoSpaceDN w:val="0"/>
        <w:adjustRightInd w:val="0"/>
        <w:ind w:right="141" w:firstLine="567"/>
        <w:jc w:val="both"/>
        <w:rPr>
          <w:color w:val="000000"/>
        </w:rPr>
      </w:pPr>
      <w:r w:rsidRPr="00003BDC">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w:t>
      </w:r>
      <w:r w:rsidRPr="00003BDC">
        <w:rPr>
          <w:color w:val="000000"/>
        </w:rPr>
        <w:t>а</w:t>
      </w:r>
      <w:r w:rsidRPr="00003BDC">
        <w:rPr>
          <w:color w:val="000000"/>
        </w:rPr>
        <w:t>там открытого аукциона в электронной форме.</w:t>
      </w:r>
    </w:p>
    <w:p w:rsidR="00F234FA" w:rsidRPr="00003BDC" w:rsidRDefault="00F234FA" w:rsidP="00F234FA">
      <w:pPr>
        <w:autoSpaceDE w:val="0"/>
        <w:autoSpaceDN w:val="0"/>
        <w:adjustRightInd w:val="0"/>
        <w:ind w:right="141"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F234FA" w:rsidRPr="00003BDC" w:rsidRDefault="00F234FA" w:rsidP="00F234FA">
      <w:pPr>
        <w:autoSpaceDE w:val="0"/>
        <w:autoSpaceDN w:val="0"/>
        <w:adjustRightInd w:val="0"/>
        <w:ind w:right="141"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F234FA" w:rsidRPr="00003BDC" w:rsidRDefault="00F234FA" w:rsidP="00F234FA">
      <w:pPr>
        <w:autoSpaceDE w:val="0"/>
        <w:autoSpaceDN w:val="0"/>
        <w:adjustRightInd w:val="0"/>
        <w:ind w:right="141"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F234FA" w:rsidRPr="00003BDC" w:rsidRDefault="00F234FA" w:rsidP="00F234FA">
      <w:pPr>
        <w:autoSpaceDE w:val="0"/>
        <w:autoSpaceDN w:val="0"/>
        <w:adjustRightInd w:val="0"/>
        <w:ind w:right="141"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F234FA" w:rsidRPr="00003BDC" w:rsidRDefault="00F234FA" w:rsidP="00F234FA">
      <w:pPr>
        <w:autoSpaceDE w:val="0"/>
        <w:autoSpaceDN w:val="0"/>
        <w:adjustRightInd w:val="0"/>
        <w:ind w:right="141" w:firstLine="567"/>
        <w:jc w:val="both"/>
        <w:rPr>
          <w:color w:val="000000"/>
        </w:rPr>
      </w:pPr>
      <w:r w:rsidRPr="00003BDC">
        <w:rPr>
          <w:color w:val="000000"/>
        </w:rPr>
        <w:lastRenderedPageBreak/>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F234FA" w:rsidRPr="00003BDC" w:rsidRDefault="00F234FA" w:rsidP="00F234FA">
      <w:pPr>
        <w:autoSpaceDE w:val="0"/>
        <w:autoSpaceDN w:val="0"/>
        <w:adjustRightInd w:val="0"/>
        <w:ind w:right="141"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F234FA" w:rsidRPr="00003BDC" w:rsidRDefault="00F234FA" w:rsidP="00F234FA">
      <w:pPr>
        <w:autoSpaceDE w:val="0"/>
        <w:autoSpaceDN w:val="0"/>
        <w:adjustRightInd w:val="0"/>
        <w:ind w:right="141"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w:t>
      </w:r>
      <w:r w:rsidRPr="00003BDC">
        <w:rPr>
          <w:color w:val="000000"/>
        </w:rPr>
        <w:t>е</w:t>
      </w:r>
      <w:r w:rsidRPr="00003BDC">
        <w:rPr>
          <w:color w:val="000000"/>
        </w:rPr>
        <w:t>фициара (Заказчика)  копии следующих документов:</w:t>
      </w:r>
    </w:p>
    <w:p w:rsidR="00F234FA" w:rsidRPr="00003BDC" w:rsidRDefault="00F234FA" w:rsidP="00F234FA">
      <w:pPr>
        <w:autoSpaceDE w:val="0"/>
        <w:autoSpaceDN w:val="0"/>
        <w:adjustRightInd w:val="0"/>
        <w:ind w:right="141"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F234FA" w:rsidRPr="00003BDC" w:rsidRDefault="00F234FA" w:rsidP="00F234FA">
      <w:pPr>
        <w:autoSpaceDE w:val="0"/>
        <w:autoSpaceDN w:val="0"/>
        <w:adjustRightInd w:val="0"/>
        <w:ind w:right="141"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F234FA" w:rsidRPr="00003BDC" w:rsidRDefault="00F234FA" w:rsidP="00F234FA">
      <w:pPr>
        <w:autoSpaceDE w:val="0"/>
        <w:autoSpaceDN w:val="0"/>
        <w:adjustRightInd w:val="0"/>
        <w:ind w:right="141"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w:t>
      </w:r>
      <w:r w:rsidRPr="00003BDC">
        <w:rPr>
          <w:color w:val="000000"/>
        </w:rPr>
        <w:t>т</w:t>
      </w:r>
      <w:r w:rsidRPr="00003BDC">
        <w:rPr>
          <w:color w:val="000000"/>
        </w:rPr>
        <w:t>вующей банковской гарантии.</w:t>
      </w:r>
    </w:p>
    <w:p w:rsidR="00F234FA" w:rsidRPr="00003BDC" w:rsidRDefault="00F234FA" w:rsidP="00F234FA">
      <w:pPr>
        <w:autoSpaceDE w:val="0"/>
        <w:autoSpaceDN w:val="0"/>
        <w:adjustRightInd w:val="0"/>
        <w:ind w:right="141" w:firstLine="567"/>
        <w:jc w:val="both"/>
        <w:rPr>
          <w:color w:val="000000"/>
        </w:rPr>
      </w:pPr>
      <w:r w:rsidRPr="00003BDC">
        <w:rPr>
          <w:color w:val="000000"/>
        </w:rPr>
        <w:t>Банковская гарантия должна быть безотзывной.</w:t>
      </w:r>
    </w:p>
    <w:p w:rsidR="00F234FA" w:rsidRPr="00003BDC" w:rsidRDefault="00F234FA" w:rsidP="00F234FA">
      <w:pPr>
        <w:autoSpaceDE w:val="0"/>
        <w:autoSpaceDN w:val="0"/>
        <w:adjustRightInd w:val="0"/>
        <w:ind w:right="141"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F234FA" w:rsidRPr="00003BDC" w:rsidRDefault="00F234FA" w:rsidP="00F234FA">
      <w:pPr>
        <w:autoSpaceDE w:val="0"/>
        <w:autoSpaceDN w:val="0"/>
        <w:adjustRightInd w:val="0"/>
        <w:ind w:right="141"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F234FA" w:rsidRPr="00003BDC" w:rsidRDefault="00F234FA" w:rsidP="00F234FA">
      <w:pPr>
        <w:autoSpaceDE w:val="0"/>
        <w:autoSpaceDN w:val="0"/>
        <w:adjustRightInd w:val="0"/>
        <w:ind w:right="141"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w:t>
      </w:r>
      <w:r w:rsidRPr="00003BDC">
        <w:rPr>
          <w:color w:val="000000"/>
        </w:rPr>
        <w:t>е</w:t>
      </w:r>
      <w:r w:rsidRPr="00003BDC">
        <w:rPr>
          <w:color w:val="000000"/>
        </w:rPr>
        <w:t>надлежащего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F234FA" w:rsidRPr="00003BDC" w:rsidRDefault="00F234FA" w:rsidP="00F234FA">
      <w:pPr>
        <w:autoSpaceDE w:val="0"/>
        <w:autoSpaceDN w:val="0"/>
        <w:adjustRightInd w:val="0"/>
        <w:ind w:right="141"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w:t>
      </w:r>
      <w:r w:rsidRPr="00003BDC">
        <w:rPr>
          <w:color w:val="000000"/>
        </w:rPr>
        <w:t>ы</w:t>
      </w:r>
      <w:r w:rsidRPr="00003BDC">
        <w:rPr>
          <w:color w:val="000000"/>
        </w:rPr>
        <w:t>шеизложенному</w:t>
      </w:r>
      <w:proofErr w:type="gramEnd"/>
      <w:r w:rsidRPr="00003BDC">
        <w:rPr>
          <w:color w:val="000000"/>
        </w:rPr>
        <w:t xml:space="preserve"> или делающих вышеизложенное неисполнимым.</w:t>
      </w:r>
    </w:p>
    <w:p w:rsidR="00F234FA" w:rsidRPr="008543FA" w:rsidRDefault="00F234FA" w:rsidP="00F234FA">
      <w:pPr>
        <w:pStyle w:val="Style39"/>
        <w:widowControl/>
        <w:spacing w:line="240" w:lineRule="auto"/>
        <w:ind w:right="141"/>
        <w:jc w:val="both"/>
        <w:rPr>
          <w:rStyle w:val="FontStyle53"/>
          <w:b/>
        </w:rPr>
      </w:pPr>
      <w:r w:rsidRPr="00003BDC">
        <w:rPr>
          <w:color w:val="000000"/>
        </w:rPr>
        <w:t xml:space="preserve">         </w:t>
      </w:r>
      <w:r w:rsidRPr="008543FA">
        <w:rPr>
          <w:rStyle w:val="FontStyle53"/>
          <w:b/>
        </w:rPr>
        <w:t>К банковской гарантии в обязательном порядке прилагаются следующие д</w:t>
      </w:r>
      <w:r w:rsidRPr="008543FA">
        <w:rPr>
          <w:rStyle w:val="FontStyle53"/>
          <w:b/>
        </w:rPr>
        <w:t>о</w:t>
      </w:r>
      <w:r w:rsidRPr="008543FA">
        <w:rPr>
          <w:rStyle w:val="FontStyle53"/>
          <w:b/>
        </w:rPr>
        <w:t>кументы, подтверждающие полномочия лица, подписавшего обеспечение:</w:t>
      </w:r>
    </w:p>
    <w:p w:rsidR="00F234FA" w:rsidRPr="008543FA" w:rsidRDefault="00F234FA" w:rsidP="00F234FA">
      <w:pPr>
        <w:pStyle w:val="Style40"/>
        <w:widowControl/>
        <w:numPr>
          <w:ilvl w:val="0"/>
          <w:numId w:val="6"/>
        </w:numPr>
        <w:spacing w:before="5" w:line="240" w:lineRule="auto"/>
        <w:ind w:left="142" w:right="141" w:firstLine="142"/>
        <w:rPr>
          <w:rStyle w:val="FontStyle53"/>
        </w:rPr>
      </w:pPr>
      <w:r w:rsidRPr="008543FA">
        <w:rPr>
          <w:rStyle w:val="FontStyle53"/>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234FA" w:rsidRPr="008543FA" w:rsidRDefault="00F234FA" w:rsidP="00F234FA">
      <w:pPr>
        <w:pStyle w:val="Style40"/>
        <w:widowControl/>
        <w:numPr>
          <w:ilvl w:val="0"/>
          <w:numId w:val="6"/>
        </w:numPr>
        <w:spacing w:before="5" w:line="240" w:lineRule="auto"/>
        <w:ind w:left="142" w:right="141" w:firstLine="142"/>
        <w:rPr>
          <w:rStyle w:val="FontStyle53"/>
        </w:rPr>
      </w:pPr>
      <w:r w:rsidRPr="008543FA">
        <w:rPr>
          <w:rStyle w:val="FontStyle53"/>
        </w:rPr>
        <w:t>заверенная уполномоченным лицом поручителя или банка-гаранта копия решения (в</w:t>
      </w:r>
      <w:r w:rsidRPr="008543FA">
        <w:rPr>
          <w:rStyle w:val="FontStyle53"/>
        </w:rPr>
        <w:t>ы</w:t>
      </w:r>
      <w:r w:rsidRPr="008543FA">
        <w:rPr>
          <w:rStyle w:val="FontStyle53"/>
        </w:rPr>
        <w:t>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w:t>
      </w:r>
      <w:r w:rsidRPr="008543FA">
        <w:rPr>
          <w:rStyle w:val="FontStyle53"/>
        </w:rPr>
        <w:t>в</w:t>
      </w:r>
      <w:r w:rsidRPr="008543FA">
        <w:rPr>
          <w:rStyle w:val="FontStyle53"/>
        </w:rPr>
        <w:t>ская гарантия подписаны единоличным исполнительным органом п</w:t>
      </w:r>
      <w:r w:rsidRPr="008543FA">
        <w:rPr>
          <w:rStyle w:val="FontStyle53"/>
        </w:rPr>
        <w:t>о</w:t>
      </w:r>
      <w:r w:rsidRPr="008543FA">
        <w:rPr>
          <w:rStyle w:val="FontStyle53"/>
        </w:rPr>
        <w:t>ручителя или банка-гаранта);</w:t>
      </w:r>
    </w:p>
    <w:p w:rsidR="00F234FA" w:rsidRPr="008543FA" w:rsidRDefault="00F234FA" w:rsidP="00F234FA">
      <w:pPr>
        <w:pStyle w:val="Style40"/>
        <w:widowControl/>
        <w:numPr>
          <w:ilvl w:val="0"/>
          <w:numId w:val="6"/>
        </w:numPr>
        <w:spacing w:before="5" w:line="240" w:lineRule="auto"/>
        <w:ind w:left="142" w:right="141" w:firstLine="142"/>
        <w:rPr>
          <w:rStyle w:val="FontStyle53"/>
        </w:rPr>
      </w:pPr>
      <w:r w:rsidRPr="008543FA">
        <w:rPr>
          <w:rStyle w:val="FontStyle53"/>
        </w:rPr>
        <w:t xml:space="preserve">подлинник или копия доверенности, заверенная лицом </w:t>
      </w:r>
      <w:proofErr w:type="gramStart"/>
      <w:r w:rsidRPr="008543FA">
        <w:rPr>
          <w:rStyle w:val="FontStyle53"/>
        </w:rPr>
        <w:t>ее</w:t>
      </w:r>
      <w:proofErr w:type="gramEnd"/>
      <w:r w:rsidRPr="008543FA">
        <w:rPr>
          <w:rStyle w:val="FontStyle53"/>
        </w:rPr>
        <w:t xml:space="preserve"> выдавшим или нотар</w:t>
      </w:r>
      <w:r w:rsidRPr="008543FA">
        <w:rPr>
          <w:rStyle w:val="FontStyle53"/>
        </w:rPr>
        <w:t>и</w:t>
      </w:r>
      <w:r w:rsidRPr="008543FA">
        <w:rPr>
          <w:rStyle w:val="FontStyle53"/>
        </w:rPr>
        <w:t>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w:t>
      </w:r>
      <w:r w:rsidRPr="008543FA">
        <w:rPr>
          <w:rStyle w:val="FontStyle53"/>
        </w:rPr>
        <w:t>и</w:t>
      </w:r>
      <w:r w:rsidRPr="008543FA">
        <w:rPr>
          <w:rStyle w:val="FontStyle53"/>
        </w:rPr>
        <w:t xml:space="preserve">ноличного исполнительного органа данного общества. </w:t>
      </w:r>
      <w:proofErr w:type="gramStart"/>
      <w:r w:rsidRPr="008543FA">
        <w:rPr>
          <w:rStyle w:val="FontStyle53"/>
        </w:rPr>
        <w:t>В случае если в доверенности на пр</w:t>
      </w:r>
      <w:r w:rsidRPr="008543FA">
        <w:rPr>
          <w:rStyle w:val="FontStyle53"/>
        </w:rPr>
        <w:t>а</w:t>
      </w:r>
      <w:r w:rsidRPr="008543FA">
        <w:rPr>
          <w:rStyle w:val="FontStyle53"/>
        </w:rPr>
        <w:t>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w:t>
      </w:r>
      <w:r w:rsidRPr="008543FA">
        <w:rPr>
          <w:rStyle w:val="FontStyle53"/>
        </w:rPr>
        <w:t>о</w:t>
      </w:r>
      <w:r w:rsidRPr="008543FA">
        <w:rPr>
          <w:rStyle w:val="FontStyle53"/>
        </w:rPr>
        <w:t xml:space="preserve">ванных в </w:t>
      </w:r>
      <w:r w:rsidRPr="008543FA">
        <w:rPr>
          <w:rStyle w:val="FontStyle53"/>
        </w:rPr>
        <w:lastRenderedPageBreak/>
        <w:t>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w:t>
      </w:r>
      <w:r w:rsidRPr="008543FA">
        <w:rPr>
          <w:rStyle w:val="FontStyle53"/>
        </w:rPr>
        <w:t>е</w:t>
      </w:r>
      <w:r w:rsidRPr="008543FA">
        <w:rPr>
          <w:rStyle w:val="FontStyle53"/>
        </w:rPr>
        <w:t>численными в дов</w:t>
      </w:r>
      <w:r w:rsidRPr="008543FA">
        <w:rPr>
          <w:rStyle w:val="FontStyle53"/>
        </w:rPr>
        <w:t>е</w:t>
      </w:r>
      <w:r w:rsidRPr="008543FA">
        <w:rPr>
          <w:rStyle w:val="FontStyle53"/>
        </w:rPr>
        <w:t>ренности;</w:t>
      </w:r>
      <w:proofErr w:type="gramEnd"/>
    </w:p>
    <w:p w:rsidR="00F234FA" w:rsidRPr="008543FA" w:rsidRDefault="00F234FA" w:rsidP="00F234FA">
      <w:pPr>
        <w:pStyle w:val="Style40"/>
        <w:widowControl/>
        <w:numPr>
          <w:ilvl w:val="0"/>
          <w:numId w:val="6"/>
        </w:numPr>
        <w:spacing w:before="5" w:line="240" w:lineRule="auto"/>
        <w:ind w:left="142" w:right="141" w:firstLine="142"/>
        <w:rPr>
          <w:rStyle w:val="FontStyle53"/>
        </w:rPr>
      </w:pPr>
      <w:r w:rsidRPr="008543FA">
        <w:rPr>
          <w:rStyle w:val="FontStyle53"/>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543FA">
        <w:rPr>
          <w:rStyle w:val="FontStyle53"/>
        </w:rPr>
        <w:t>с даты</w:t>
      </w:r>
      <w:proofErr w:type="gramEnd"/>
      <w:r w:rsidRPr="008543FA">
        <w:rPr>
          <w:rStyle w:val="FontStyle53"/>
        </w:rPr>
        <w:t xml:space="preserve"> ее выдачи регистрирующим орг</w:t>
      </w:r>
      <w:r w:rsidRPr="008543FA">
        <w:rPr>
          <w:rStyle w:val="FontStyle53"/>
        </w:rPr>
        <w:t>а</w:t>
      </w:r>
      <w:r w:rsidRPr="008543FA">
        <w:rPr>
          <w:rStyle w:val="FontStyle53"/>
        </w:rPr>
        <w:t>ном).</w:t>
      </w:r>
    </w:p>
    <w:p w:rsidR="00F234FA" w:rsidRPr="00016EBC" w:rsidRDefault="00F234FA" w:rsidP="00F234FA">
      <w:pPr>
        <w:pStyle w:val="Style40"/>
        <w:widowControl/>
        <w:spacing w:before="5"/>
        <w:ind w:left="142" w:right="141" w:firstLine="0"/>
        <w:rPr>
          <w:sz w:val="26"/>
          <w:szCs w:val="26"/>
        </w:rPr>
      </w:pPr>
    </w:p>
    <w:p w:rsidR="00F234FA" w:rsidRPr="001415AF" w:rsidRDefault="00F234FA" w:rsidP="00F234FA">
      <w:pPr>
        <w:ind w:right="141"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F234FA" w:rsidRPr="001415AF" w:rsidRDefault="00F234FA" w:rsidP="00F234FA">
      <w:pPr>
        <w:tabs>
          <w:tab w:val="num" w:pos="709"/>
        </w:tabs>
        <w:ind w:right="141"/>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w:t>
      </w:r>
      <w:r w:rsidRPr="001415AF">
        <w:rPr>
          <w:bCs/>
        </w:rPr>
        <w:t>о</w:t>
      </w:r>
      <w:r w:rsidRPr="001415AF">
        <w:rPr>
          <w:bCs/>
        </w:rPr>
        <w:t>ручителям и гарантам».</w:t>
      </w:r>
    </w:p>
    <w:p w:rsidR="00F234FA" w:rsidRDefault="00F234FA" w:rsidP="00F234FA">
      <w:pPr>
        <w:pStyle w:val="a"/>
        <w:numPr>
          <w:ilvl w:val="0"/>
          <w:numId w:val="0"/>
        </w:numPr>
        <w:tabs>
          <w:tab w:val="left" w:pos="567"/>
        </w:tabs>
        <w:suppressAutoHyphens/>
        <w:spacing w:line="240" w:lineRule="auto"/>
        <w:ind w:right="141"/>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F234FA" w:rsidRDefault="00F234FA" w:rsidP="00F234FA">
      <w:pPr>
        <w:pStyle w:val="a"/>
        <w:numPr>
          <w:ilvl w:val="0"/>
          <w:numId w:val="0"/>
        </w:numPr>
        <w:suppressAutoHyphens/>
        <w:spacing w:line="240" w:lineRule="auto"/>
        <w:ind w:right="141"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234FA" w:rsidRDefault="00F234FA" w:rsidP="00F234FA">
      <w:pPr>
        <w:pStyle w:val="a"/>
        <w:numPr>
          <w:ilvl w:val="0"/>
          <w:numId w:val="0"/>
        </w:numPr>
        <w:suppressAutoHyphens/>
        <w:spacing w:line="240" w:lineRule="auto"/>
        <w:ind w:right="141"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F234FA" w:rsidRDefault="00F234FA" w:rsidP="00F234FA">
      <w:pPr>
        <w:pStyle w:val="a"/>
        <w:numPr>
          <w:ilvl w:val="0"/>
          <w:numId w:val="0"/>
        </w:numPr>
        <w:suppressAutoHyphens/>
        <w:spacing w:line="240" w:lineRule="auto"/>
        <w:ind w:right="141"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234FA" w:rsidRDefault="00F234FA" w:rsidP="00F234FA">
      <w:pPr>
        <w:tabs>
          <w:tab w:val="num" w:pos="567"/>
        </w:tabs>
        <w:autoSpaceDE w:val="0"/>
        <w:autoSpaceDN w:val="0"/>
        <w:adjustRightInd w:val="0"/>
        <w:ind w:right="141"/>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w:t>
      </w:r>
      <w:r>
        <w:t>у</w:t>
      </w:r>
      <w:r>
        <w:t>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F234FA" w:rsidRDefault="00F234FA" w:rsidP="00F234FA">
      <w:pPr>
        <w:pStyle w:val="a"/>
        <w:numPr>
          <w:ilvl w:val="0"/>
          <w:numId w:val="0"/>
        </w:numPr>
        <w:tabs>
          <w:tab w:val="left" w:pos="426"/>
        </w:tabs>
        <w:suppressAutoHyphens/>
        <w:spacing w:line="240" w:lineRule="auto"/>
        <w:ind w:right="141" w:firstLine="567"/>
        <w:rPr>
          <w:b/>
          <w:bCs w:val="0"/>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proofErr w:type="gramEnd"/>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proofErr w:type="gramStart"/>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r>
        <w:rPr>
          <w:b/>
          <w:bCs w:val="0"/>
          <w:sz w:val="24"/>
          <w:szCs w:val="24"/>
        </w:rPr>
        <w:t>Срок действия обеспечения возврата аванса в форме договора поручительства должен составлять срок исполнения обязательств на сумму выплаченного аванса плюс один год.</w:t>
      </w:r>
    </w:p>
    <w:p w:rsidR="00F234FA" w:rsidRPr="001C6FE8" w:rsidRDefault="00F234FA" w:rsidP="00F234FA">
      <w:pPr>
        <w:numPr>
          <w:ilvl w:val="0"/>
          <w:numId w:val="5"/>
        </w:numPr>
        <w:tabs>
          <w:tab w:val="left" w:pos="567"/>
        </w:tabs>
        <w:ind w:left="0" w:right="141" w:firstLine="0"/>
        <w:contextualSpacing/>
        <w:jc w:val="both"/>
      </w:pPr>
      <w:r w:rsidRPr="001C6FE8">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w:t>
      </w:r>
      <w:r w:rsidRPr="001C6FE8">
        <w:t>е</w:t>
      </w:r>
      <w:r w:rsidRPr="001C6FE8">
        <w:t>дителем запроса цен.</w:t>
      </w:r>
    </w:p>
    <w:p w:rsidR="00F234FA" w:rsidRPr="001C6FE8" w:rsidRDefault="00F234FA" w:rsidP="00F234FA">
      <w:pPr>
        <w:numPr>
          <w:ilvl w:val="0"/>
          <w:numId w:val="5"/>
        </w:numPr>
        <w:tabs>
          <w:tab w:val="left" w:pos="567"/>
        </w:tabs>
        <w:ind w:left="0" w:right="141" w:firstLine="0"/>
        <w:contextualSpacing/>
        <w:jc w:val="both"/>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w:t>
      </w:r>
      <w:r w:rsidRPr="001C6FE8">
        <w:t>а</w:t>
      </w:r>
      <w:r w:rsidRPr="001C6FE8">
        <w:t>кой ответственности перед участниками запроса цен или третьими лицами, которым такое действие может принести убытки.</w:t>
      </w:r>
    </w:p>
    <w:p w:rsidR="00F234FA" w:rsidRPr="001C6FE8" w:rsidRDefault="00F234FA" w:rsidP="00F234FA">
      <w:pPr>
        <w:numPr>
          <w:ilvl w:val="0"/>
          <w:numId w:val="5"/>
        </w:numPr>
        <w:tabs>
          <w:tab w:val="left" w:pos="567"/>
        </w:tabs>
        <w:ind w:left="0" w:right="141" w:firstLine="0"/>
        <w:contextualSpacing/>
        <w:jc w:val="both"/>
      </w:pPr>
      <w:r w:rsidRPr="001C6FE8">
        <w:t>Остальные и более подробные условия запроса цен содержатся в документации по з</w:t>
      </w:r>
      <w:r w:rsidRPr="001C6FE8">
        <w:t>а</w:t>
      </w:r>
      <w:r w:rsidRPr="001C6FE8">
        <w:t>просу цен, являющейся неотъемлемым приложением к данному извещению.</w:t>
      </w:r>
    </w:p>
    <w:p w:rsidR="005A314C" w:rsidRDefault="005A314C"/>
    <w:sectPr w:rsidR="005A314C" w:rsidSect="005A31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EABA7406"/>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37254B68"/>
    <w:multiLevelType w:val="hybridMultilevel"/>
    <w:tmpl w:val="C20E46A0"/>
    <w:lvl w:ilvl="0" w:tplc="0419000F">
      <w:start w:val="1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5">
    <w:nsid w:val="7EC52E3A"/>
    <w:multiLevelType w:val="hybridMultilevel"/>
    <w:tmpl w:val="5B4272B0"/>
    <w:lvl w:ilvl="0" w:tplc="1F3C8C0A">
      <w:start w:val="1"/>
      <w:numFmt w:val="bullet"/>
      <w:lvlText w:val="­"/>
      <w:lvlJc w:val="left"/>
      <w:pPr>
        <w:ind w:left="1836" w:hanging="360"/>
      </w:pPr>
      <w:rPr>
        <w:rFonts w:ascii="Courier New" w:hAnsi="Courier New" w:hint="default"/>
        <w:sz w:val="28"/>
      </w:rPr>
    </w:lvl>
    <w:lvl w:ilvl="1" w:tplc="04190003" w:tentative="1">
      <w:start w:val="1"/>
      <w:numFmt w:val="bullet"/>
      <w:lvlText w:val="o"/>
      <w:lvlJc w:val="left"/>
      <w:pPr>
        <w:ind w:left="2556" w:hanging="360"/>
      </w:pPr>
      <w:rPr>
        <w:rFonts w:ascii="Courier New" w:hAnsi="Courier New" w:cs="Courier New" w:hint="default"/>
      </w:rPr>
    </w:lvl>
    <w:lvl w:ilvl="2" w:tplc="04190005" w:tentative="1">
      <w:start w:val="1"/>
      <w:numFmt w:val="bullet"/>
      <w:lvlText w:val=""/>
      <w:lvlJc w:val="left"/>
      <w:pPr>
        <w:ind w:left="3276" w:hanging="360"/>
      </w:pPr>
      <w:rPr>
        <w:rFonts w:ascii="Wingdings" w:hAnsi="Wingdings" w:hint="default"/>
      </w:rPr>
    </w:lvl>
    <w:lvl w:ilvl="3" w:tplc="04190001" w:tentative="1">
      <w:start w:val="1"/>
      <w:numFmt w:val="bullet"/>
      <w:lvlText w:val=""/>
      <w:lvlJc w:val="left"/>
      <w:pPr>
        <w:ind w:left="3996" w:hanging="360"/>
      </w:pPr>
      <w:rPr>
        <w:rFonts w:ascii="Symbol" w:hAnsi="Symbol" w:hint="default"/>
      </w:rPr>
    </w:lvl>
    <w:lvl w:ilvl="4" w:tplc="04190003" w:tentative="1">
      <w:start w:val="1"/>
      <w:numFmt w:val="bullet"/>
      <w:lvlText w:val="o"/>
      <w:lvlJc w:val="left"/>
      <w:pPr>
        <w:ind w:left="4716" w:hanging="360"/>
      </w:pPr>
      <w:rPr>
        <w:rFonts w:ascii="Courier New" w:hAnsi="Courier New" w:cs="Courier New" w:hint="default"/>
      </w:rPr>
    </w:lvl>
    <w:lvl w:ilvl="5" w:tplc="04190005" w:tentative="1">
      <w:start w:val="1"/>
      <w:numFmt w:val="bullet"/>
      <w:lvlText w:val=""/>
      <w:lvlJc w:val="left"/>
      <w:pPr>
        <w:ind w:left="5436" w:hanging="360"/>
      </w:pPr>
      <w:rPr>
        <w:rFonts w:ascii="Wingdings" w:hAnsi="Wingdings" w:hint="default"/>
      </w:rPr>
    </w:lvl>
    <w:lvl w:ilvl="6" w:tplc="04190001" w:tentative="1">
      <w:start w:val="1"/>
      <w:numFmt w:val="bullet"/>
      <w:lvlText w:val=""/>
      <w:lvlJc w:val="left"/>
      <w:pPr>
        <w:ind w:left="6156" w:hanging="360"/>
      </w:pPr>
      <w:rPr>
        <w:rFonts w:ascii="Symbol" w:hAnsi="Symbol" w:hint="default"/>
      </w:rPr>
    </w:lvl>
    <w:lvl w:ilvl="7" w:tplc="04190003" w:tentative="1">
      <w:start w:val="1"/>
      <w:numFmt w:val="bullet"/>
      <w:lvlText w:val="o"/>
      <w:lvlJc w:val="left"/>
      <w:pPr>
        <w:ind w:left="6876" w:hanging="360"/>
      </w:pPr>
      <w:rPr>
        <w:rFonts w:ascii="Courier New" w:hAnsi="Courier New" w:cs="Courier New" w:hint="default"/>
      </w:rPr>
    </w:lvl>
    <w:lvl w:ilvl="8" w:tplc="04190005" w:tentative="1">
      <w:start w:val="1"/>
      <w:numFmt w:val="bullet"/>
      <w:lvlText w:val=""/>
      <w:lvlJc w:val="left"/>
      <w:pPr>
        <w:ind w:left="7596"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234FA"/>
    <w:rsid w:val="00274F6F"/>
    <w:rsid w:val="005A314C"/>
    <w:rsid w:val="00F234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34FA"/>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F234FA"/>
    <w:rPr>
      <w:color w:val="0000FF"/>
      <w:u w:val="single"/>
    </w:rPr>
  </w:style>
  <w:style w:type="paragraph" w:customStyle="1" w:styleId="a">
    <w:name w:val="Подподпункт"/>
    <w:basedOn w:val="a0"/>
    <w:rsid w:val="00F234FA"/>
    <w:pPr>
      <w:numPr>
        <w:numId w:val="2"/>
      </w:numPr>
      <w:spacing w:line="360" w:lineRule="auto"/>
      <w:jc w:val="both"/>
    </w:pPr>
    <w:rPr>
      <w:bCs/>
      <w:snapToGrid w:val="0"/>
      <w:sz w:val="22"/>
      <w:szCs w:val="22"/>
    </w:rPr>
  </w:style>
  <w:style w:type="paragraph" w:customStyle="1" w:styleId="Style18">
    <w:name w:val="Style18"/>
    <w:basedOn w:val="a0"/>
    <w:uiPriority w:val="99"/>
    <w:rsid w:val="00F234FA"/>
    <w:pPr>
      <w:widowControl w:val="0"/>
      <w:autoSpaceDE w:val="0"/>
      <w:autoSpaceDN w:val="0"/>
      <w:adjustRightInd w:val="0"/>
      <w:spacing w:line="322" w:lineRule="exact"/>
      <w:jc w:val="both"/>
    </w:pPr>
  </w:style>
  <w:style w:type="character" w:customStyle="1" w:styleId="FontStyle64">
    <w:name w:val="Font Style64"/>
    <w:basedOn w:val="a1"/>
    <w:uiPriority w:val="99"/>
    <w:rsid w:val="00F234FA"/>
    <w:rPr>
      <w:rFonts w:ascii="Times New Roman" w:hAnsi="Times New Roman" w:cs="Times New Roman"/>
      <w:sz w:val="26"/>
      <w:szCs w:val="26"/>
    </w:rPr>
  </w:style>
  <w:style w:type="paragraph" w:customStyle="1" w:styleId="Style39">
    <w:name w:val="Style39"/>
    <w:basedOn w:val="a0"/>
    <w:uiPriority w:val="99"/>
    <w:rsid w:val="00F234FA"/>
    <w:pPr>
      <w:widowControl w:val="0"/>
      <w:autoSpaceDE w:val="0"/>
      <w:autoSpaceDN w:val="0"/>
      <w:adjustRightInd w:val="0"/>
      <w:spacing w:line="324" w:lineRule="exact"/>
      <w:ind w:firstLine="696"/>
    </w:pPr>
  </w:style>
  <w:style w:type="paragraph" w:customStyle="1" w:styleId="Style40">
    <w:name w:val="Style40"/>
    <w:basedOn w:val="a0"/>
    <w:uiPriority w:val="99"/>
    <w:rsid w:val="00F234FA"/>
    <w:pPr>
      <w:widowControl w:val="0"/>
      <w:autoSpaceDE w:val="0"/>
      <w:autoSpaceDN w:val="0"/>
      <w:adjustRightInd w:val="0"/>
      <w:spacing w:line="324" w:lineRule="exact"/>
      <w:ind w:firstLine="1116"/>
      <w:jc w:val="both"/>
    </w:pPr>
  </w:style>
  <w:style w:type="character" w:customStyle="1" w:styleId="FontStyle53">
    <w:name w:val="Font Style53"/>
    <w:basedOn w:val="a1"/>
    <w:uiPriority w:val="99"/>
    <w:rsid w:val="00F234FA"/>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2093</Words>
  <Characters>11931</Characters>
  <Application>Microsoft Office Word</Application>
  <DocSecurity>0</DocSecurity>
  <Lines>99</Lines>
  <Paragraphs>27</Paragraphs>
  <ScaleCrop>false</ScaleCrop>
  <Company/>
  <LinksUpToDate>false</LinksUpToDate>
  <CharactersWithSpaces>13997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2013-12-09T13:27:00Z</dcterms:created>
  <dcterms:modified xsi:type="dcterms:W3CDTF">2013-12-09T13:27:00Z</dcterms:modified>
</cp:coreProperties>
</file>