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F0F" w:rsidRPr="00132B83" w:rsidRDefault="00F33F0F" w:rsidP="00F33F0F">
      <w:pPr>
        <w:jc w:val="center"/>
        <w:rPr>
          <w:b/>
          <w:sz w:val="28"/>
          <w:szCs w:val="28"/>
        </w:rPr>
      </w:pPr>
      <w:r w:rsidRPr="00132B83">
        <w:rPr>
          <w:b/>
          <w:sz w:val="28"/>
          <w:szCs w:val="28"/>
        </w:rPr>
        <w:t>Том 2 «ТЕХНИЧЕСКАЯ ЧАСТЬ»</w:t>
      </w:r>
    </w:p>
    <w:p w:rsidR="00F33F0F" w:rsidRDefault="00F33F0F" w:rsidP="00F33F0F">
      <w:pPr>
        <w:jc w:val="center"/>
        <w:rPr>
          <w:b/>
          <w:sz w:val="28"/>
          <w:szCs w:val="28"/>
        </w:rPr>
      </w:pPr>
    </w:p>
    <w:p w:rsidR="00F33F0F" w:rsidRPr="0063404E" w:rsidRDefault="00F33F0F" w:rsidP="0063404E">
      <w:pPr>
        <w:pStyle w:val="a3"/>
        <w:numPr>
          <w:ilvl w:val="0"/>
          <w:numId w:val="3"/>
        </w:numPr>
        <w:jc w:val="center"/>
        <w:rPr>
          <w:sz w:val="28"/>
          <w:szCs w:val="28"/>
        </w:rPr>
      </w:pPr>
      <w:r w:rsidRPr="0063404E">
        <w:rPr>
          <w:b/>
          <w:sz w:val="28"/>
          <w:szCs w:val="28"/>
        </w:rPr>
        <w:t xml:space="preserve">Спецификация </w:t>
      </w:r>
    </w:p>
    <w:p w:rsidR="00F33F0F" w:rsidRPr="001E354E" w:rsidRDefault="00F33F0F" w:rsidP="00F33F0F">
      <w:pPr>
        <w:pStyle w:val="Times12"/>
        <w:overflowPunct/>
        <w:autoSpaceDE/>
        <w:autoSpaceDN/>
        <w:adjustRightInd/>
        <w:ind w:firstLine="360"/>
        <w:rPr>
          <w:sz w:val="28"/>
          <w:szCs w:val="28"/>
        </w:rPr>
      </w:pPr>
    </w:p>
    <w:p w:rsidR="00F33F0F" w:rsidRPr="00B079CE" w:rsidRDefault="00B52626" w:rsidP="00F33F0F">
      <w:pPr>
        <w:jc w:val="both"/>
        <w:rPr>
          <w:b/>
          <w:bCs/>
          <w:sz w:val="28"/>
          <w:szCs w:val="28"/>
        </w:rPr>
      </w:pPr>
      <w:r w:rsidRPr="00B079CE">
        <w:rPr>
          <w:b/>
          <w:bCs/>
          <w:sz w:val="28"/>
          <w:szCs w:val="28"/>
        </w:rPr>
        <w:t>Передача права использования программного обеспечения</w:t>
      </w:r>
      <w:r w:rsidR="00F33F0F" w:rsidRPr="00B079CE">
        <w:rPr>
          <w:b/>
          <w:bCs/>
          <w:sz w:val="28"/>
          <w:szCs w:val="28"/>
        </w:rPr>
        <w:t xml:space="preserve"> в центральный офис ОАО «НИАЭП» по адресу: 603006, г. Нижний Новгород, пл. Свободы, д. 3</w:t>
      </w:r>
    </w:p>
    <w:tbl>
      <w:tblPr>
        <w:tblW w:w="10192" w:type="dxa"/>
        <w:tblInd w:w="122" w:type="dxa"/>
        <w:tblLayout w:type="fixed"/>
        <w:tblLook w:val="0000"/>
      </w:tblPr>
      <w:tblGrid>
        <w:gridCol w:w="412"/>
        <w:gridCol w:w="6804"/>
        <w:gridCol w:w="850"/>
        <w:gridCol w:w="2126"/>
      </w:tblGrid>
      <w:tr w:rsidR="0063404E" w:rsidRPr="00B079CE" w:rsidTr="00B079CE">
        <w:trPr>
          <w:trHeight w:val="241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04E" w:rsidRPr="00B079CE" w:rsidRDefault="0063404E" w:rsidP="00B079CE">
            <w:pPr>
              <w:spacing w:after="60"/>
              <w:jc w:val="center"/>
              <w:rPr>
                <w:bCs/>
              </w:rPr>
            </w:pPr>
            <w:r w:rsidRPr="00B079CE">
              <w:rPr>
                <w:bCs/>
              </w:rPr>
              <w:t>№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04E" w:rsidRPr="00B079CE" w:rsidRDefault="0063404E" w:rsidP="00B079CE">
            <w:pPr>
              <w:spacing w:after="60"/>
              <w:jc w:val="center"/>
              <w:rPr>
                <w:bCs/>
              </w:rPr>
            </w:pPr>
            <w:r w:rsidRPr="00B079CE">
              <w:rPr>
                <w:bCs/>
              </w:rPr>
              <w:t>Наименование программы для ЭВМ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04E" w:rsidRPr="00B079CE" w:rsidRDefault="0063404E" w:rsidP="00B079CE">
            <w:pPr>
              <w:spacing w:after="60"/>
              <w:jc w:val="center"/>
              <w:rPr>
                <w:bCs/>
                <w:lang w:val="en-US"/>
              </w:rPr>
            </w:pPr>
            <w:r w:rsidRPr="00B079CE">
              <w:rPr>
                <w:bCs/>
              </w:rPr>
              <w:t>Кол-во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04E" w:rsidRPr="00B079CE" w:rsidRDefault="0063404E" w:rsidP="00B079CE">
            <w:pPr>
              <w:spacing w:after="60"/>
              <w:jc w:val="center"/>
              <w:rPr>
                <w:bCs/>
              </w:rPr>
            </w:pPr>
            <w:r w:rsidRPr="00B079CE">
              <w:rPr>
                <w:bCs/>
              </w:rPr>
              <w:t>Правообладатель</w:t>
            </w:r>
          </w:p>
        </w:tc>
      </w:tr>
      <w:tr w:rsidR="00307189" w:rsidRPr="00B079CE" w:rsidTr="00B079CE">
        <w:trPr>
          <w:trHeight w:val="36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189" w:rsidRPr="00B079CE" w:rsidRDefault="00307189" w:rsidP="00B079CE">
            <w:pPr>
              <w:jc w:val="center"/>
            </w:pPr>
            <w:r w:rsidRPr="00B079CE">
              <w:t>1.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189" w:rsidRPr="00B079CE" w:rsidRDefault="00307189" w:rsidP="00B079CE">
            <w:pPr>
              <w:rPr>
                <w:color w:val="000000"/>
              </w:rPr>
            </w:pPr>
            <w:proofErr w:type="spellStart"/>
            <w:r w:rsidRPr="00B079CE">
              <w:rPr>
                <w:color w:val="000000"/>
              </w:rPr>
              <w:t>Mathcad</w:t>
            </w:r>
            <w:proofErr w:type="spellEnd"/>
            <w:r w:rsidRPr="00B079CE">
              <w:rPr>
                <w:color w:val="000000"/>
              </w:rPr>
              <w:t xml:space="preserve"> </w:t>
            </w:r>
            <w:proofErr w:type="spellStart"/>
            <w:r w:rsidRPr="00B079CE">
              <w:rPr>
                <w:color w:val="000000"/>
              </w:rPr>
              <w:t>Professional</w:t>
            </w:r>
            <w:proofErr w:type="spellEnd"/>
            <w:r w:rsidRPr="00B079CE">
              <w:rPr>
                <w:color w:val="000000"/>
              </w:rPr>
              <w:t xml:space="preserve"> - </w:t>
            </w:r>
            <w:proofErr w:type="spellStart"/>
            <w:r w:rsidRPr="00B079CE">
              <w:rPr>
                <w:color w:val="000000"/>
              </w:rPr>
              <w:t>Floating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189" w:rsidRPr="00B079CE" w:rsidRDefault="00307189" w:rsidP="00B079CE">
            <w:pPr>
              <w:jc w:val="center"/>
            </w:pPr>
            <w:r w:rsidRPr="00B079CE"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189" w:rsidRPr="00B079CE" w:rsidRDefault="00FB24FA" w:rsidP="00B079C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PTC</w:t>
            </w:r>
          </w:p>
        </w:tc>
      </w:tr>
      <w:tr w:rsidR="00AA678D" w:rsidRPr="00B079CE" w:rsidTr="00B079CE">
        <w:trPr>
          <w:trHeight w:val="36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78D" w:rsidRPr="00B079CE" w:rsidRDefault="00AA678D" w:rsidP="00B079CE">
            <w:pPr>
              <w:jc w:val="center"/>
            </w:pPr>
            <w:r w:rsidRPr="00B079CE">
              <w:rPr>
                <w:lang w:val="en-US"/>
              </w:rPr>
              <w:t>2</w:t>
            </w:r>
            <w:r w:rsidRPr="00B079CE">
              <w:t>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78D" w:rsidRPr="00B079CE" w:rsidRDefault="00AA678D" w:rsidP="00B079CE">
            <w:pPr>
              <w:rPr>
                <w:color w:val="000000"/>
                <w:lang w:val="en-US"/>
              </w:rPr>
            </w:pPr>
            <w:r w:rsidRPr="00B079CE">
              <w:rPr>
                <w:color w:val="000000"/>
                <w:lang w:val="en-US"/>
              </w:rPr>
              <w:t xml:space="preserve">Upgrade </w:t>
            </w:r>
            <w:proofErr w:type="spellStart"/>
            <w:r w:rsidRPr="00B079CE">
              <w:rPr>
                <w:color w:val="000000"/>
                <w:lang w:val="en-US"/>
              </w:rPr>
              <w:t>Mathcad</w:t>
            </w:r>
            <w:proofErr w:type="spellEnd"/>
            <w:r w:rsidRPr="00B079CE">
              <w:rPr>
                <w:color w:val="000000"/>
                <w:lang w:val="en-US"/>
              </w:rPr>
              <w:t xml:space="preserve"> Single User Tier 1 To </w:t>
            </w:r>
            <w:proofErr w:type="spellStart"/>
            <w:r w:rsidRPr="00B079CE">
              <w:rPr>
                <w:color w:val="000000"/>
                <w:lang w:val="en-US"/>
              </w:rPr>
              <w:t>Mathcad</w:t>
            </w:r>
            <w:proofErr w:type="spellEnd"/>
            <w:r w:rsidRPr="00B079CE">
              <w:rPr>
                <w:color w:val="000000"/>
                <w:lang w:val="en-US"/>
              </w:rPr>
              <w:t xml:space="preserve"> Professional - Floating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78D" w:rsidRPr="00B079CE" w:rsidRDefault="00AA678D" w:rsidP="00B079CE">
            <w:pPr>
              <w:jc w:val="center"/>
              <w:rPr>
                <w:color w:val="000000"/>
              </w:rPr>
            </w:pPr>
            <w:r w:rsidRPr="00B079CE">
              <w:rPr>
                <w:color w:val="00000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78D" w:rsidRPr="00B079CE" w:rsidRDefault="00FB24FA" w:rsidP="00B079C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PTC</w:t>
            </w:r>
          </w:p>
        </w:tc>
      </w:tr>
    </w:tbl>
    <w:p w:rsidR="0063404E" w:rsidRPr="00307189" w:rsidRDefault="0063404E" w:rsidP="00F33F0F">
      <w:pPr>
        <w:jc w:val="both"/>
        <w:rPr>
          <w:b/>
          <w:bCs/>
          <w:lang w:val="en-US"/>
        </w:rPr>
      </w:pPr>
    </w:p>
    <w:p w:rsidR="00F33F0F" w:rsidRPr="00B079CE" w:rsidRDefault="00F33F0F" w:rsidP="00F33F0F">
      <w:pPr>
        <w:jc w:val="both"/>
        <w:rPr>
          <w:b/>
          <w:bCs/>
          <w:sz w:val="28"/>
          <w:szCs w:val="28"/>
        </w:rPr>
      </w:pPr>
      <w:r w:rsidRPr="00B079CE">
        <w:rPr>
          <w:b/>
          <w:bCs/>
          <w:sz w:val="28"/>
          <w:szCs w:val="28"/>
        </w:rPr>
        <w:t xml:space="preserve">Услуги, оказываемые в центральный офис ОАО «НИАЭП» по адресу: 603006, г. Нижний Новгород, пл. Свободы, д. 3 </w:t>
      </w:r>
    </w:p>
    <w:tbl>
      <w:tblPr>
        <w:tblW w:w="10192" w:type="dxa"/>
        <w:tblInd w:w="122" w:type="dxa"/>
        <w:tblLayout w:type="fixed"/>
        <w:tblLook w:val="0000"/>
      </w:tblPr>
      <w:tblGrid>
        <w:gridCol w:w="412"/>
        <w:gridCol w:w="6804"/>
        <w:gridCol w:w="850"/>
        <w:gridCol w:w="2126"/>
      </w:tblGrid>
      <w:tr w:rsidR="0063404E" w:rsidRPr="00B079CE" w:rsidTr="00B079CE">
        <w:trPr>
          <w:trHeight w:val="598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04E" w:rsidRPr="00B079CE" w:rsidRDefault="0063404E" w:rsidP="00B079CE">
            <w:pPr>
              <w:jc w:val="center"/>
              <w:rPr>
                <w:bCs/>
              </w:rPr>
            </w:pPr>
            <w:r w:rsidRPr="00B079CE">
              <w:rPr>
                <w:bCs/>
              </w:rPr>
              <w:t>№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04E" w:rsidRPr="00B079CE" w:rsidRDefault="0063404E" w:rsidP="00B079CE">
            <w:pPr>
              <w:ind w:hanging="14"/>
              <w:jc w:val="center"/>
              <w:rPr>
                <w:bCs/>
              </w:rPr>
            </w:pPr>
            <w:r w:rsidRPr="00B079CE">
              <w:rPr>
                <w:bCs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04E" w:rsidRPr="00B079CE" w:rsidRDefault="0063404E" w:rsidP="00B079CE">
            <w:pPr>
              <w:jc w:val="center"/>
              <w:rPr>
                <w:bCs/>
              </w:rPr>
            </w:pPr>
            <w:r w:rsidRPr="00B079CE">
              <w:rPr>
                <w:bCs/>
              </w:rPr>
              <w:t>Кол-во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04E" w:rsidRPr="00B079CE" w:rsidRDefault="0063404E" w:rsidP="00B079CE">
            <w:pPr>
              <w:spacing w:after="60"/>
              <w:jc w:val="center"/>
              <w:rPr>
                <w:bCs/>
              </w:rPr>
            </w:pPr>
            <w:r w:rsidRPr="00B079CE">
              <w:rPr>
                <w:bCs/>
              </w:rPr>
              <w:t>Правообладатель</w:t>
            </w:r>
          </w:p>
        </w:tc>
      </w:tr>
      <w:tr w:rsidR="00FB24FA" w:rsidRPr="00B079CE" w:rsidTr="00B079CE">
        <w:trPr>
          <w:trHeight w:val="36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FA" w:rsidRPr="00B079CE" w:rsidRDefault="00FB24FA" w:rsidP="00B079CE">
            <w:pPr>
              <w:jc w:val="center"/>
            </w:pPr>
            <w:r w:rsidRPr="00B079CE">
              <w:t>1.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24FA" w:rsidRPr="00B079CE" w:rsidRDefault="00FB24FA" w:rsidP="00B079CE">
            <w:pPr>
              <w:rPr>
                <w:color w:val="000000"/>
                <w:lang w:val="en-US"/>
              </w:rPr>
            </w:pPr>
            <w:proofErr w:type="spellStart"/>
            <w:r w:rsidRPr="00B079CE">
              <w:rPr>
                <w:color w:val="000000"/>
                <w:lang w:val="en-US"/>
              </w:rPr>
              <w:t>Mathcad</w:t>
            </w:r>
            <w:proofErr w:type="spellEnd"/>
            <w:r w:rsidRPr="00B079CE">
              <w:rPr>
                <w:color w:val="000000"/>
                <w:lang w:val="en-US"/>
              </w:rPr>
              <w:t xml:space="preserve"> Professional - Floating 3 user Maintenance Gold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FA" w:rsidRPr="00B079CE" w:rsidRDefault="00FB24FA" w:rsidP="00B079CE">
            <w:pPr>
              <w:jc w:val="center"/>
              <w:rPr>
                <w:lang w:val="en-US"/>
              </w:rPr>
            </w:pPr>
            <w:r w:rsidRPr="00B079CE">
              <w:rPr>
                <w:lang w:val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FA" w:rsidRPr="00B079CE" w:rsidRDefault="00FB24FA" w:rsidP="006002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PTC</w:t>
            </w:r>
          </w:p>
        </w:tc>
      </w:tr>
      <w:tr w:rsidR="00FB24FA" w:rsidRPr="00B079CE" w:rsidTr="00B079CE">
        <w:trPr>
          <w:trHeight w:val="36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FA" w:rsidRPr="00B079CE" w:rsidRDefault="007A42BC" w:rsidP="00B079CE">
            <w:pPr>
              <w:jc w:val="center"/>
              <w:rPr>
                <w:lang w:val="en-US"/>
              </w:rPr>
            </w:pPr>
            <w:r>
              <w:t>2</w:t>
            </w:r>
            <w:r w:rsidR="00FB24FA" w:rsidRPr="00B079CE">
              <w:rPr>
                <w:lang w:val="en-US"/>
              </w:rPr>
              <w:t>.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24FA" w:rsidRPr="00B079CE" w:rsidRDefault="00FB24FA" w:rsidP="00B079CE">
            <w:pPr>
              <w:rPr>
                <w:color w:val="000000"/>
                <w:lang w:val="en-US"/>
              </w:rPr>
            </w:pPr>
            <w:proofErr w:type="spellStart"/>
            <w:r w:rsidRPr="00B079CE">
              <w:rPr>
                <w:color w:val="000000"/>
                <w:lang w:val="en-US"/>
              </w:rPr>
              <w:t>Mathcad</w:t>
            </w:r>
            <w:proofErr w:type="spellEnd"/>
            <w:r w:rsidRPr="00B079CE">
              <w:rPr>
                <w:color w:val="000000"/>
                <w:lang w:val="en-US"/>
              </w:rPr>
              <w:t xml:space="preserve"> Professional - Floating  Maintenance Gold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FA" w:rsidRPr="00B079CE" w:rsidRDefault="00FB24FA" w:rsidP="00B079CE">
            <w:pPr>
              <w:jc w:val="center"/>
              <w:rPr>
                <w:lang w:val="en-US"/>
              </w:rPr>
            </w:pPr>
            <w:r w:rsidRPr="00B079CE">
              <w:rPr>
                <w:lang w:val="en-US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FA" w:rsidRPr="00B079CE" w:rsidRDefault="00FB24FA" w:rsidP="006002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PTC</w:t>
            </w:r>
          </w:p>
        </w:tc>
      </w:tr>
      <w:tr w:rsidR="00FB24FA" w:rsidRPr="00B079CE" w:rsidTr="00B079CE">
        <w:trPr>
          <w:trHeight w:val="36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FA" w:rsidRPr="00B079CE" w:rsidRDefault="007A42BC" w:rsidP="00B079CE">
            <w:pPr>
              <w:jc w:val="center"/>
              <w:rPr>
                <w:lang w:val="en-US"/>
              </w:rPr>
            </w:pPr>
            <w:r>
              <w:t>3</w:t>
            </w:r>
            <w:r w:rsidR="00FB24FA" w:rsidRPr="00B079CE">
              <w:rPr>
                <w:lang w:val="en-US"/>
              </w:rPr>
              <w:t>.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24FA" w:rsidRPr="00B079CE" w:rsidRDefault="00FB24FA" w:rsidP="00B079CE">
            <w:pPr>
              <w:rPr>
                <w:color w:val="000000"/>
                <w:lang w:val="en-US"/>
              </w:rPr>
            </w:pPr>
            <w:r w:rsidRPr="00B079CE">
              <w:rPr>
                <w:color w:val="000000"/>
                <w:lang w:val="en-US"/>
              </w:rPr>
              <w:t xml:space="preserve">Upgrade </w:t>
            </w:r>
            <w:proofErr w:type="spellStart"/>
            <w:r w:rsidRPr="00B079CE">
              <w:rPr>
                <w:color w:val="000000"/>
                <w:lang w:val="en-US"/>
              </w:rPr>
              <w:t>Mathcad</w:t>
            </w:r>
            <w:proofErr w:type="spellEnd"/>
            <w:r w:rsidRPr="00B079CE">
              <w:rPr>
                <w:color w:val="000000"/>
                <w:lang w:val="en-US"/>
              </w:rPr>
              <w:t xml:space="preserve"> Single User Tier 1 To </w:t>
            </w:r>
            <w:proofErr w:type="spellStart"/>
            <w:r w:rsidRPr="00B079CE">
              <w:rPr>
                <w:color w:val="000000"/>
                <w:lang w:val="en-US"/>
              </w:rPr>
              <w:t>Mathcad</w:t>
            </w:r>
            <w:proofErr w:type="spellEnd"/>
            <w:r w:rsidRPr="00B079CE">
              <w:rPr>
                <w:color w:val="000000"/>
                <w:lang w:val="en-US"/>
              </w:rPr>
              <w:t xml:space="preserve"> Professional – Floating Maintenance Gold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FA" w:rsidRPr="00B079CE" w:rsidRDefault="00FB24FA" w:rsidP="00B079CE">
            <w:pPr>
              <w:jc w:val="center"/>
              <w:rPr>
                <w:lang w:val="en-US"/>
              </w:rPr>
            </w:pPr>
            <w:r w:rsidRPr="00B079CE">
              <w:rPr>
                <w:lang w:val="en-US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4FA" w:rsidRPr="00B079CE" w:rsidRDefault="00FB24FA" w:rsidP="0060027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PTC</w:t>
            </w:r>
          </w:p>
        </w:tc>
      </w:tr>
    </w:tbl>
    <w:p w:rsidR="00E82901" w:rsidRPr="00E82901" w:rsidRDefault="00E82901" w:rsidP="00F33F0F">
      <w:pPr>
        <w:jc w:val="both"/>
        <w:rPr>
          <w:color w:val="000000"/>
        </w:rPr>
      </w:pPr>
      <w:r>
        <w:rPr>
          <w:color w:val="000000"/>
        </w:rPr>
        <w:t xml:space="preserve">Номера имеющихся контрактов: № </w:t>
      </w:r>
      <w:r w:rsidRPr="00E82901">
        <w:rPr>
          <w:color w:val="000000"/>
        </w:rPr>
        <w:t>0</w:t>
      </w:r>
      <w:r>
        <w:rPr>
          <w:color w:val="000000"/>
          <w:lang w:val="en-US"/>
        </w:rPr>
        <w:t>A</w:t>
      </w:r>
      <w:r w:rsidRPr="00E82901">
        <w:rPr>
          <w:color w:val="000000"/>
        </w:rPr>
        <w:t>1547576</w:t>
      </w:r>
      <w:r>
        <w:rPr>
          <w:color w:val="000000"/>
        </w:rPr>
        <w:t>; 9А1482291.</w:t>
      </w:r>
    </w:p>
    <w:p w:rsidR="00E82901" w:rsidRPr="00E82901" w:rsidRDefault="00E82901" w:rsidP="00F33F0F">
      <w:pPr>
        <w:jc w:val="both"/>
        <w:rPr>
          <w:b/>
          <w:bCs/>
        </w:rPr>
      </w:pPr>
    </w:p>
    <w:p w:rsidR="00F33F0F" w:rsidRPr="00B079CE" w:rsidRDefault="007304DC" w:rsidP="00F33F0F">
      <w:pPr>
        <w:jc w:val="both"/>
        <w:rPr>
          <w:bCs/>
        </w:rPr>
      </w:pPr>
      <w:r w:rsidRPr="00B079CE">
        <w:rPr>
          <w:bCs/>
        </w:rPr>
        <w:t>Примечание: В связи с несовместимостью с имеющимися у Заказчика лицензиями поставка эквивалента других производителей программного обеспечения не допускается.</w:t>
      </w:r>
    </w:p>
    <w:p w:rsidR="007304DC" w:rsidRPr="00B079CE" w:rsidRDefault="007304DC" w:rsidP="00F33F0F">
      <w:pPr>
        <w:jc w:val="both"/>
        <w:rPr>
          <w:b/>
          <w:bCs/>
          <w:sz w:val="28"/>
          <w:szCs w:val="28"/>
        </w:rPr>
      </w:pPr>
    </w:p>
    <w:p w:rsidR="0063404E" w:rsidRPr="00B079CE" w:rsidRDefault="0063404E" w:rsidP="0063404E">
      <w:pPr>
        <w:jc w:val="center"/>
        <w:rPr>
          <w:b/>
          <w:sz w:val="28"/>
          <w:szCs w:val="28"/>
        </w:rPr>
      </w:pPr>
      <w:r>
        <w:rPr>
          <w:b/>
        </w:rPr>
        <w:t xml:space="preserve">2. </w:t>
      </w:r>
      <w:r w:rsidRPr="00B079CE">
        <w:rPr>
          <w:b/>
          <w:sz w:val="28"/>
          <w:szCs w:val="28"/>
        </w:rPr>
        <w:t>Перечень услуг по технической поддержке программного обеспечения</w:t>
      </w:r>
    </w:p>
    <w:p w:rsidR="0063404E" w:rsidRPr="00B079CE" w:rsidRDefault="0063404E" w:rsidP="0063404E">
      <w:pPr>
        <w:jc w:val="center"/>
        <w:rPr>
          <w:b/>
          <w:sz w:val="28"/>
          <w:szCs w:val="28"/>
        </w:rPr>
      </w:pPr>
    </w:p>
    <w:p w:rsidR="00DD78A8" w:rsidRPr="00B079CE" w:rsidRDefault="00D14D90" w:rsidP="008A6F34">
      <w:pPr>
        <w:pStyle w:val="a3"/>
        <w:numPr>
          <w:ilvl w:val="0"/>
          <w:numId w:val="4"/>
        </w:numPr>
        <w:tabs>
          <w:tab w:val="left" w:pos="426"/>
        </w:tabs>
        <w:ind w:left="426"/>
        <w:jc w:val="both"/>
        <w:rPr>
          <w:sz w:val="28"/>
          <w:szCs w:val="28"/>
        </w:rPr>
      </w:pPr>
      <w:r w:rsidRPr="00B079CE">
        <w:rPr>
          <w:sz w:val="28"/>
          <w:szCs w:val="28"/>
        </w:rPr>
        <w:t xml:space="preserve">Круглосуточная (в рабочие дни) техническая поддержка по электронной почте и телефону; </w:t>
      </w:r>
    </w:p>
    <w:p w:rsidR="00DD78A8" w:rsidRPr="00B079CE" w:rsidRDefault="005A60F1" w:rsidP="008A6F34">
      <w:pPr>
        <w:pStyle w:val="a3"/>
        <w:numPr>
          <w:ilvl w:val="0"/>
          <w:numId w:val="4"/>
        </w:numPr>
        <w:tabs>
          <w:tab w:val="left" w:pos="426"/>
        </w:tabs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Обновление </w:t>
      </w:r>
      <w:r w:rsidR="00D14D90" w:rsidRPr="00B079CE">
        <w:rPr>
          <w:sz w:val="28"/>
          <w:szCs w:val="28"/>
        </w:rPr>
        <w:t xml:space="preserve">до новых версий, выходящих в течение срока </w:t>
      </w:r>
      <w:r w:rsidR="00B079CE">
        <w:rPr>
          <w:sz w:val="28"/>
          <w:szCs w:val="28"/>
        </w:rPr>
        <w:t xml:space="preserve">действия технической </w:t>
      </w:r>
      <w:r w:rsidR="00D14D90" w:rsidRPr="00B079CE">
        <w:rPr>
          <w:sz w:val="28"/>
          <w:szCs w:val="28"/>
        </w:rPr>
        <w:t>поддержки;</w:t>
      </w:r>
    </w:p>
    <w:p w:rsidR="00DD78A8" w:rsidRPr="00B079CE" w:rsidRDefault="00D14D90" w:rsidP="008A6F34">
      <w:pPr>
        <w:pStyle w:val="a3"/>
        <w:numPr>
          <w:ilvl w:val="0"/>
          <w:numId w:val="4"/>
        </w:numPr>
        <w:tabs>
          <w:tab w:val="left" w:pos="426"/>
        </w:tabs>
        <w:ind w:left="426"/>
        <w:jc w:val="both"/>
        <w:rPr>
          <w:sz w:val="28"/>
          <w:szCs w:val="28"/>
        </w:rPr>
      </w:pPr>
      <w:r w:rsidRPr="00B079CE">
        <w:rPr>
          <w:sz w:val="28"/>
          <w:szCs w:val="28"/>
        </w:rPr>
        <w:t>Предоставл</w:t>
      </w:r>
      <w:r w:rsidR="00DD78A8" w:rsidRPr="00B079CE">
        <w:rPr>
          <w:sz w:val="28"/>
          <w:szCs w:val="28"/>
        </w:rPr>
        <w:t>ение</w:t>
      </w:r>
      <w:r w:rsidRPr="00B079CE">
        <w:rPr>
          <w:sz w:val="28"/>
          <w:szCs w:val="28"/>
        </w:rPr>
        <w:t xml:space="preserve"> доступ</w:t>
      </w:r>
      <w:r w:rsidR="00DD78A8" w:rsidRPr="00B079CE">
        <w:rPr>
          <w:sz w:val="28"/>
          <w:szCs w:val="28"/>
        </w:rPr>
        <w:t>а</w:t>
      </w:r>
      <w:r w:rsidRPr="00B079CE">
        <w:rPr>
          <w:sz w:val="28"/>
          <w:szCs w:val="28"/>
        </w:rPr>
        <w:t xml:space="preserve"> к последним релизам </w:t>
      </w:r>
      <w:proofErr w:type="gramStart"/>
      <w:r w:rsidRPr="00B079CE">
        <w:rPr>
          <w:sz w:val="28"/>
          <w:szCs w:val="28"/>
        </w:rPr>
        <w:t>ПО</w:t>
      </w:r>
      <w:proofErr w:type="gramEnd"/>
      <w:r w:rsidR="00DD78A8" w:rsidRPr="00B079CE">
        <w:rPr>
          <w:sz w:val="28"/>
          <w:szCs w:val="28"/>
        </w:rPr>
        <w:t>;</w:t>
      </w:r>
    </w:p>
    <w:p w:rsidR="00DD78A8" w:rsidRPr="00B079CE" w:rsidRDefault="00DD78A8" w:rsidP="008A6F34">
      <w:pPr>
        <w:pStyle w:val="a3"/>
        <w:numPr>
          <w:ilvl w:val="0"/>
          <w:numId w:val="4"/>
        </w:numPr>
        <w:tabs>
          <w:tab w:val="left" w:pos="426"/>
        </w:tabs>
        <w:ind w:left="426"/>
        <w:jc w:val="both"/>
        <w:rPr>
          <w:sz w:val="28"/>
          <w:szCs w:val="28"/>
        </w:rPr>
      </w:pPr>
      <w:r w:rsidRPr="00B079CE">
        <w:rPr>
          <w:sz w:val="28"/>
          <w:szCs w:val="28"/>
        </w:rPr>
        <w:t>В случае нарушения функционирования ПО осуществление выезда на территорию Заказчика для устранения нарушений;</w:t>
      </w:r>
    </w:p>
    <w:p w:rsidR="00DD78A8" w:rsidRPr="00B079CE" w:rsidRDefault="00DD78A8" w:rsidP="008A6F34">
      <w:pPr>
        <w:pStyle w:val="a3"/>
        <w:numPr>
          <w:ilvl w:val="0"/>
          <w:numId w:val="4"/>
        </w:numPr>
        <w:tabs>
          <w:tab w:val="left" w:pos="426"/>
        </w:tabs>
        <w:ind w:left="426"/>
        <w:jc w:val="both"/>
        <w:rPr>
          <w:sz w:val="28"/>
          <w:szCs w:val="28"/>
        </w:rPr>
      </w:pPr>
      <w:r w:rsidRPr="00B079CE">
        <w:rPr>
          <w:sz w:val="28"/>
          <w:szCs w:val="28"/>
        </w:rPr>
        <w:t>Регист</w:t>
      </w:r>
      <w:r w:rsidR="00BE7CF7">
        <w:rPr>
          <w:sz w:val="28"/>
          <w:szCs w:val="28"/>
        </w:rPr>
        <w:t>р</w:t>
      </w:r>
      <w:r w:rsidRPr="00B079CE">
        <w:rPr>
          <w:sz w:val="28"/>
          <w:szCs w:val="28"/>
        </w:rPr>
        <w:t>ация пожеланий Покупателя по улучшению функционирования программного продукта в компании PTC;</w:t>
      </w:r>
    </w:p>
    <w:p w:rsidR="00DD78A8" w:rsidRPr="00B079CE" w:rsidRDefault="00DD78A8" w:rsidP="008A6F34">
      <w:pPr>
        <w:pStyle w:val="a3"/>
        <w:numPr>
          <w:ilvl w:val="0"/>
          <w:numId w:val="4"/>
        </w:numPr>
        <w:tabs>
          <w:tab w:val="left" w:pos="426"/>
        </w:tabs>
        <w:ind w:left="426"/>
        <w:jc w:val="both"/>
        <w:rPr>
          <w:sz w:val="28"/>
          <w:szCs w:val="28"/>
        </w:rPr>
      </w:pPr>
      <w:r w:rsidRPr="00B079CE">
        <w:rPr>
          <w:sz w:val="28"/>
          <w:szCs w:val="28"/>
        </w:rPr>
        <w:t xml:space="preserve">Получение права доступа (7х24) </w:t>
      </w:r>
      <w:proofErr w:type="gramStart"/>
      <w:r w:rsidRPr="00B079CE">
        <w:rPr>
          <w:sz w:val="28"/>
          <w:szCs w:val="28"/>
        </w:rPr>
        <w:t>к</w:t>
      </w:r>
      <w:proofErr w:type="gramEnd"/>
      <w:r w:rsidRPr="00B079CE">
        <w:rPr>
          <w:sz w:val="28"/>
          <w:szCs w:val="28"/>
        </w:rPr>
        <w:t xml:space="preserve"> базовой поддержки в сети интернет на сайтах www.PTC.com; </w:t>
      </w:r>
    </w:p>
    <w:p w:rsidR="00DD78A8" w:rsidRPr="00B079CE" w:rsidRDefault="00DD78A8" w:rsidP="008A6F34">
      <w:pPr>
        <w:pStyle w:val="a3"/>
        <w:numPr>
          <w:ilvl w:val="0"/>
          <w:numId w:val="4"/>
        </w:numPr>
        <w:tabs>
          <w:tab w:val="left" w:pos="426"/>
        </w:tabs>
        <w:ind w:left="426"/>
        <w:jc w:val="both"/>
        <w:rPr>
          <w:sz w:val="28"/>
          <w:szCs w:val="28"/>
        </w:rPr>
      </w:pPr>
      <w:r w:rsidRPr="00B079CE">
        <w:rPr>
          <w:sz w:val="28"/>
          <w:szCs w:val="28"/>
        </w:rPr>
        <w:t xml:space="preserve">Получение права доступа </w:t>
      </w:r>
      <w:proofErr w:type="gramStart"/>
      <w:r w:rsidRPr="00B079CE">
        <w:rPr>
          <w:sz w:val="28"/>
          <w:szCs w:val="28"/>
        </w:rPr>
        <w:t>к</w:t>
      </w:r>
      <w:proofErr w:type="gramEnd"/>
      <w:r w:rsidRPr="00B079CE">
        <w:rPr>
          <w:sz w:val="28"/>
          <w:szCs w:val="28"/>
        </w:rPr>
        <w:t xml:space="preserve"> новым </w:t>
      </w:r>
      <w:proofErr w:type="spellStart"/>
      <w:r w:rsidRPr="00B079CE">
        <w:rPr>
          <w:sz w:val="28"/>
          <w:szCs w:val="28"/>
        </w:rPr>
        <w:t>on-line</w:t>
      </w:r>
      <w:proofErr w:type="spellEnd"/>
      <w:r w:rsidRPr="00B079CE">
        <w:rPr>
          <w:sz w:val="28"/>
          <w:szCs w:val="28"/>
        </w:rPr>
        <w:t xml:space="preserve"> </w:t>
      </w:r>
      <w:proofErr w:type="spellStart"/>
      <w:r w:rsidRPr="00B079CE">
        <w:rPr>
          <w:sz w:val="28"/>
          <w:szCs w:val="28"/>
        </w:rPr>
        <w:t>Business</w:t>
      </w:r>
      <w:proofErr w:type="spellEnd"/>
      <w:r w:rsidRPr="00B079CE">
        <w:rPr>
          <w:sz w:val="28"/>
          <w:szCs w:val="28"/>
        </w:rPr>
        <w:t xml:space="preserve"> </w:t>
      </w:r>
      <w:proofErr w:type="spellStart"/>
      <w:r w:rsidRPr="00B079CE">
        <w:rPr>
          <w:sz w:val="28"/>
          <w:szCs w:val="28"/>
        </w:rPr>
        <w:t>Asset</w:t>
      </w:r>
      <w:proofErr w:type="spellEnd"/>
      <w:r w:rsidRPr="00B079CE">
        <w:rPr>
          <w:sz w:val="28"/>
          <w:szCs w:val="28"/>
        </w:rPr>
        <w:t xml:space="preserve"> </w:t>
      </w:r>
      <w:proofErr w:type="spellStart"/>
      <w:r w:rsidRPr="00B079CE">
        <w:rPr>
          <w:sz w:val="28"/>
          <w:szCs w:val="28"/>
        </w:rPr>
        <w:t>Summary</w:t>
      </w:r>
      <w:proofErr w:type="spellEnd"/>
      <w:r w:rsidRPr="00B079CE">
        <w:rPr>
          <w:sz w:val="28"/>
          <w:szCs w:val="28"/>
        </w:rPr>
        <w:t xml:space="preserve"> </w:t>
      </w:r>
      <w:proofErr w:type="spellStart"/>
      <w:r w:rsidRPr="00B079CE">
        <w:rPr>
          <w:sz w:val="28"/>
          <w:szCs w:val="28"/>
        </w:rPr>
        <w:t>Web</w:t>
      </w:r>
      <w:proofErr w:type="spellEnd"/>
      <w:r w:rsidRPr="00B079CE">
        <w:rPr>
          <w:sz w:val="28"/>
          <w:szCs w:val="28"/>
        </w:rPr>
        <w:t xml:space="preserve"> </w:t>
      </w:r>
      <w:proofErr w:type="spellStart"/>
      <w:r w:rsidRPr="00B079CE">
        <w:rPr>
          <w:sz w:val="28"/>
          <w:szCs w:val="28"/>
        </w:rPr>
        <w:t>Tool</w:t>
      </w:r>
      <w:proofErr w:type="spellEnd"/>
      <w:r w:rsidRPr="00B079CE">
        <w:rPr>
          <w:sz w:val="28"/>
          <w:szCs w:val="28"/>
        </w:rPr>
        <w:t xml:space="preserve"> (BASWT) на сайте www.PTC.com;</w:t>
      </w:r>
    </w:p>
    <w:p w:rsidR="00DD78A8" w:rsidRPr="00E82901" w:rsidRDefault="00DD78A8" w:rsidP="00E82901">
      <w:pPr>
        <w:pStyle w:val="a3"/>
        <w:numPr>
          <w:ilvl w:val="0"/>
          <w:numId w:val="4"/>
        </w:numPr>
        <w:tabs>
          <w:tab w:val="left" w:pos="426"/>
        </w:tabs>
        <w:ind w:left="426"/>
        <w:jc w:val="both"/>
        <w:rPr>
          <w:sz w:val="28"/>
          <w:szCs w:val="28"/>
        </w:rPr>
      </w:pPr>
      <w:r w:rsidRPr="00B079CE">
        <w:rPr>
          <w:sz w:val="28"/>
          <w:szCs w:val="28"/>
        </w:rPr>
        <w:t>Получение права на заказ промежуточных программных компоновок на сайте компании РТС;</w:t>
      </w:r>
    </w:p>
    <w:sectPr w:rsidR="00DD78A8" w:rsidRPr="00E82901" w:rsidSect="0063404E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62CFD"/>
    <w:multiLevelType w:val="hybridMultilevel"/>
    <w:tmpl w:val="91FAB432"/>
    <w:lvl w:ilvl="0" w:tplc="92B8280A">
      <w:start w:val="1"/>
      <w:numFmt w:val="decimal"/>
      <w:lvlText w:val="%1."/>
      <w:lvlJc w:val="left"/>
      <w:pPr>
        <w:ind w:left="927" w:hanging="360"/>
      </w:pPr>
      <w:rPr>
        <w:rFonts w:eastAsia="Batang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131078D"/>
    <w:multiLevelType w:val="hybridMultilevel"/>
    <w:tmpl w:val="95543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829B1"/>
    <w:multiLevelType w:val="hybridMultilevel"/>
    <w:tmpl w:val="88F6CE98"/>
    <w:lvl w:ilvl="0" w:tplc="0C963D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6E08FB"/>
    <w:multiLevelType w:val="multilevel"/>
    <w:tmpl w:val="3BD254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3."/>
      <w:lvlJc w:val="left"/>
      <w:pPr>
        <w:ind w:left="1080" w:hanging="720"/>
      </w:pPr>
      <w:rPr>
        <w:rFonts w:ascii="Times New Roman" w:eastAsia="Batang" w:hAnsi="Times New Roman" w:cs="Times New Roman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33F0F"/>
    <w:rsid w:val="00147005"/>
    <w:rsid w:val="00205930"/>
    <w:rsid w:val="00253828"/>
    <w:rsid w:val="002A7C1B"/>
    <w:rsid w:val="002D7C2C"/>
    <w:rsid w:val="00307189"/>
    <w:rsid w:val="0031029B"/>
    <w:rsid w:val="004623AC"/>
    <w:rsid w:val="004F2619"/>
    <w:rsid w:val="005367F0"/>
    <w:rsid w:val="005517F0"/>
    <w:rsid w:val="005A60F1"/>
    <w:rsid w:val="006146C0"/>
    <w:rsid w:val="0063404E"/>
    <w:rsid w:val="007304DC"/>
    <w:rsid w:val="00731FB7"/>
    <w:rsid w:val="007A42BC"/>
    <w:rsid w:val="00832023"/>
    <w:rsid w:val="00853420"/>
    <w:rsid w:val="008A6F34"/>
    <w:rsid w:val="00A04522"/>
    <w:rsid w:val="00AA678D"/>
    <w:rsid w:val="00B079CE"/>
    <w:rsid w:val="00B52626"/>
    <w:rsid w:val="00B56FA7"/>
    <w:rsid w:val="00BE7CF7"/>
    <w:rsid w:val="00C00AFE"/>
    <w:rsid w:val="00D14D90"/>
    <w:rsid w:val="00DD78A8"/>
    <w:rsid w:val="00DF4AFA"/>
    <w:rsid w:val="00E71FCF"/>
    <w:rsid w:val="00E82901"/>
    <w:rsid w:val="00F15344"/>
    <w:rsid w:val="00F33F0F"/>
    <w:rsid w:val="00FB2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F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uiPriority w:val="99"/>
    <w:rsid w:val="00F33F0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3">
    <w:name w:val="List Paragraph"/>
    <w:basedOn w:val="a"/>
    <w:uiPriority w:val="34"/>
    <w:qFormat/>
    <w:rsid w:val="006340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15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6679</dc:creator>
  <cp:keywords/>
  <dc:description/>
  <cp:lastModifiedBy>Бредихина</cp:lastModifiedBy>
  <cp:revision>19</cp:revision>
  <cp:lastPrinted>2012-11-13T12:41:00Z</cp:lastPrinted>
  <dcterms:created xsi:type="dcterms:W3CDTF">2012-09-06T12:52:00Z</dcterms:created>
  <dcterms:modified xsi:type="dcterms:W3CDTF">2012-11-13T12:43:00Z</dcterms:modified>
</cp:coreProperties>
</file>