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AE" w:rsidRDefault="007147AE" w:rsidP="007147AE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7147AE" w:rsidRDefault="007147AE" w:rsidP="007147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Предмет запроса предложений: право заключения договора на</w:t>
      </w:r>
      <w:r>
        <w:rPr>
          <w:rFonts w:eastAsia="Calibri"/>
          <w:bCs/>
          <w:i/>
          <w:color w:val="0070C0"/>
        </w:rPr>
        <w:t xml:space="preserve"> </w:t>
      </w:r>
      <w:r>
        <w:rPr>
          <w:rFonts w:eastAsia="Calibri"/>
          <w:bCs/>
          <w:sz w:val="28"/>
          <w:szCs w:val="28"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Заказчик, </w:t>
      </w:r>
      <w:r>
        <w:rPr>
          <w:sz w:val="28"/>
          <w:szCs w:val="28"/>
        </w:rPr>
        <w:t>являющийся Организатором запроса предложений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7147AE" w:rsidRDefault="007147AE" w:rsidP="007147AE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7147AE" w:rsidRDefault="007147AE" w:rsidP="007147AE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119017, г. Москва, ул. Пятницкая, д. 49А, стр. 2</w:t>
      </w:r>
      <w:proofErr w:type="gramEnd"/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Тел: 8(495) 967-94-46,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7147AE" w:rsidRDefault="007147AE" w:rsidP="007147AE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по предмету запроса предложений</w:t>
      </w:r>
      <w:r>
        <w:rPr>
          <w:rFonts w:eastAsia="Calibri"/>
          <w:bCs/>
          <w:i/>
          <w:color w:val="0070C0"/>
        </w:rPr>
        <w:t xml:space="preserve"> </w:t>
      </w:r>
      <w:r>
        <w:rPr>
          <w:rFonts w:eastAsia="Calibri"/>
          <w:bCs/>
          <w:sz w:val="28"/>
          <w:szCs w:val="28"/>
        </w:rPr>
        <w:t>Черкесов Алексей Эдуардович</w:t>
      </w:r>
      <w:r>
        <w:rPr>
          <w:sz w:val="28"/>
          <w:szCs w:val="28"/>
        </w:rPr>
        <w:t>, тел. 8-</w:t>
      </w:r>
      <w:r>
        <w:rPr>
          <w:rStyle w:val="FontStyle22"/>
          <w:sz w:val="28"/>
          <w:szCs w:val="28"/>
        </w:rPr>
        <w:t>915- 135-04 -81</w:t>
      </w:r>
      <w:r>
        <w:rPr>
          <w:sz w:val="28"/>
          <w:szCs w:val="28"/>
        </w:rPr>
        <w:t xml:space="preserve">, адрес электронной почты: </w:t>
      </w:r>
      <w:hyperlink r:id="rId7" w:history="1">
        <w:r>
          <w:rPr>
            <w:rStyle w:val="a3"/>
            <w:rFonts w:eastAsia="Calibri"/>
            <w:bCs/>
            <w:sz w:val="28"/>
            <w:szCs w:val="28"/>
            <w:lang w:val="en-US"/>
          </w:rPr>
          <w:t>AECherkesov</w:t>
        </w:r>
        <w:r>
          <w:rPr>
            <w:rStyle w:val="a3"/>
            <w:rFonts w:eastAsia="Calibri"/>
            <w:bCs/>
            <w:sz w:val="28"/>
            <w:szCs w:val="28"/>
          </w:rPr>
          <w:t>@</w:t>
        </w:r>
        <w:r>
          <w:rPr>
            <w:rStyle w:val="a3"/>
            <w:rFonts w:eastAsia="Calibri"/>
            <w:bCs/>
            <w:sz w:val="28"/>
            <w:szCs w:val="28"/>
            <w:lang w:val="en-US"/>
          </w:rPr>
          <w:t>norao</w:t>
        </w:r>
        <w:r>
          <w:rPr>
            <w:rStyle w:val="a3"/>
            <w:rFonts w:eastAsia="Calibri"/>
            <w:bCs/>
            <w:sz w:val="28"/>
            <w:szCs w:val="28"/>
          </w:rPr>
          <w:t>.</w:t>
        </w:r>
        <w:r>
          <w:rPr>
            <w:rStyle w:val="a3"/>
            <w:rFonts w:eastAsia="Calibri"/>
            <w:bCs/>
            <w:sz w:val="28"/>
            <w:szCs w:val="28"/>
            <w:lang w:val="en-US"/>
          </w:rPr>
          <w:t>ru</w:t>
        </w:r>
      </w:hyperlink>
      <w:r w:rsidRPr="007147AE">
        <w:rPr>
          <w:rFonts w:eastAsia="Calibri"/>
          <w:bCs/>
          <w:sz w:val="28"/>
          <w:szCs w:val="28"/>
          <w:u w:val="single"/>
        </w:rPr>
        <w:t xml:space="preserve"> </w:t>
      </w:r>
    </w:p>
    <w:p w:rsidR="007147AE" w:rsidRDefault="007147AE" w:rsidP="007147AE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 общим вопросам: Стефановская Юлия Владимировна, тел. 8-910-008-36-35, адрес электронной почты:  </w:t>
      </w:r>
      <w:hyperlink r:id="rId8" w:history="1">
        <w:r>
          <w:rPr>
            <w:rStyle w:val="a3"/>
            <w:sz w:val="28"/>
            <w:szCs w:val="28"/>
            <w:lang w:val="en-US"/>
          </w:rPr>
          <w:t>yvstefanovskaya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norao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 w:rsidRPr="007147AE">
        <w:rPr>
          <w:sz w:val="28"/>
          <w:szCs w:val="28"/>
        </w:rPr>
        <w:t xml:space="preserve"> 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р</w:t>
      </w:r>
      <w:r>
        <w:rPr>
          <w:rFonts w:eastAsia="Calibri"/>
          <w:bCs/>
          <w:sz w:val="28"/>
          <w:szCs w:val="28"/>
        </w:rPr>
        <w:t>азработка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7147AE" w:rsidRDefault="007147AE" w:rsidP="007147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 все необходимые сведения приведены в документации по запросу предложений в томе 2 «Техническая часть».</w:t>
      </w:r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Срок: с момента заключения договора до 15.06.2015 года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</w:t>
      </w:r>
      <w:r>
        <w:rPr>
          <w:rFonts w:eastAsia="Calibri"/>
          <w:bCs/>
          <w:sz w:val="28"/>
          <w:szCs w:val="28"/>
        </w:rPr>
        <w:t>119017, г. Москва, Пятницкая улица, 49А, стр. 2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на электронной торговой площадке    ООО ЭТП «Аукционный конкурсный дом»  (ЭТП «АКД») в сети «Интернет» по адресу: http://www.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предложений участнику необходимо быть </w:t>
      </w:r>
      <w:proofErr w:type="gramStart"/>
      <w:r>
        <w:rPr>
          <w:sz w:val="28"/>
          <w:szCs w:val="28"/>
        </w:rPr>
        <w:t>аккредитованным</w:t>
      </w:r>
      <w:proofErr w:type="gramEnd"/>
      <w:r>
        <w:rPr>
          <w:sz w:val="28"/>
          <w:szCs w:val="28"/>
        </w:rPr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>
        <w:rPr>
          <w:rFonts w:eastAsia="Calibri"/>
          <w:bCs/>
          <w:sz w:val="28"/>
          <w:szCs w:val="28"/>
        </w:rPr>
        <w:t xml:space="preserve">5 699 907,43 (пять миллионов шестьсот девяносто девять тысяч девятьсот семь) рублей 43 </w:t>
      </w:r>
      <w:r>
        <w:rPr>
          <w:rFonts w:eastAsia="Calibri"/>
          <w:bCs/>
          <w:sz w:val="28"/>
          <w:szCs w:val="28"/>
        </w:rPr>
        <w:lastRenderedPageBreak/>
        <w:t>копейки, с учетом НДС 18% – 869 477,40 (восемьсот шестьдесят девять тысяч четыреста семьдесят семь) руб. 40 копеек</w:t>
      </w:r>
      <w:r>
        <w:rPr>
          <w:sz w:val="28"/>
          <w:szCs w:val="28"/>
        </w:rPr>
        <w:t xml:space="preserve"> </w:t>
      </w:r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147AE" w:rsidRDefault="007147AE" w:rsidP="007147A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>
        <w:rPr>
          <w:rFonts w:eastAsia="Calibri"/>
          <w:bCs/>
          <w:sz w:val="28"/>
          <w:szCs w:val="28"/>
        </w:rPr>
        <w:t>все налоги и сборы, сформирована с учётом НДС.</w:t>
      </w:r>
    </w:p>
    <w:p w:rsidR="007147AE" w:rsidRDefault="007147AE" w:rsidP="007147AE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7147AE" w:rsidRDefault="007147AE" w:rsidP="007147AE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ab/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7147AE" w:rsidRDefault="007147AE" w:rsidP="007147AE">
      <w:pPr>
        <w:numPr>
          <w:ilvl w:val="0"/>
          <w:numId w:val="3"/>
        </w:num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147AE" w:rsidRDefault="007147AE" w:rsidP="007147AE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открытому запросу предложений находится</w:t>
      </w:r>
      <w:proofErr w:type="gramEnd"/>
      <w:r>
        <w:rPr>
          <w:spacing w:val="-6"/>
          <w:sz w:val="28"/>
          <w:szCs w:val="28"/>
        </w:rPr>
        <w:t xml:space="preserve"> в открытом доступе, начиная с даты официальной публикации настоящего извещения и документации по открытому запросу предложений. Порядок получения документации по открытому запросу    предложений на электронной торговой площадке «АКД»  http://www.</w:t>
      </w:r>
      <w:r>
        <w:rPr>
          <w:spacing w:val="-6"/>
          <w:sz w:val="28"/>
          <w:szCs w:val="28"/>
          <w:lang w:val="en-US"/>
        </w:rPr>
        <w:t>a</w:t>
      </w:r>
      <w:r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k</w:t>
      </w:r>
      <w:r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d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  <w:lang w:val="en-US"/>
        </w:rPr>
        <w:t>ru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денежные средства или банковская гарантия, выданная банком, в размере </w:t>
      </w:r>
      <w:r>
        <w:rPr>
          <w:b/>
          <w:i/>
        </w:rPr>
        <w:t xml:space="preserve"> </w:t>
      </w:r>
      <w:r>
        <w:rPr>
          <w:bCs/>
          <w:sz w:val="28"/>
          <w:szCs w:val="28"/>
        </w:rPr>
        <w:t xml:space="preserve">5.00% от начальной максимальной цены договора – </w:t>
      </w:r>
      <w:r>
        <w:rPr>
          <w:rFonts w:eastAsia="Calibri"/>
          <w:bCs/>
          <w:sz w:val="28"/>
          <w:szCs w:val="28"/>
        </w:rPr>
        <w:t>284 995,37 (Двести восемьдесят четыре тысячи девятьсот девяносто пять) руб. 37 копеек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предоставляются в порядке и сроки, указанные в подразделе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_Ref317258254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документации по запросу предложений.</w:t>
      </w:r>
    </w:p>
    <w:p w:rsidR="007147AE" w:rsidRDefault="007147AE" w:rsidP="007147AE">
      <w:pPr>
        <w:numPr>
          <w:ilvl w:val="0"/>
          <w:numId w:val="3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7147AE" w:rsidRDefault="007147AE" w:rsidP="007147AE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147AE" w:rsidRDefault="007147AE" w:rsidP="007147AE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«АКД» http://www.</w:t>
      </w:r>
      <w:r>
        <w:rPr>
          <w:spacing w:val="-6"/>
          <w:sz w:val="28"/>
          <w:szCs w:val="28"/>
          <w:lang w:val="en-US"/>
        </w:rPr>
        <w:t>a</w:t>
      </w:r>
      <w:r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k</w:t>
      </w:r>
      <w:r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d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 12-00 (время московское) «2</w:t>
      </w:r>
      <w:r w:rsidR="0005197E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 xml:space="preserve">» марта 2015 года. </w:t>
      </w:r>
    </w:p>
    <w:p w:rsidR="007147AE" w:rsidRDefault="007147AE" w:rsidP="007147AE">
      <w:pPr>
        <w:numPr>
          <w:ilvl w:val="0"/>
          <w:numId w:val="3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>«АКД» http://www.</w:t>
      </w:r>
      <w:r>
        <w:rPr>
          <w:spacing w:val="-6"/>
          <w:sz w:val="28"/>
          <w:szCs w:val="28"/>
          <w:lang w:val="en-US"/>
        </w:rPr>
        <w:t>a</w:t>
      </w:r>
      <w:r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k</w:t>
      </w:r>
      <w:r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d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  <w:lang w:val="en-US"/>
        </w:rPr>
        <w:t>ru</w:t>
      </w:r>
      <w:r>
        <w:rPr>
          <w:spacing w:val="-6"/>
          <w:sz w:val="28"/>
          <w:szCs w:val="28"/>
        </w:rPr>
        <w:t xml:space="preserve">, 12-00 </w:t>
      </w:r>
      <w:r w:rsidR="0005197E">
        <w:rPr>
          <w:spacing w:val="-6"/>
          <w:sz w:val="28"/>
          <w:szCs w:val="28"/>
        </w:rPr>
        <w:t>(время московское)            «26</w:t>
      </w:r>
      <w:r>
        <w:rPr>
          <w:spacing w:val="-6"/>
          <w:sz w:val="28"/>
          <w:szCs w:val="28"/>
        </w:rPr>
        <w:t>» марта 2015 года.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bCs/>
          <w:spacing w:val="-6"/>
          <w:sz w:val="28"/>
          <w:szCs w:val="28"/>
        </w:rPr>
        <w:t>г. Москва, ул. Пятн</w:t>
      </w:r>
      <w:r w:rsidR="0005197E">
        <w:rPr>
          <w:bCs/>
          <w:spacing w:val="-6"/>
          <w:sz w:val="28"/>
          <w:szCs w:val="28"/>
        </w:rPr>
        <w:t>ицкая,       д. 49А, стр. 2, «30</w:t>
      </w:r>
      <w:r>
        <w:rPr>
          <w:bCs/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марта 2015 года </w:t>
      </w:r>
    </w:p>
    <w:bookmarkEnd w:id="2"/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bCs/>
          <w:spacing w:val="-6"/>
          <w:sz w:val="28"/>
          <w:szCs w:val="28"/>
        </w:rPr>
        <w:t>г. Москва, ул.</w:t>
      </w:r>
      <w:r w:rsidR="0005197E">
        <w:rPr>
          <w:bCs/>
          <w:spacing w:val="-6"/>
          <w:sz w:val="28"/>
          <w:szCs w:val="28"/>
        </w:rPr>
        <w:t xml:space="preserve"> Пятницкая,  д. 49А, стр. 2, «06</w:t>
      </w:r>
      <w:bookmarkStart w:id="3" w:name="_GoBack"/>
      <w:bookmarkEnd w:id="3"/>
      <w:r>
        <w:rPr>
          <w:bCs/>
          <w:spacing w:val="-6"/>
          <w:sz w:val="28"/>
          <w:szCs w:val="28"/>
        </w:rPr>
        <w:t>» апреля 2015 года</w:t>
      </w:r>
      <w:r>
        <w:rPr>
          <w:spacing w:val="-6"/>
          <w:sz w:val="28"/>
          <w:szCs w:val="28"/>
        </w:rPr>
        <w:t xml:space="preserve"> 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>в течение 20 (двадцати)</w:t>
      </w:r>
      <w:r>
        <w:rPr>
          <w:sz w:val="28"/>
        </w:rPr>
        <w:t xml:space="preserve"> дней, но не </w:t>
      </w:r>
      <w:proofErr w:type="gramStart"/>
      <w:r>
        <w:rPr>
          <w:sz w:val="28"/>
        </w:rPr>
        <w:t>ранее</w:t>
      </w:r>
      <w:proofErr w:type="gramEnd"/>
      <w:r>
        <w:rPr>
          <w:sz w:val="28"/>
        </w:rPr>
        <w:t xml:space="preserve"> чем через 10 (десять) дней после размещения на официальном сайте и на ЭТП протокола подведения итогов запроса предложений.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Форма, размер и срок предоставления обеспечения исполнения обязательств по договору: подрядчик до заключения настоящего договора должен предоставить Заказчику обеспечение исполнения договора в сумме 15% от цены договора в форме безотзывной банковской гарантии, поручительства или денежных средств путём их перечисления Заказчику в порядке и сроки, указанные в подразделе 4.16 документации по запросу предложений. </w:t>
      </w:r>
      <w:proofErr w:type="gramEnd"/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7147AE" w:rsidRDefault="007147AE" w:rsidP="007147A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147AE" w:rsidRDefault="007147AE" w:rsidP="007147A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147AE" w:rsidRDefault="007147AE" w:rsidP="007147A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47AE" w:rsidRDefault="007147AE" w:rsidP="007147A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0DAC" w:rsidRPr="007147AE" w:rsidRDefault="00160DAC" w:rsidP="007147AE"/>
    <w:sectPr w:rsidR="00160DAC" w:rsidRPr="00714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763A59"/>
    <w:multiLevelType w:val="hybridMultilevel"/>
    <w:tmpl w:val="8012D4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CCC"/>
    <w:rsid w:val="0005197E"/>
    <w:rsid w:val="00160DAC"/>
    <w:rsid w:val="001C7CCC"/>
    <w:rsid w:val="007147AE"/>
    <w:rsid w:val="00C9040C"/>
    <w:rsid w:val="00E8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249E"/>
    <w:rPr>
      <w:color w:val="0000FF"/>
      <w:u w:val="single"/>
    </w:rPr>
  </w:style>
  <w:style w:type="paragraph" w:styleId="a4">
    <w:name w:val="List Continue"/>
    <w:basedOn w:val="a"/>
    <w:rsid w:val="00E8249E"/>
    <w:pPr>
      <w:spacing w:after="120"/>
      <w:ind w:left="283"/>
    </w:pPr>
  </w:style>
  <w:style w:type="character" w:customStyle="1" w:styleId="FontStyle22">
    <w:name w:val="Font Style22"/>
    <w:uiPriority w:val="99"/>
    <w:rsid w:val="00E8249E"/>
    <w:rPr>
      <w:rFonts w:ascii="Times New Roman" w:hAnsi="Times New Roman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249E"/>
    <w:rPr>
      <w:color w:val="0000FF"/>
      <w:u w:val="single"/>
    </w:rPr>
  </w:style>
  <w:style w:type="paragraph" w:styleId="a4">
    <w:name w:val="List Continue"/>
    <w:basedOn w:val="a"/>
    <w:rsid w:val="00E8249E"/>
    <w:pPr>
      <w:spacing w:after="120"/>
      <w:ind w:left="283"/>
    </w:pPr>
  </w:style>
  <w:style w:type="character" w:customStyle="1" w:styleId="FontStyle22">
    <w:name w:val="Font Style22"/>
    <w:uiPriority w:val="99"/>
    <w:rsid w:val="00E8249E"/>
    <w:rPr>
      <w:rFonts w:ascii="Times New Roman" w:hAnsi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8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vstefanovskaya@nora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ECherkesov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1091</Words>
  <Characters>6223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Стефановская Юлия Владимировна</dc:creator>
  <cp:keywords/>
  <dc:description/>
  <cp:lastModifiedBy>Стефановская Юлия Владимировна</cp:lastModifiedBy>
  <cp:revision>4</cp:revision>
  <dcterms:created xsi:type="dcterms:W3CDTF">2015-03-10T12:07:00Z</dcterms:created>
  <dcterms:modified xsi:type="dcterms:W3CDTF">2015-03-12T09:09:00Z</dcterms:modified>
</cp:coreProperties>
</file>