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F25" w:rsidRPr="0049726A" w:rsidRDefault="002F2F25" w:rsidP="002F2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outlineLvl w:val="0"/>
        <w:rPr>
          <w:bCs/>
          <w:sz w:val="18"/>
          <w:szCs w:val="18"/>
        </w:rPr>
      </w:pPr>
      <w:r w:rsidRPr="0049726A">
        <w:rPr>
          <w:bCs/>
          <w:sz w:val="18"/>
          <w:szCs w:val="18"/>
        </w:rPr>
        <w:t xml:space="preserve">Документация </w:t>
      </w:r>
      <w:proofErr w:type="gramStart"/>
      <w:r w:rsidRPr="0049726A">
        <w:rPr>
          <w:bCs/>
          <w:sz w:val="18"/>
          <w:szCs w:val="18"/>
        </w:rPr>
        <w:t>по запросу предложений</w:t>
      </w:r>
      <w:r>
        <w:rPr>
          <w:bCs/>
          <w:sz w:val="18"/>
          <w:szCs w:val="18"/>
        </w:rPr>
        <w:t xml:space="preserve"> </w:t>
      </w:r>
      <w:r w:rsidRPr="0049726A">
        <w:rPr>
          <w:sz w:val="18"/>
          <w:szCs w:val="18"/>
        </w:rPr>
        <w:t xml:space="preserve">в электронной форме на право заключения договора  на оказание  </w:t>
      </w:r>
      <w:r w:rsidRPr="0049726A">
        <w:rPr>
          <w:bCs/>
          <w:color w:val="000000"/>
          <w:sz w:val="18"/>
          <w:szCs w:val="18"/>
        </w:rPr>
        <w:t>услуг по обязательному аудиту</w:t>
      </w:r>
      <w:proofErr w:type="gramEnd"/>
      <w:r w:rsidRPr="0049726A">
        <w:rPr>
          <w:bCs/>
          <w:color w:val="000000"/>
          <w:sz w:val="18"/>
          <w:szCs w:val="18"/>
        </w:rPr>
        <w:t xml:space="preserve"> годовой бухгалтерской отчётности ОАО «ВНИПИЭТ» </w:t>
      </w:r>
      <w:r>
        <w:rPr>
          <w:bCs/>
          <w:color w:val="000000"/>
          <w:sz w:val="18"/>
          <w:szCs w:val="18"/>
        </w:rPr>
        <w:t>за 2012 год</w:t>
      </w:r>
    </w:p>
    <w:p w:rsidR="002F2F25" w:rsidRPr="0049726A" w:rsidRDefault="002F2F25" w:rsidP="002F2F25">
      <w:pPr>
        <w:pStyle w:val="a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</w:p>
    <w:p w:rsidR="00AE046A" w:rsidRPr="005E631D" w:rsidRDefault="00AE046A" w:rsidP="00AE046A">
      <w:pPr>
        <w:rPr>
          <w:sz w:val="20"/>
          <w:szCs w:val="20"/>
        </w:rPr>
      </w:pPr>
    </w:p>
    <w:p w:rsidR="002F2F25" w:rsidRDefault="002F2F25" w:rsidP="00AE046A">
      <w:pPr>
        <w:jc w:val="center"/>
        <w:rPr>
          <w:sz w:val="20"/>
          <w:szCs w:val="20"/>
        </w:rPr>
      </w:pPr>
    </w:p>
    <w:p w:rsidR="002F2F25" w:rsidRDefault="002F2F25" w:rsidP="00AE046A">
      <w:pPr>
        <w:jc w:val="center"/>
        <w:rPr>
          <w:sz w:val="20"/>
          <w:szCs w:val="20"/>
        </w:rPr>
      </w:pPr>
    </w:p>
    <w:p w:rsidR="002F2F25" w:rsidRDefault="002F2F25" w:rsidP="00AE046A">
      <w:pPr>
        <w:jc w:val="center"/>
        <w:rPr>
          <w:sz w:val="20"/>
          <w:szCs w:val="20"/>
        </w:rPr>
      </w:pPr>
    </w:p>
    <w:p w:rsidR="00AE046A" w:rsidRPr="005E631D" w:rsidRDefault="00AE046A" w:rsidP="00AE046A">
      <w:pPr>
        <w:jc w:val="center"/>
        <w:rPr>
          <w:sz w:val="20"/>
          <w:szCs w:val="20"/>
        </w:rPr>
      </w:pPr>
      <w:r w:rsidRPr="005E631D">
        <w:rPr>
          <w:sz w:val="20"/>
          <w:szCs w:val="20"/>
        </w:rPr>
        <w:t>ТОМ 2. Техническое задание.</w:t>
      </w:r>
    </w:p>
    <w:p w:rsidR="00AE046A" w:rsidRPr="005E631D" w:rsidRDefault="00AE046A" w:rsidP="00AE046A">
      <w:pPr>
        <w:jc w:val="center"/>
        <w:rPr>
          <w:sz w:val="20"/>
          <w:szCs w:val="20"/>
        </w:rPr>
      </w:pPr>
    </w:p>
    <w:p w:rsidR="00AE046A" w:rsidRPr="005E631D" w:rsidRDefault="00AE046A" w:rsidP="00AE046A">
      <w:pPr>
        <w:ind w:firstLine="708"/>
        <w:jc w:val="both"/>
        <w:rPr>
          <w:sz w:val="20"/>
          <w:szCs w:val="20"/>
        </w:rPr>
      </w:pPr>
    </w:p>
    <w:p w:rsidR="00AE046A" w:rsidRPr="005E631D" w:rsidRDefault="00AE046A" w:rsidP="00AE046A">
      <w:pPr>
        <w:pStyle w:val="a6"/>
        <w:jc w:val="both"/>
        <w:outlineLvl w:val="0"/>
        <w:rPr>
          <w:rFonts w:ascii="Times New Roman" w:hAnsi="Times New Roman"/>
          <w:b/>
          <w:spacing w:val="20"/>
        </w:rPr>
      </w:pPr>
      <w:bookmarkStart w:id="0" w:name="_Toc244856369"/>
      <w:bookmarkStart w:id="1" w:name="_Toc244919890"/>
      <w:bookmarkStart w:id="2" w:name="_Toc244920100"/>
      <w:bookmarkStart w:id="3" w:name="_Toc245006959"/>
      <w:bookmarkStart w:id="4" w:name="_Toc244919892"/>
      <w:bookmarkStart w:id="5" w:name="_Toc244920102"/>
      <w:bookmarkStart w:id="6" w:name="_Toc245006961"/>
      <w:bookmarkStart w:id="7" w:name="_Toc244919893"/>
      <w:bookmarkStart w:id="8" w:name="_Toc244920103"/>
      <w:bookmarkStart w:id="9" w:name="_Toc245006962"/>
      <w:bookmarkStart w:id="10" w:name="_Toc244919921"/>
      <w:bookmarkStart w:id="11" w:name="_Toc244920131"/>
      <w:bookmarkStart w:id="12" w:name="_Toc245006990"/>
      <w:bookmarkStart w:id="13" w:name="_Toc244919922"/>
      <w:bookmarkStart w:id="14" w:name="_Toc244920132"/>
      <w:bookmarkStart w:id="15" w:name="_Toc245006991"/>
      <w:bookmarkStart w:id="16" w:name="_Toc244919923"/>
      <w:bookmarkStart w:id="17" w:name="_Toc244920133"/>
      <w:bookmarkStart w:id="18" w:name="_Toc245006992"/>
      <w:bookmarkStart w:id="19" w:name="_Toc244919929"/>
      <w:bookmarkStart w:id="20" w:name="_Toc244920139"/>
      <w:bookmarkStart w:id="21" w:name="_Toc245006998"/>
      <w:bookmarkStart w:id="22" w:name="_Toc244919938"/>
      <w:bookmarkStart w:id="23" w:name="_Toc244920148"/>
      <w:bookmarkStart w:id="24" w:name="_Toc245007007"/>
      <w:bookmarkStart w:id="25" w:name="_Toc244919947"/>
      <w:bookmarkStart w:id="26" w:name="_Toc244920157"/>
      <w:bookmarkStart w:id="27" w:name="_Toc245007016"/>
      <w:bookmarkStart w:id="28" w:name="_Toc244919957"/>
      <w:bookmarkStart w:id="29" w:name="_Toc244920167"/>
      <w:bookmarkStart w:id="30" w:name="_Toc245007026"/>
      <w:bookmarkStart w:id="31" w:name="_Toc244919966"/>
      <w:bookmarkStart w:id="32" w:name="_Toc244920176"/>
      <w:bookmarkStart w:id="33" w:name="_Toc245007035"/>
      <w:bookmarkStart w:id="34" w:name="_Toc244919975"/>
      <w:bookmarkStart w:id="35" w:name="_Toc244920185"/>
      <w:bookmarkStart w:id="36" w:name="_Toc245007044"/>
      <w:bookmarkStart w:id="37" w:name="_Toc244919984"/>
      <w:bookmarkStart w:id="38" w:name="_Toc244920194"/>
      <w:bookmarkStart w:id="39" w:name="_Toc245007053"/>
      <w:bookmarkStart w:id="40" w:name="_Toc244919993"/>
      <w:bookmarkStart w:id="41" w:name="_Toc244920203"/>
      <w:bookmarkStart w:id="42" w:name="_Toc245007062"/>
      <w:bookmarkStart w:id="43" w:name="_Toc244920002"/>
      <w:bookmarkStart w:id="44" w:name="_Toc244920212"/>
      <w:bookmarkStart w:id="45" w:name="_Toc245007071"/>
      <w:bookmarkStart w:id="46" w:name="_Toc244920011"/>
      <w:bookmarkStart w:id="47" w:name="_Toc244920221"/>
      <w:bookmarkStart w:id="48" w:name="_Toc245007080"/>
      <w:bookmarkStart w:id="49" w:name="_Toc244920020"/>
      <w:bookmarkStart w:id="50" w:name="_Toc244920230"/>
      <w:bookmarkStart w:id="51" w:name="_Toc245007089"/>
      <w:bookmarkStart w:id="52" w:name="_Toc244920029"/>
      <w:bookmarkStart w:id="53" w:name="_Toc244920239"/>
      <w:bookmarkStart w:id="54" w:name="_Toc244920030"/>
      <w:bookmarkStart w:id="55" w:name="_Toc244920240"/>
      <w:bookmarkStart w:id="56" w:name="_Toc245007099"/>
      <w:bookmarkStart w:id="57" w:name="_Toc244920033"/>
      <w:bookmarkStart w:id="58" w:name="_Toc244920243"/>
      <w:bookmarkStart w:id="59" w:name="_Toc245007102"/>
      <w:bookmarkStart w:id="60" w:name="_Toc244920034"/>
      <w:bookmarkStart w:id="61" w:name="_Toc244920244"/>
      <w:bookmarkStart w:id="62" w:name="_Toc245007103"/>
      <w:bookmarkStart w:id="63" w:name="_Toc244920036"/>
      <w:bookmarkStart w:id="64" w:name="_Toc244920246"/>
      <w:bookmarkStart w:id="65" w:name="_Toc245007105"/>
      <w:bookmarkStart w:id="66" w:name="_Toc244920037"/>
      <w:bookmarkStart w:id="67" w:name="_Toc244920247"/>
      <w:bookmarkStart w:id="68" w:name="_Toc245007106"/>
      <w:bookmarkStart w:id="69" w:name="_Toc244920038"/>
      <w:bookmarkStart w:id="70" w:name="_Toc244920248"/>
      <w:bookmarkStart w:id="71" w:name="_Toc245007107"/>
      <w:bookmarkStart w:id="72" w:name="_Toc244920039"/>
      <w:bookmarkStart w:id="73" w:name="_Toc244920249"/>
      <w:bookmarkStart w:id="74" w:name="_Toc245007108"/>
      <w:bookmarkStart w:id="75" w:name="_Toc244920040"/>
      <w:bookmarkStart w:id="76" w:name="_Toc244920250"/>
      <w:bookmarkStart w:id="77" w:name="_Toc245007109"/>
      <w:bookmarkStart w:id="78" w:name="_Toc244920058"/>
      <w:bookmarkStart w:id="79" w:name="_Toc244920268"/>
      <w:bookmarkStart w:id="80" w:name="_Toc245007127"/>
      <w:bookmarkStart w:id="81" w:name="_Toc244920085"/>
      <w:bookmarkStart w:id="82" w:name="_Toc244920295"/>
      <w:bookmarkStart w:id="83" w:name="_Toc24500715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r w:rsidRPr="005E631D">
        <w:rPr>
          <w:rFonts w:ascii="Times New Roman" w:hAnsi="Times New Roman"/>
          <w:b/>
          <w:spacing w:val="20"/>
        </w:rPr>
        <w:t xml:space="preserve"> </w:t>
      </w:r>
      <w:bookmarkStart w:id="84" w:name="_Toc323733411"/>
      <w:r w:rsidRPr="005E631D">
        <w:rPr>
          <w:rFonts w:ascii="Times New Roman" w:hAnsi="Times New Roman"/>
          <w:b/>
          <w:spacing w:val="20"/>
        </w:rPr>
        <w:t>1.Наименование работ:</w:t>
      </w:r>
      <w:bookmarkEnd w:id="84"/>
    </w:p>
    <w:p w:rsidR="00AE046A" w:rsidRPr="005E631D" w:rsidRDefault="00AE046A" w:rsidP="00AE046A">
      <w:pPr>
        <w:jc w:val="both"/>
        <w:rPr>
          <w:sz w:val="20"/>
          <w:szCs w:val="20"/>
        </w:rPr>
      </w:pPr>
      <w:r w:rsidRPr="005E631D">
        <w:rPr>
          <w:sz w:val="20"/>
          <w:szCs w:val="20"/>
        </w:rPr>
        <w:t>Проведение обязательного ежегодного аудита бухгалтерской отчетности ОАО «ВНИПИЭТ» за 2012 год в соответствии с требованиями единой учетной политики и единого плана счетов Госкорпорации «Росатом».</w:t>
      </w:r>
    </w:p>
    <w:p w:rsidR="00AE046A" w:rsidRPr="005E631D" w:rsidRDefault="00AE046A" w:rsidP="00AE046A">
      <w:pPr>
        <w:jc w:val="both"/>
        <w:rPr>
          <w:sz w:val="20"/>
          <w:szCs w:val="20"/>
        </w:rPr>
      </w:pPr>
      <w:r w:rsidRPr="005E631D">
        <w:rPr>
          <w:b/>
          <w:sz w:val="20"/>
          <w:szCs w:val="20"/>
        </w:rPr>
        <w:t>2. Основание</w:t>
      </w:r>
      <w:r w:rsidRPr="005E631D">
        <w:rPr>
          <w:sz w:val="20"/>
          <w:szCs w:val="20"/>
        </w:rPr>
        <w:t xml:space="preserve">: закон РФ №  307-ФЗ от </w:t>
      </w:r>
      <w:r>
        <w:rPr>
          <w:sz w:val="20"/>
          <w:szCs w:val="20"/>
        </w:rPr>
        <w:t>30.12.2008 «Об аудиторской деятельности»</w:t>
      </w:r>
      <w:r w:rsidRPr="005E631D">
        <w:rPr>
          <w:sz w:val="20"/>
          <w:szCs w:val="20"/>
        </w:rPr>
        <w:t>, Распоряжение Госко</w:t>
      </w:r>
      <w:r>
        <w:rPr>
          <w:sz w:val="20"/>
          <w:szCs w:val="20"/>
        </w:rPr>
        <w:t>рпорации «Росатом» от 05.12.2011</w:t>
      </w:r>
      <w:r w:rsidRPr="005E631D">
        <w:rPr>
          <w:sz w:val="20"/>
          <w:szCs w:val="20"/>
        </w:rPr>
        <w:t xml:space="preserve"> №1-1/279-Р «Об организации выбора аудиторских организаций для осуществления обязательного аудита годовой бухгалтерской отчётности акционерных обществ Госкорпорации «Росатом», их дочерних и зависимых обществ за 2012 год».</w:t>
      </w:r>
    </w:p>
    <w:p w:rsidR="00AE046A" w:rsidRPr="005E631D" w:rsidRDefault="00AE046A" w:rsidP="00AE046A">
      <w:pPr>
        <w:jc w:val="both"/>
        <w:rPr>
          <w:b/>
          <w:sz w:val="20"/>
          <w:szCs w:val="20"/>
        </w:rPr>
      </w:pPr>
      <w:r w:rsidRPr="005E631D">
        <w:rPr>
          <w:b/>
          <w:sz w:val="20"/>
          <w:szCs w:val="20"/>
        </w:rPr>
        <w:t xml:space="preserve"> 3.Результат, который должен </w:t>
      </w:r>
      <w:proofErr w:type="gramStart"/>
      <w:r w:rsidRPr="005E631D">
        <w:rPr>
          <w:b/>
          <w:sz w:val="20"/>
          <w:szCs w:val="20"/>
        </w:rPr>
        <w:t>быть</w:t>
      </w:r>
      <w:proofErr w:type="gramEnd"/>
      <w:r w:rsidRPr="005E631D">
        <w:rPr>
          <w:b/>
          <w:sz w:val="20"/>
          <w:szCs w:val="20"/>
        </w:rPr>
        <w:t xml:space="preserve"> достигнут в результате оказания услуг:</w:t>
      </w:r>
    </w:p>
    <w:p w:rsidR="00AE046A" w:rsidRPr="005E631D" w:rsidRDefault="00AE046A" w:rsidP="00AE046A">
      <w:pPr>
        <w:pStyle w:val="a4"/>
        <w:spacing w:after="0"/>
        <w:jc w:val="both"/>
        <w:rPr>
          <w:sz w:val="20"/>
          <w:szCs w:val="20"/>
        </w:rPr>
      </w:pPr>
      <w:r w:rsidRPr="005E631D">
        <w:rPr>
          <w:sz w:val="20"/>
          <w:szCs w:val="20"/>
        </w:rPr>
        <w:t>Выражение мнения о достоверности бухгалтерской (финансовой) отчетности ОАО «ВНИПИЭТ» за 2012 год.</w:t>
      </w:r>
    </w:p>
    <w:p w:rsidR="00AE046A" w:rsidRPr="005E631D" w:rsidRDefault="00AE046A" w:rsidP="00AE046A">
      <w:pPr>
        <w:pStyle w:val="13"/>
        <w:jc w:val="both"/>
        <w:outlineLvl w:val="0"/>
        <w:rPr>
          <w:rFonts w:ascii="Times New Roman" w:hAnsi="Times New Roman"/>
          <w:b/>
        </w:rPr>
      </w:pPr>
      <w:bookmarkStart w:id="85" w:name="_Toc323733412"/>
      <w:r w:rsidRPr="005E631D">
        <w:rPr>
          <w:rFonts w:ascii="Times New Roman" w:hAnsi="Times New Roman"/>
          <w:b/>
        </w:rPr>
        <w:t>4.Краткая характеристика работ:</w:t>
      </w:r>
      <w:bookmarkEnd w:id="85"/>
    </w:p>
    <w:p w:rsidR="00AE046A" w:rsidRPr="005E631D" w:rsidRDefault="00AE046A" w:rsidP="00AE046A">
      <w:pPr>
        <w:suppressAutoHyphens/>
        <w:autoSpaceDE w:val="0"/>
        <w:jc w:val="both"/>
        <w:rPr>
          <w:sz w:val="20"/>
          <w:szCs w:val="20"/>
        </w:rPr>
      </w:pPr>
      <w:r w:rsidRPr="005E631D">
        <w:rPr>
          <w:sz w:val="20"/>
          <w:szCs w:val="20"/>
        </w:rPr>
        <w:t xml:space="preserve">Изучение на основе тестирования доказательств, подтверждающих числовые значения в </w:t>
      </w:r>
      <w:r w:rsidRPr="005E631D">
        <w:rPr>
          <w:rFonts w:eastAsia="MS Mincho"/>
          <w:sz w:val="20"/>
          <w:szCs w:val="20"/>
        </w:rPr>
        <w:t xml:space="preserve">бухгалтерской (финансовой) </w:t>
      </w:r>
      <w:r w:rsidRPr="005E631D">
        <w:rPr>
          <w:sz w:val="20"/>
          <w:szCs w:val="20"/>
        </w:rPr>
        <w:t xml:space="preserve">отчетности и раскрытие в ней информации о финансово-хозяйственной деятельности. Оценка применяемых </w:t>
      </w:r>
      <w:proofErr w:type="spellStart"/>
      <w:r w:rsidRPr="005E631D">
        <w:rPr>
          <w:sz w:val="20"/>
          <w:szCs w:val="20"/>
        </w:rPr>
        <w:t>аудируемым</w:t>
      </w:r>
      <w:proofErr w:type="spellEnd"/>
      <w:r w:rsidRPr="005E631D">
        <w:rPr>
          <w:sz w:val="20"/>
          <w:szCs w:val="20"/>
        </w:rPr>
        <w:t xml:space="preserve"> лицом принципов и методов бухгалтерского учета, правил подготовки </w:t>
      </w:r>
      <w:r w:rsidRPr="005E631D">
        <w:rPr>
          <w:rFonts w:eastAsia="MS Mincho"/>
          <w:sz w:val="20"/>
          <w:szCs w:val="20"/>
        </w:rPr>
        <w:t xml:space="preserve">бухгалтерской (финансовой) </w:t>
      </w:r>
      <w:r w:rsidRPr="005E631D">
        <w:rPr>
          <w:sz w:val="20"/>
          <w:szCs w:val="20"/>
        </w:rPr>
        <w:t xml:space="preserve">отчетности. Оценка общей формы представления </w:t>
      </w:r>
      <w:r w:rsidRPr="005E631D">
        <w:rPr>
          <w:rFonts w:eastAsia="MS Mincho"/>
          <w:sz w:val="20"/>
          <w:szCs w:val="20"/>
        </w:rPr>
        <w:t xml:space="preserve">бухгалтерской (финансовой) </w:t>
      </w:r>
      <w:r w:rsidRPr="005E631D">
        <w:rPr>
          <w:sz w:val="20"/>
          <w:szCs w:val="20"/>
        </w:rPr>
        <w:t>отчетности.</w:t>
      </w:r>
    </w:p>
    <w:p w:rsidR="00AE046A" w:rsidRPr="005E631D" w:rsidRDefault="00AE046A" w:rsidP="00AE046A">
      <w:pPr>
        <w:jc w:val="both"/>
        <w:rPr>
          <w:b/>
          <w:sz w:val="20"/>
          <w:szCs w:val="20"/>
        </w:rPr>
      </w:pPr>
      <w:r w:rsidRPr="005E631D">
        <w:rPr>
          <w:b/>
          <w:sz w:val="20"/>
          <w:szCs w:val="20"/>
        </w:rPr>
        <w:t>5. Место, сроки окончания и условия выполнения работ:</w:t>
      </w:r>
      <w:r w:rsidRPr="005E631D">
        <w:rPr>
          <w:sz w:val="20"/>
          <w:szCs w:val="20"/>
        </w:rPr>
        <w:t xml:space="preserve"> Место выполнения работ: г</w:t>
      </w:r>
      <w:proofErr w:type="gramStart"/>
      <w:r w:rsidRPr="005E631D">
        <w:rPr>
          <w:sz w:val="20"/>
          <w:szCs w:val="20"/>
        </w:rPr>
        <w:t>.С</w:t>
      </w:r>
      <w:proofErr w:type="gramEnd"/>
      <w:r w:rsidRPr="005E631D">
        <w:rPr>
          <w:sz w:val="20"/>
          <w:szCs w:val="20"/>
        </w:rPr>
        <w:t xml:space="preserve">анкт-Петербург, ул.2-я Советская, д.27/2, бизнес-центр </w:t>
      </w:r>
      <w:r w:rsidRPr="005E631D">
        <w:rPr>
          <w:sz w:val="20"/>
          <w:szCs w:val="20"/>
          <w:lang w:val="en-US"/>
        </w:rPr>
        <w:t>Wall</w:t>
      </w:r>
      <w:r w:rsidRPr="005E631D">
        <w:rPr>
          <w:sz w:val="20"/>
          <w:szCs w:val="20"/>
        </w:rPr>
        <w:t xml:space="preserve"> </w:t>
      </w:r>
      <w:r w:rsidRPr="005E631D">
        <w:rPr>
          <w:sz w:val="20"/>
          <w:szCs w:val="20"/>
          <w:lang w:val="en-US"/>
        </w:rPr>
        <w:t>Street</w:t>
      </w:r>
      <w:r w:rsidRPr="005E631D">
        <w:rPr>
          <w:sz w:val="20"/>
          <w:szCs w:val="20"/>
        </w:rPr>
        <w:t>, 3 этаж,</w:t>
      </w:r>
      <w:r w:rsidRPr="005E631D">
        <w:rPr>
          <w:b/>
          <w:sz w:val="20"/>
          <w:szCs w:val="20"/>
        </w:rPr>
        <w:t xml:space="preserve">                                   </w:t>
      </w:r>
    </w:p>
    <w:p w:rsidR="00AE046A" w:rsidRPr="005E631D" w:rsidRDefault="00AE046A" w:rsidP="00AE046A">
      <w:pPr>
        <w:jc w:val="both"/>
        <w:rPr>
          <w:b/>
          <w:sz w:val="20"/>
          <w:szCs w:val="20"/>
        </w:rPr>
      </w:pPr>
      <w:r w:rsidRPr="005E631D">
        <w:rPr>
          <w:b/>
          <w:sz w:val="20"/>
          <w:szCs w:val="20"/>
        </w:rPr>
        <w:t>6. Календарный план</w:t>
      </w:r>
    </w:p>
    <w:p w:rsidR="00AE046A" w:rsidRPr="005E631D" w:rsidRDefault="00AE046A" w:rsidP="00AE046A">
      <w:pPr>
        <w:jc w:val="both"/>
        <w:rPr>
          <w:b/>
          <w:sz w:val="20"/>
          <w:szCs w:val="20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077"/>
        <w:gridCol w:w="4820"/>
      </w:tblGrid>
      <w:tr w:rsidR="00AE046A" w:rsidRPr="005E631D" w:rsidTr="00326048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6A" w:rsidRPr="002549AB" w:rsidRDefault="00AE046A" w:rsidP="00326048">
            <w:pPr>
              <w:jc w:val="center"/>
              <w:rPr>
                <w:sz w:val="20"/>
                <w:szCs w:val="20"/>
              </w:rPr>
            </w:pPr>
          </w:p>
          <w:p w:rsidR="00AE046A" w:rsidRPr="002549AB" w:rsidRDefault="00AE046A" w:rsidP="00326048">
            <w:pPr>
              <w:jc w:val="center"/>
              <w:rPr>
                <w:sz w:val="20"/>
                <w:szCs w:val="20"/>
              </w:rPr>
            </w:pPr>
            <w:r w:rsidRPr="002549AB">
              <w:rPr>
                <w:sz w:val="20"/>
                <w:szCs w:val="20"/>
              </w:rPr>
              <w:t>Наименование услуги</w:t>
            </w:r>
          </w:p>
          <w:p w:rsidR="00AE046A" w:rsidRPr="002549AB" w:rsidRDefault="00AE046A" w:rsidP="003260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6A" w:rsidRPr="002549AB" w:rsidRDefault="00AE046A" w:rsidP="00326048">
            <w:pPr>
              <w:pStyle w:val="2"/>
              <w:numPr>
                <w:ilvl w:val="0"/>
                <w:numId w:val="0"/>
              </w:numPr>
              <w:ind w:left="-101" w:firstLine="101"/>
              <w:jc w:val="center"/>
              <w:rPr>
                <w:rFonts w:ascii="Times New Roman" w:hAnsi="Times New Roman" w:cs="Times New Roman"/>
                <w:b w:val="0"/>
                <w:i w:val="0"/>
                <w:sz w:val="20"/>
                <w:szCs w:val="20"/>
              </w:rPr>
            </w:pPr>
            <w:bookmarkStart w:id="86" w:name="_Toc323733413"/>
            <w:r w:rsidRPr="002549AB">
              <w:rPr>
                <w:rFonts w:ascii="Times New Roman" w:hAnsi="Times New Roman" w:cs="Times New Roman"/>
                <w:b w:val="0"/>
                <w:i w:val="0"/>
                <w:sz w:val="20"/>
                <w:szCs w:val="20"/>
              </w:rPr>
              <w:t>Срок</w:t>
            </w:r>
            <w:bookmarkEnd w:id="86"/>
          </w:p>
        </w:tc>
      </w:tr>
      <w:tr w:rsidR="00AE046A" w:rsidRPr="005E631D" w:rsidTr="00326048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>Проверка ИСПОЛНИТЕЛЕМ  бухгалтерской (финансовой) отчетности организации за 2012 год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>с 11.02.2013 по 15.02.2013</w:t>
            </w:r>
          </w:p>
        </w:tc>
      </w:tr>
      <w:tr w:rsidR="00AE046A" w:rsidRPr="005E631D" w:rsidTr="00326048">
        <w:trPr>
          <w:trHeight w:val="105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>Представление ЗАКАЗЧИКУ ОТЧЁТА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>22.02.2013</w:t>
            </w:r>
          </w:p>
        </w:tc>
      </w:tr>
      <w:tr w:rsidR="00AE046A" w:rsidRPr="005E631D" w:rsidTr="00326048">
        <w:trPr>
          <w:trHeight w:val="1012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>Устранение ЗАКАЗЧИКОМ замечаний, указанных в ОТЧЁТЕ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5E631D">
              <w:rPr>
                <w:sz w:val="20"/>
                <w:szCs w:val="20"/>
              </w:rPr>
              <w:t xml:space="preserve"> 23.02.2013-25.02.2013</w:t>
            </w:r>
          </w:p>
        </w:tc>
      </w:tr>
      <w:tr w:rsidR="00AE046A" w:rsidRPr="005E631D" w:rsidTr="00326048">
        <w:trPr>
          <w:trHeight w:val="1012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>Представление ЗАКАЗЧИКУ Аудиторского заключения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>28.02.2013</w:t>
            </w:r>
          </w:p>
        </w:tc>
      </w:tr>
    </w:tbl>
    <w:p w:rsidR="00AE046A" w:rsidRPr="005E631D" w:rsidRDefault="00AE046A" w:rsidP="00AE046A">
      <w:pPr>
        <w:pStyle w:val="3"/>
        <w:numPr>
          <w:ilvl w:val="0"/>
          <w:numId w:val="3"/>
        </w:numPr>
        <w:rPr>
          <w:color w:val="auto"/>
          <w:sz w:val="20"/>
          <w:szCs w:val="20"/>
          <w:u w:val="none"/>
        </w:rPr>
      </w:pPr>
      <w:r w:rsidRPr="005E631D">
        <w:rPr>
          <w:color w:val="auto"/>
          <w:sz w:val="20"/>
          <w:szCs w:val="20"/>
          <w:u w:val="none"/>
        </w:rPr>
        <w:t xml:space="preserve">Форма, сроки и порядок оплаты: </w:t>
      </w:r>
    </w:p>
    <w:p w:rsidR="00AE046A" w:rsidRPr="005E631D" w:rsidRDefault="00AE046A" w:rsidP="00AE046A">
      <w:pPr>
        <w:pStyle w:val="11"/>
        <w:jc w:val="both"/>
        <w:rPr>
          <w:sz w:val="20"/>
        </w:rPr>
      </w:pPr>
      <w:r w:rsidRPr="005E631D">
        <w:rPr>
          <w:sz w:val="20"/>
        </w:rPr>
        <w:t xml:space="preserve">Оплата услуг производится путем  перечисления денежных средств на расчетный счет Исполнителя,  в следующем порядке: </w:t>
      </w:r>
    </w:p>
    <w:p w:rsidR="00AE046A" w:rsidRPr="005E631D" w:rsidRDefault="00AE046A" w:rsidP="00AE046A">
      <w:pPr>
        <w:pStyle w:val="11"/>
        <w:numPr>
          <w:ilvl w:val="0"/>
          <w:numId w:val="2"/>
        </w:numPr>
        <w:jc w:val="both"/>
        <w:rPr>
          <w:sz w:val="20"/>
        </w:rPr>
      </w:pPr>
      <w:r w:rsidRPr="005E631D">
        <w:rPr>
          <w:sz w:val="20"/>
        </w:rPr>
        <w:t xml:space="preserve"> 30 % от цены договора, </w:t>
      </w:r>
      <w:proofErr w:type="gramStart"/>
      <w:r w:rsidRPr="005E631D">
        <w:rPr>
          <w:sz w:val="20"/>
        </w:rPr>
        <w:t>предусмотренному</w:t>
      </w:r>
      <w:proofErr w:type="gramEnd"/>
      <w:r w:rsidRPr="005E631D">
        <w:rPr>
          <w:sz w:val="20"/>
        </w:rPr>
        <w:t xml:space="preserve"> Календарным планом,  Заказчик оплачивает  на основании счета Исполнителя не позднее 5  рабочих дней  до даты начала оказания услуг.  </w:t>
      </w:r>
    </w:p>
    <w:p w:rsidR="00AE046A" w:rsidRPr="005E631D" w:rsidRDefault="00AE046A" w:rsidP="00AE046A">
      <w:pPr>
        <w:pStyle w:val="11"/>
        <w:numPr>
          <w:ilvl w:val="0"/>
          <w:numId w:val="2"/>
        </w:numPr>
        <w:jc w:val="both"/>
        <w:rPr>
          <w:sz w:val="20"/>
        </w:rPr>
      </w:pPr>
      <w:r w:rsidRPr="005E631D">
        <w:rPr>
          <w:sz w:val="20"/>
        </w:rPr>
        <w:t>70% от цены договора - в течение 5 рабочих дней после подписания акта приемки оказанных услуг.</w:t>
      </w:r>
    </w:p>
    <w:p w:rsidR="00AE046A" w:rsidRPr="005E631D" w:rsidRDefault="00AE046A" w:rsidP="00AE046A">
      <w:pPr>
        <w:shd w:val="clear" w:color="auto" w:fill="FFFFFF"/>
        <w:jc w:val="both"/>
        <w:rPr>
          <w:b/>
          <w:sz w:val="20"/>
          <w:szCs w:val="20"/>
        </w:rPr>
      </w:pPr>
      <w:r w:rsidRPr="005E631D">
        <w:rPr>
          <w:b/>
          <w:sz w:val="20"/>
          <w:szCs w:val="20"/>
        </w:rPr>
        <w:t xml:space="preserve">8. Перечень документации, представляемой по окончании услуг: </w:t>
      </w:r>
    </w:p>
    <w:p w:rsidR="00AE046A" w:rsidRPr="005E631D" w:rsidRDefault="00AE046A" w:rsidP="00AE046A">
      <w:pPr>
        <w:shd w:val="clear" w:color="auto" w:fill="FFFFFF"/>
        <w:jc w:val="both"/>
        <w:rPr>
          <w:spacing w:val="-2"/>
          <w:sz w:val="20"/>
          <w:szCs w:val="20"/>
        </w:rPr>
      </w:pPr>
      <w:r w:rsidRPr="005E631D">
        <w:rPr>
          <w:spacing w:val="-2"/>
          <w:sz w:val="20"/>
          <w:szCs w:val="20"/>
        </w:rPr>
        <w:t>- отчёт, т.е. п</w:t>
      </w:r>
      <w:r w:rsidRPr="005E631D">
        <w:rPr>
          <w:sz w:val="20"/>
          <w:szCs w:val="20"/>
        </w:rPr>
        <w:t>исьменная информация по результатам аудиторской проверки, содержащая перечень замечаний и рекомендаций;</w:t>
      </w:r>
    </w:p>
    <w:p w:rsidR="00AE046A" w:rsidRPr="005E631D" w:rsidRDefault="00AE046A" w:rsidP="00AE046A">
      <w:pPr>
        <w:shd w:val="clear" w:color="auto" w:fill="FFFFFF"/>
        <w:jc w:val="both"/>
        <w:rPr>
          <w:spacing w:val="-2"/>
          <w:sz w:val="20"/>
          <w:szCs w:val="20"/>
        </w:rPr>
      </w:pPr>
      <w:r w:rsidRPr="005E631D">
        <w:rPr>
          <w:spacing w:val="-2"/>
          <w:sz w:val="20"/>
          <w:szCs w:val="20"/>
        </w:rPr>
        <w:t>- аудиторское заключение.</w:t>
      </w:r>
    </w:p>
    <w:p w:rsidR="00AE046A" w:rsidRPr="005E631D" w:rsidRDefault="00AE046A" w:rsidP="00AE046A">
      <w:pPr>
        <w:shd w:val="clear" w:color="auto" w:fill="FFFFFF"/>
        <w:jc w:val="both"/>
        <w:rPr>
          <w:b/>
          <w:sz w:val="20"/>
          <w:szCs w:val="20"/>
        </w:rPr>
      </w:pPr>
      <w:r w:rsidRPr="005E631D">
        <w:rPr>
          <w:sz w:val="20"/>
          <w:szCs w:val="20"/>
        </w:rPr>
        <w:t>Документация передается Заказчику на бумажном носителе (3 экземпляра).</w:t>
      </w:r>
    </w:p>
    <w:p w:rsidR="00AE046A" w:rsidRPr="005E631D" w:rsidRDefault="00AE046A" w:rsidP="00AE046A">
      <w:pPr>
        <w:pStyle w:val="a9"/>
        <w:jc w:val="both"/>
        <w:rPr>
          <w:rFonts w:ascii="Times New Roman" w:hAnsi="Times New Roman"/>
          <w:b/>
          <w:sz w:val="20"/>
          <w:szCs w:val="20"/>
        </w:rPr>
      </w:pPr>
      <w:r w:rsidRPr="005E631D">
        <w:rPr>
          <w:rFonts w:ascii="Times New Roman" w:hAnsi="Times New Roman"/>
          <w:b/>
          <w:sz w:val="20"/>
          <w:szCs w:val="20"/>
        </w:rPr>
        <w:t>9. Сведения об организации, подлежащей аудиту (ОАО «ВНИПИЭТ»)</w:t>
      </w:r>
    </w:p>
    <w:p w:rsidR="00AE046A" w:rsidRPr="005E631D" w:rsidRDefault="00AE046A" w:rsidP="00AE046A">
      <w:pPr>
        <w:jc w:val="both"/>
        <w:outlineLvl w:val="0"/>
        <w:rPr>
          <w:b/>
          <w:i/>
          <w:sz w:val="20"/>
          <w:szCs w:val="20"/>
        </w:rPr>
      </w:pPr>
      <w:bookmarkStart w:id="87" w:name="_Toc323733414"/>
      <w:r w:rsidRPr="005E631D">
        <w:rPr>
          <w:b/>
          <w:i/>
          <w:sz w:val="20"/>
          <w:szCs w:val="20"/>
        </w:rPr>
        <w:t>Реквизиты организации</w:t>
      </w:r>
      <w:bookmarkEnd w:id="8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"/>
        <w:gridCol w:w="2866"/>
        <w:gridCol w:w="6671"/>
      </w:tblGrid>
      <w:tr w:rsidR="00AE046A" w:rsidRPr="005E631D" w:rsidTr="00326048">
        <w:tc>
          <w:tcPr>
            <w:tcW w:w="0" w:type="auto"/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0" w:type="auto"/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>Открытое акционерное общество «ВНИПИЭТ»</w:t>
            </w:r>
          </w:p>
        </w:tc>
      </w:tr>
      <w:tr w:rsidR="00AE046A" w:rsidRPr="005E631D" w:rsidTr="00326048">
        <w:tc>
          <w:tcPr>
            <w:tcW w:w="0" w:type="auto"/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>Юридический адрес  организации:</w:t>
            </w:r>
          </w:p>
        </w:tc>
        <w:tc>
          <w:tcPr>
            <w:tcW w:w="0" w:type="auto"/>
          </w:tcPr>
          <w:p w:rsidR="00AE046A" w:rsidRPr="005E631D" w:rsidRDefault="00AE046A" w:rsidP="00326048">
            <w:pPr>
              <w:pStyle w:val="3"/>
              <w:ind w:firstLine="0"/>
              <w:rPr>
                <w:color w:val="auto"/>
                <w:sz w:val="20"/>
                <w:szCs w:val="20"/>
                <w:u w:val="none"/>
              </w:rPr>
            </w:pPr>
            <w:r w:rsidRPr="005E631D">
              <w:rPr>
                <w:color w:val="auto"/>
                <w:sz w:val="20"/>
                <w:szCs w:val="20"/>
                <w:u w:val="none"/>
              </w:rPr>
              <w:t xml:space="preserve">188540, Ленинградская область, </w:t>
            </w:r>
            <w:proofErr w:type="gramStart"/>
            <w:r w:rsidRPr="005E631D">
              <w:rPr>
                <w:color w:val="auto"/>
                <w:sz w:val="20"/>
                <w:szCs w:val="20"/>
                <w:u w:val="none"/>
              </w:rPr>
              <w:t>г</w:t>
            </w:r>
            <w:proofErr w:type="gramEnd"/>
            <w:r w:rsidRPr="005E631D">
              <w:rPr>
                <w:color w:val="auto"/>
                <w:sz w:val="20"/>
                <w:szCs w:val="20"/>
                <w:u w:val="none"/>
              </w:rPr>
              <w:t>. Соснов</w:t>
            </w:r>
            <w:r>
              <w:rPr>
                <w:color w:val="auto"/>
                <w:sz w:val="20"/>
                <w:szCs w:val="20"/>
                <w:u w:val="none"/>
              </w:rPr>
              <w:t xml:space="preserve">ый Бор, ул. 50 лет Октября, дом </w:t>
            </w:r>
            <w:r w:rsidRPr="005E631D">
              <w:rPr>
                <w:color w:val="auto"/>
                <w:sz w:val="20"/>
                <w:szCs w:val="20"/>
                <w:u w:val="none"/>
              </w:rPr>
              <w:t xml:space="preserve"> 1</w:t>
            </w:r>
            <w:r>
              <w:rPr>
                <w:color w:val="auto"/>
                <w:sz w:val="20"/>
                <w:szCs w:val="20"/>
                <w:u w:val="none"/>
              </w:rPr>
              <w:t>,</w:t>
            </w:r>
            <w:r w:rsidRPr="005E631D">
              <w:rPr>
                <w:color w:val="auto"/>
                <w:sz w:val="20"/>
                <w:szCs w:val="20"/>
                <w:u w:val="none"/>
              </w:rPr>
              <w:t xml:space="preserve"> а/я 9/4</w:t>
            </w:r>
          </w:p>
          <w:p w:rsidR="00AE046A" w:rsidRPr="005E631D" w:rsidRDefault="00AE046A" w:rsidP="00326048">
            <w:pPr>
              <w:pStyle w:val="3"/>
              <w:ind w:firstLine="0"/>
              <w:rPr>
                <w:color w:val="auto"/>
                <w:sz w:val="20"/>
                <w:szCs w:val="20"/>
                <w:u w:val="none"/>
              </w:rPr>
            </w:pPr>
          </w:p>
        </w:tc>
      </w:tr>
      <w:tr w:rsidR="00AE046A" w:rsidRPr="005E631D" w:rsidTr="00326048">
        <w:tc>
          <w:tcPr>
            <w:tcW w:w="0" w:type="auto"/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0" w:type="auto"/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>Фактический адрес:</w:t>
            </w:r>
          </w:p>
        </w:tc>
        <w:tc>
          <w:tcPr>
            <w:tcW w:w="0" w:type="auto"/>
          </w:tcPr>
          <w:p w:rsidR="00AE046A" w:rsidRPr="005E631D" w:rsidRDefault="00AE046A" w:rsidP="00326048">
            <w:pPr>
              <w:pStyle w:val="3"/>
              <w:ind w:firstLine="0"/>
              <w:rPr>
                <w:color w:val="auto"/>
                <w:sz w:val="20"/>
                <w:szCs w:val="20"/>
                <w:u w:val="none"/>
              </w:rPr>
            </w:pPr>
            <w:r w:rsidRPr="005E631D">
              <w:rPr>
                <w:color w:val="auto"/>
                <w:sz w:val="20"/>
                <w:szCs w:val="20"/>
                <w:u w:val="none"/>
              </w:rPr>
              <w:t>191024 г</w:t>
            </w:r>
            <w:proofErr w:type="gramStart"/>
            <w:r w:rsidRPr="005E631D">
              <w:rPr>
                <w:color w:val="auto"/>
                <w:sz w:val="20"/>
                <w:szCs w:val="20"/>
                <w:u w:val="none"/>
              </w:rPr>
              <w:t>.С</w:t>
            </w:r>
            <w:proofErr w:type="gramEnd"/>
            <w:r w:rsidRPr="005E631D">
              <w:rPr>
                <w:color w:val="auto"/>
                <w:sz w:val="20"/>
                <w:szCs w:val="20"/>
                <w:u w:val="none"/>
              </w:rPr>
              <w:t xml:space="preserve">анкт-Петербург, ул.2-я Советская, д.27/2, бизнес-центр </w:t>
            </w:r>
            <w:r w:rsidRPr="005E631D">
              <w:rPr>
                <w:color w:val="auto"/>
                <w:sz w:val="20"/>
                <w:szCs w:val="20"/>
                <w:u w:val="none"/>
                <w:lang w:val="en-US"/>
              </w:rPr>
              <w:t>Wall</w:t>
            </w:r>
            <w:r w:rsidRPr="005E631D">
              <w:rPr>
                <w:color w:val="auto"/>
                <w:sz w:val="20"/>
                <w:szCs w:val="20"/>
                <w:u w:val="none"/>
              </w:rPr>
              <w:t xml:space="preserve"> </w:t>
            </w:r>
            <w:r w:rsidRPr="005E631D">
              <w:rPr>
                <w:color w:val="auto"/>
                <w:sz w:val="20"/>
                <w:szCs w:val="20"/>
                <w:u w:val="none"/>
                <w:lang w:val="en-US"/>
              </w:rPr>
              <w:t>Street</w:t>
            </w:r>
            <w:r w:rsidRPr="005E631D">
              <w:rPr>
                <w:color w:val="auto"/>
                <w:sz w:val="20"/>
                <w:szCs w:val="20"/>
                <w:u w:val="none"/>
              </w:rPr>
              <w:t>, 3 этаж</w:t>
            </w:r>
          </w:p>
        </w:tc>
      </w:tr>
      <w:tr w:rsidR="00AE046A" w:rsidRPr="005E631D" w:rsidTr="00326048">
        <w:tc>
          <w:tcPr>
            <w:tcW w:w="0" w:type="auto"/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>Контактные телефоны</w:t>
            </w:r>
          </w:p>
        </w:tc>
        <w:tc>
          <w:tcPr>
            <w:tcW w:w="0" w:type="auto"/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 xml:space="preserve">Главный бухгалтер – </w:t>
            </w:r>
            <w:proofErr w:type="spellStart"/>
            <w:r w:rsidRPr="005E631D">
              <w:rPr>
                <w:sz w:val="20"/>
                <w:szCs w:val="20"/>
              </w:rPr>
              <w:t>Пыжова</w:t>
            </w:r>
            <w:proofErr w:type="spellEnd"/>
            <w:r w:rsidRPr="005E631D">
              <w:rPr>
                <w:sz w:val="20"/>
                <w:szCs w:val="20"/>
              </w:rPr>
              <w:t xml:space="preserve"> Наталья Константиновна, (812) 640-39-90 (доб. 110)</w:t>
            </w:r>
          </w:p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>Заместитель главного бухгалтера – Зубова Светлана Николаевна, (812) 640-39-90 (доб.111)</w:t>
            </w:r>
          </w:p>
        </w:tc>
      </w:tr>
      <w:tr w:rsidR="00AE046A" w:rsidRPr="005E631D" w:rsidTr="00326048">
        <w:trPr>
          <w:trHeight w:val="608"/>
        </w:trPr>
        <w:tc>
          <w:tcPr>
            <w:tcW w:w="0" w:type="auto"/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>Организационно-правовая форма</w:t>
            </w:r>
          </w:p>
        </w:tc>
        <w:tc>
          <w:tcPr>
            <w:tcW w:w="0" w:type="auto"/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 xml:space="preserve"> Открытое акционерное общество</w:t>
            </w:r>
          </w:p>
        </w:tc>
      </w:tr>
      <w:tr w:rsidR="00AE046A" w:rsidRPr="005E631D" w:rsidTr="00326048">
        <w:tc>
          <w:tcPr>
            <w:tcW w:w="0" w:type="auto"/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>Контактные лица</w:t>
            </w:r>
          </w:p>
        </w:tc>
        <w:tc>
          <w:tcPr>
            <w:tcW w:w="0" w:type="auto"/>
          </w:tcPr>
          <w:p w:rsidR="00AE046A" w:rsidRPr="005E631D" w:rsidRDefault="00AE046A" w:rsidP="00326048">
            <w:pPr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 xml:space="preserve">Главный бухгалтер – </w:t>
            </w:r>
            <w:proofErr w:type="spellStart"/>
            <w:r w:rsidRPr="005E631D">
              <w:rPr>
                <w:sz w:val="20"/>
                <w:szCs w:val="20"/>
              </w:rPr>
              <w:t>Пыжова</w:t>
            </w:r>
            <w:proofErr w:type="spellEnd"/>
            <w:r w:rsidRPr="005E631D">
              <w:rPr>
                <w:sz w:val="20"/>
                <w:szCs w:val="20"/>
              </w:rPr>
              <w:t xml:space="preserve"> Наталья Константиновна, (812) 640-39-90 (доб. 110)</w:t>
            </w:r>
          </w:p>
          <w:p w:rsidR="00AE046A" w:rsidRPr="005E631D" w:rsidRDefault="00AE046A" w:rsidP="0032604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5E631D">
              <w:rPr>
                <w:sz w:val="20"/>
                <w:szCs w:val="20"/>
              </w:rPr>
              <w:t>Заместитель главного бухгалтера – Зубова Светлана Николаевна, (812) 640-39-90 (доб.111)</w:t>
            </w:r>
          </w:p>
        </w:tc>
      </w:tr>
    </w:tbl>
    <w:p w:rsidR="00AE046A" w:rsidRPr="005E631D" w:rsidRDefault="00AE046A" w:rsidP="00AE046A">
      <w:pPr>
        <w:jc w:val="both"/>
        <w:rPr>
          <w:sz w:val="20"/>
          <w:szCs w:val="20"/>
        </w:rPr>
      </w:pPr>
    </w:p>
    <w:p w:rsidR="00AE046A" w:rsidRPr="005E631D" w:rsidRDefault="00AE046A" w:rsidP="00AE046A">
      <w:pPr>
        <w:ind w:left="360"/>
        <w:jc w:val="both"/>
        <w:outlineLvl w:val="0"/>
        <w:rPr>
          <w:b/>
          <w:i/>
          <w:sz w:val="20"/>
          <w:szCs w:val="20"/>
        </w:rPr>
      </w:pPr>
      <w:bookmarkStart w:id="88" w:name="_Toc323733415"/>
      <w:r w:rsidRPr="005E631D">
        <w:rPr>
          <w:b/>
          <w:i/>
          <w:sz w:val="20"/>
          <w:szCs w:val="20"/>
        </w:rPr>
        <w:t>Филиалы и другие обособленные подразделения.</w:t>
      </w:r>
      <w:bookmarkEnd w:id="88"/>
    </w:p>
    <w:tbl>
      <w:tblPr>
        <w:tblStyle w:val="a8"/>
        <w:tblW w:w="9661" w:type="dxa"/>
        <w:tblLook w:val="01E0"/>
      </w:tblPr>
      <w:tblGrid>
        <w:gridCol w:w="448"/>
        <w:gridCol w:w="4019"/>
        <w:gridCol w:w="5194"/>
      </w:tblGrid>
      <w:tr w:rsidR="00AE046A" w:rsidRPr="005E631D" w:rsidTr="00326048">
        <w:tc>
          <w:tcPr>
            <w:tcW w:w="441" w:type="dxa"/>
          </w:tcPr>
          <w:p w:rsidR="00AE046A" w:rsidRPr="005E631D" w:rsidRDefault="00AE046A" w:rsidP="00326048">
            <w:pPr>
              <w:jc w:val="both"/>
              <w:rPr>
                <w:rFonts w:eastAsia="Calibri"/>
                <w:sz w:val="20"/>
                <w:szCs w:val="20"/>
              </w:rPr>
            </w:pPr>
            <w:r w:rsidRPr="005E631D">
              <w:rPr>
                <w:rFonts w:eastAsia="Calibri"/>
                <w:sz w:val="20"/>
                <w:szCs w:val="20"/>
              </w:rPr>
              <w:t>1.</w:t>
            </w:r>
          </w:p>
        </w:tc>
        <w:tc>
          <w:tcPr>
            <w:tcW w:w="3952" w:type="dxa"/>
          </w:tcPr>
          <w:p w:rsidR="00AE046A" w:rsidRPr="005E631D" w:rsidRDefault="00AE046A" w:rsidP="00326048">
            <w:pPr>
              <w:jc w:val="both"/>
              <w:rPr>
                <w:rFonts w:eastAsia="Calibri"/>
                <w:sz w:val="20"/>
                <w:szCs w:val="20"/>
              </w:rPr>
            </w:pPr>
            <w:r w:rsidRPr="005E631D">
              <w:rPr>
                <w:rFonts w:eastAsia="Calibri"/>
                <w:sz w:val="20"/>
                <w:szCs w:val="20"/>
              </w:rPr>
              <w:t>ОАО «ВНИПИЭТ»</w:t>
            </w:r>
          </w:p>
        </w:tc>
        <w:tc>
          <w:tcPr>
            <w:tcW w:w="5108" w:type="dxa"/>
          </w:tcPr>
          <w:p w:rsidR="00AE046A" w:rsidRPr="005E631D" w:rsidRDefault="00AE046A" w:rsidP="00326048">
            <w:pPr>
              <w:pStyle w:val="3"/>
              <w:ind w:firstLine="0"/>
              <w:rPr>
                <w:i/>
                <w:color w:val="auto"/>
                <w:sz w:val="20"/>
                <w:szCs w:val="20"/>
                <w:u w:val="none"/>
              </w:rPr>
            </w:pPr>
            <w:r w:rsidRPr="005E631D">
              <w:rPr>
                <w:color w:val="auto"/>
                <w:sz w:val="20"/>
                <w:szCs w:val="20"/>
                <w:u w:val="none"/>
              </w:rPr>
              <w:t>191024 г</w:t>
            </w:r>
            <w:proofErr w:type="gramStart"/>
            <w:r w:rsidRPr="005E631D">
              <w:rPr>
                <w:color w:val="auto"/>
                <w:sz w:val="20"/>
                <w:szCs w:val="20"/>
                <w:u w:val="none"/>
              </w:rPr>
              <w:t>.С</w:t>
            </w:r>
            <w:proofErr w:type="gramEnd"/>
            <w:r w:rsidRPr="005E631D">
              <w:rPr>
                <w:color w:val="auto"/>
                <w:sz w:val="20"/>
                <w:szCs w:val="20"/>
                <w:u w:val="none"/>
              </w:rPr>
              <w:t xml:space="preserve">анкт-Петербург, ул.2-я Советская, д.27/2, бизнес-центр </w:t>
            </w:r>
            <w:r w:rsidRPr="005E631D">
              <w:rPr>
                <w:color w:val="auto"/>
                <w:sz w:val="20"/>
                <w:szCs w:val="20"/>
                <w:u w:val="none"/>
                <w:lang w:val="en-US"/>
              </w:rPr>
              <w:t>Wall</w:t>
            </w:r>
            <w:r w:rsidRPr="005E631D">
              <w:rPr>
                <w:color w:val="auto"/>
                <w:sz w:val="20"/>
                <w:szCs w:val="20"/>
                <w:u w:val="none"/>
              </w:rPr>
              <w:t xml:space="preserve"> </w:t>
            </w:r>
            <w:r w:rsidRPr="005E631D">
              <w:rPr>
                <w:color w:val="auto"/>
                <w:sz w:val="20"/>
                <w:szCs w:val="20"/>
                <w:u w:val="none"/>
                <w:lang w:val="en-US"/>
              </w:rPr>
              <w:t>Street</w:t>
            </w:r>
            <w:r w:rsidRPr="005E631D">
              <w:rPr>
                <w:color w:val="auto"/>
                <w:sz w:val="20"/>
                <w:szCs w:val="20"/>
                <w:u w:val="none"/>
              </w:rPr>
              <w:t>, 3 этаж</w:t>
            </w:r>
          </w:p>
          <w:p w:rsidR="00AE046A" w:rsidRPr="005E631D" w:rsidRDefault="00AE046A" w:rsidP="00326048">
            <w:pPr>
              <w:jc w:val="both"/>
              <w:rPr>
                <w:rFonts w:eastAsia="Calibri"/>
                <w:sz w:val="20"/>
                <w:szCs w:val="20"/>
              </w:rPr>
            </w:pPr>
          </w:p>
        </w:tc>
      </w:tr>
      <w:tr w:rsidR="00AE046A" w:rsidRPr="005E631D" w:rsidTr="00326048">
        <w:tc>
          <w:tcPr>
            <w:tcW w:w="441" w:type="dxa"/>
          </w:tcPr>
          <w:p w:rsidR="00AE046A" w:rsidRPr="005E631D" w:rsidRDefault="00AE046A" w:rsidP="00326048">
            <w:pPr>
              <w:jc w:val="both"/>
              <w:rPr>
                <w:rFonts w:eastAsia="Calibri"/>
                <w:sz w:val="20"/>
                <w:szCs w:val="20"/>
              </w:rPr>
            </w:pPr>
            <w:r w:rsidRPr="005E631D">
              <w:rPr>
                <w:rFonts w:eastAsia="Calibri"/>
                <w:sz w:val="20"/>
                <w:szCs w:val="20"/>
              </w:rPr>
              <w:t>2.</w:t>
            </w:r>
          </w:p>
        </w:tc>
        <w:tc>
          <w:tcPr>
            <w:tcW w:w="3952" w:type="dxa"/>
          </w:tcPr>
          <w:p w:rsidR="00AE046A" w:rsidRPr="005E631D" w:rsidRDefault="00AE046A" w:rsidP="00326048">
            <w:pPr>
              <w:jc w:val="both"/>
              <w:rPr>
                <w:rFonts w:eastAsia="Calibri"/>
                <w:sz w:val="20"/>
                <w:szCs w:val="20"/>
              </w:rPr>
            </w:pPr>
            <w:r w:rsidRPr="005E631D">
              <w:rPr>
                <w:rFonts w:eastAsia="Calibri"/>
                <w:sz w:val="20"/>
                <w:szCs w:val="20"/>
              </w:rPr>
              <w:t>ОАО «ВНИПИЭТ»</w:t>
            </w:r>
          </w:p>
        </w:tc>
        <w:tc>
          <w:tcPr>
            <w:tcW w:w="5108" w:type="dxa"/>
          </w:tcPr>
          <w:p w:rsidR="00AE046A" w:rsidRPr="005E631D" w:rsidRDefault="00AE046A" w:rsidP="00326048">
            <w:pPr>
              <w:jc w:val="both"/>
              <w:rPr>
                <w:rFonts w:eastAsia="Calibri"/>
                <w:sz w:val="20"/>
                <w:szCs w:val="20"/>
              </w:rPr>
            </w:pPr>
            <w:r w:rsidRPr="005E631D">
              <w:rPr>
                <w:rFonts w:eastAsia="Calibri"/>
                <w:sz w:val="20"/>
                <w:szCs w:val="20"/>
              </w:rPr>
              <w:t>238756, Калининградская область, г</w:t>
            </w:r>
            <w:proofErr w:type="gramStart"/>
            <w:r w:rsidRPr="005E631D">
              <w:rPr>
                <w:rFonts w:eastAsia="Calibri"/>
                <w:sz w:val="20"/>
                <w:szCs w:val="20"/>
              </w:rPr>
              <w:t>.С</w:t>
            </w:r>
            <w:proofErr w:type="gramEnd"/>
            <w:r w:rsidRPr="005E631D">
              <w:rPr>
                <w:rFonts w:eastAsia="Calibri"/>
                <w:sz w:val="20"/>
                <w:szCs w:val="20"/>
              </w:rPr>
              <w:t>оветск, ул.Победы д.32а</w:t>
            </w:r>
          </w:p>
        </w:tc>
      </w:tr>
      <w:tr w:rsidR="00AE046A" w:rsidRPr="005E631D" w:rsidTr="00326048">
        <w:tc>
          <w:tcPr>
            <w:tcW w:w="441" w:type="dxa"/>
          </w:tcPr>
          <w:p w:rsidR="00AE046A" w:rsidRPr="005E631D" w:rsidRDefault="00AE046A" w:rsidP="00326048">
            <w:pPr>
              <w:jc w:val="both"/>
              <w:rPr>
                <w:rFonts w:eastAsia="Calibri"/>
                <w:sz w:val="20"/>
                <w:szCs w:val="20"/>
              </w:rPr>
            </w:pPr>
            <w:r w:rsidRPr="005E631D">
              <w:rPr>
                <w:rFonts w:eastAsia="Calibri"/>
                <w:sz w:val="20"/>
                <w:szCs w:val="20"/>
              </w:rPr>
              <w:t>3.</w:t>
            </w:r>
          </w:p>
        </w:tc>
        <w:tc>
          <w:tcPr>
            <w:tcW w:w="3952" w:type="dxa"/>
          </w:tcPr>
          <w:p w:rsidR="00AE046A" w:rsidRPr="005E631D" w:rsidRDefault="00AE046A" w:rsidP="00326048">
            <w:pPr>
              <w:jc w:val="both"/>
              <w:rPr>
                <w:rFonts w:eastAsia="Calibri"/>
                <w:sz w:val="20"/>
                <w:szCs w:val="20"/>
              </w:rPr>
            </w:pPr>
            <w:r w:rsidRPr="005E631D">
              <w:rPr>
                <w:rFonts w:eastAsia="Calibri"/>
                <w:sz w:val="20"/>
                <w:szCs w:val="20"/>
              </w:rPr>
              <w:t>ОАО «ВНИПИЭТ»</w:t>
            </w:r>
          </w:p>
        </w:tc>
        <w:tc>
          <w:tcPr>
            <w:tcW w:w="5108" w:type="dxa"/>
          </w:tcPr>
          <w:p w:rsidR="00AE046A" w:rsidRPr="005E631D" w:rsidRDefault="00AE046A" w:rsidP="00326048">
            <w:pPr>
              <w:jc w:val="both"/>
              <w:rPr>
                <w:rFonts w:eastAsia="Calibri"/>
                <w:sz w:val="20"/>
                <w:szCs w:val="20"/>
              </w:rPr>
            </w:pPr>
            <w:r w:rsidRPr="005E631D">
              <w:rPr>
                <w:rFonts w:eastAsia="Calibri"/>
                <w:sz w:val="20"/>
                <w:szCs w:val="20"/>
              </w:rPr>
              <w:t>114054, г</w:t>
            </w:r>
            <w:proofErr w:type="gramStart"/>
            <w:r w:rsidRPr="005E631D">
              <w:rPr>
                <w:rFonts w:eastAsia="Calibri"/>
                <w:sz w:val="20"/>
                <w:szCs w:val="20"/>
              </w:rPr>
              <w:t>.М</w:t>
            </w:r>
            <w:proofErr w:type="gramEnd"/>
            <w:r w:rsidRPr="005E631D">
              <w:rPr>
                <w:rFonts w:eastAsia="Calibri"/>
                <w:sz w:val="20"/>
                <w:szCs w:val="20"/>
              </w:rPr>
              <w:t xml:space="preserve">осква, пер. Большой  </w:t>
            </w:r>
            <w:proofErr w:type="spellStart"/>
            <w:r w:rsidRPr="005E631D">
              <w:rPr>
                <w:rFonts w:eastAsia="Calibri"/>
                <w:sz w:val="20"/>
                <w:szCs w:val="20"/>
              </w:rPr>
              <w:t>Строченовский</w:t>
            </w:r>
            <w:proofErr w:type="spellEnd"/>
            <w:r w:rsidRPr="005E631D">
              <w:rPr>
                <w:rFonts w:eastAsia="Calibri"/>
                <w:sz w:val="20"/>
                <w:szCs w:val="20"/>
              </w:rPr>
              <w:t>, д.7</w:t>
            </w:r>
          </w:p>
        </w:tc>
      </w:tr>
    </w:tbl>
    <w:p w:rsidR="00AE046A" w:rsidRPr="005E631D" w:rsidRDefault="00AE046A" w:rsidP="00AE046A">
      <w:pPr>
        <w:jc w:val="both"/>
        <w:rPr>
          <w:sz w:val="20"/>
          <w:szCs w:val="20"/>
        </w:rPr>
      </w:pPr>
    </w:p>
    <w:p w:rsidR="00AE046A" w:rsidRPr="005E631D" w:rsidRDefault="00AE046A" w:rsidP="00AE046A">
      <w:pPr>
        <w:jc w:val="both"/>
        <w:rPr>
          <w:sz w:val="20"/>
          <w:szCs w:val="20"/>
        </w:rPr>
      </w:pPr>
      <w:r w:rsidRPr="005E631D">
        <w:rPr>
          <w:b/>
          <w:i/>
          <w:sz w:val="20"/>
          <w:szCs w:val="20"/>
        </w:rPr>
        <w:t>Численность работников</w:t>
      </w:r>
      <w:r w:rsidRPr="005E631D">
        <w:rPr>
          <w:sz w:val="20"/>
          <w:szCs w:val="20"/>
        </w:rPr>
        <w:t xml:space="preserve"> предприятия по трудовым договорам на 31.12.2011 г. составляла 87 человек.</w:t>
      </w:r>
    </w:p>
    <w:p w:rsidR="00AE046A" w:rsidRPr="005E631D" w:rsidRDefault="00AE046A" w:rsidP="00AE046A">
      <w:pPr>
        <w:jc w:val="both"/>
        <w:rPr>
          <w:sz w:val="20"/>
          <w:szCs w:val="20"/>
        </w:rPr>
      </w:pPr>
    </w:p>
    <w:p w:rsidR="00AE046A" w:rsidRPr="005E631D" w:rsidRDefault="00AE046A" w:rsidP="00AE046A">
      <w:pPr>
        <w:jc w:val="both"/>
        <w:rPr>
          <w:b/>
          <w:i/>
          <w:sz w:val="20"/>
          <w:szCs w:val="20"/>
        </w:rPr>
      </w:pPr>
      <w:r w:rsidRPr="005E631D">
        <w:rPr>
          <w:b/>
          <w:i/>
          <w:sz w:val="20"/>
          <w:szCs w:val="20"/>
        </w:rPr>
        <w:t>Краткое описание основных направлений деятельности организации:</w:t>
      </w:r>
    </w:p>
    <w:p w:rsidR="00AE046A" w:rsidRPr="005E631D" w:rsidRDefault="00AE046A" w:rsidP="00AE046A">
      <w:pPr>
        <w:jc w:val="both"/>
        <w:rPr>
          <w:sz w:val="20"/>
          <w:szCs w:val="20"/>
        </w:rPr>
      </w:pPr>
      <w:r w:rsidRPr="005E631D">
        <w:rPr>
          <w:sz w:val="20"/>
          <w:szCs w:val="20"/>
        </w:rPr>
        <w:t>Основными видами экономической деятельности Общества  являются:</w:t>
      </w:r>
    </w:p>
    <w:p w:rsidR="00AE046A" w:rsidRPr="005E631D" w:rsidRDefault="00AE046A" w:rsidP="00AE046A">
      <w:pPr>
        <w:jc w:val="both"/>
        <w:rPr>
          <w:sz w:val="20"/>
          <w:szCs w:val="20"/>
        </w:rPr>
      </w:pPr>
      <w:r w:rsidRPr="005E631D">
        <w:rPr>
          <w:sz w:val="20"/>
          <w:szCs w:val="20"/>
        </w:rPr>
        <w:t xml:space="preserve">       </w:t>
      </w:r>
    </w:p>
    <w:p w:rsidR="00AE046A" w:rsidRPr="005E631D" w:rsidRDefault="00AE046A" w:rsidP="00AE046A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5E631D">
        <w:rPr>
          <w:sz w:val="20"/>
          <w:szCs w:val="20"/>
        </w:rPr>
        <w:t>Деятельность в области архитектуры;</w:t>
      </w:r>
    </w:p>
    <w:p w:rsidR="00AE046A" w:rsidRPr="005E631D" w:rsidRDefault="00AE046A" w:rsidP="00AE046A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5E631D">
        <w:rPr>
          <w:sz w:val="20"/>
          <w:szCs w:val="20"/>
        </w:rPr>
        <w:t>Инженерно-техническое проектирование в промышленности и строительстве;</w:t>
      </w:r>
    </w:p>
    <w:p w:rsidR="00AE046A" w:rsidRPr="005E631D" w:rsidRDefault="00AE046A" w:rsidP="00AE046A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E631D">
        <w:rPr>
          <w:sz w:val="20"/>
          <w:szCs w:val="20"/>
        </w:rPr>
        <w:t xml:space="preserve">       Дополнительный вид деятельности: инженерные изыскания для строительства;</w:t>
      </w:r>
    </w:p>
    <w:p w:rsidR="00AE046A" w:rsidRPr="005E631D" w:rsidRDefault="00AE046A" w:rsidP="00AE046A">
      <w:pPr>
        <w:widowControl w:val="0"/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  <w:r w:rsidRPr="005E631D">
        <w:rPr>
          <w:sz w:val="20"/>
          <w:szCs w:val="20"/>
        </w:rPr>
        <w:t>Обществом осуществляется проектирование объектов атомного производства и энергетики, проектирование объектов хранения ядерного топлива, твердых и жидких радиоактивных отходов, осуществляется разработка комплексной проектной, проектно-конструкторской и технологической документации (НТП), осуществление авторского надзора за строительством, реконструкцией и техническим перевооружением объектов.</w:t>
      </w:r>
    </w:p>
    <w:p w:rsidR="00AE046A" w:rsidRPr="005E631D" w:rsidRDefault="00AE046A" w:rsidP="00AE046A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AE046A" w:rsidRPr="005E631D" w:rsidRDefault="00AE046A" w:rsidP="00AE046A">
      <w:pPr>
        <w:jc w:val="both"/>
        <w:rPr>
          <w:b/>
          <w:i/>
          <w:sz w:val="20"/>
          <w:szCs w:val="20"/>
        </w:rPr>
      </w:pPr>
      <w:r w:rsidRPr="005E631D">
        <w:rPr>
          <w:b/>
          <w:i/>
          <w:sz w:val="20"/>
          <w:szCs w:val="20"/>
        </w:rPr>
        <w:t>Сведения о степени компьютеризации ведения бухгалтерского учета и степени централизации учета.</w:t>
      </w:r>
    </w:p>
    <w:p w:rsidR="00AE046A" w:rsidRPr="005E631D" w:rsidRDefault="00AE046A" w:rsidP="00AE046A">
      <w:pPr>
        <w:jc w:val="both"/>
        <w:rPr>
          <w:sz w:val="20"/>
          <w:szCs w:val="20"/>
        </w:rPr>
      </w:pPr>
      <w:r w:rsidRPr="005E631D">
        <w:rPr>
          <w:sz w:val="20"/>
          <w:szCs w:val="20"/>
        </w:rPr>
        <w:t>Журнально-ордерная система бухгалтерского учета с использованием 1С</w:t>
      </w:r>
      <w:proofErr w:type="gramStart"/>
      <w:r w:rsidRPr="005E631D">
        <w:rPr>
          <w:sz w:val="20"/>
          <w:szCs w:val="20"/>
        </w:rPr>
        <w:t>:П</w:t>
      </w:r>
      <w:proofErr w:type="gramEnd"/>
      <w:r w:rsidRPr="005E631D">
        <w:rPr>
          <w:sz w:val="20"/>
          <w:szCs w:val="20"/>
        </w:rPr>
        <w:t>редприятие 8.2</w:t>
      </w:r>
    </w:p>
    <w:p w:rsidR="00AE046A" w:rsidRPr="005E631D" w:rsidRDefault="00AE046A" w:rsidP="00AE046A">
      <w:pPr>
        <w:jc w:val="both"/>
        <w:rPr>
          <w:b/>
          <w:i/>
          <w:sz w:val="20"/>
          <w:szCs w:val="20"/>
        </w:rPr>
      </w:pPr>
      <w:r w:rsidRPr="005E631D">
        <w:rPr>
          <w:sz w:val="20"/>
          <w:szCs w:val="20"/>
        </w:rPr>
        <w:t>Численность бухгалтерии – 3 человека.</w:t>
      </w:r>
      <w:r w:rsidRPr="005E631D">
        <w:rPr>
          <w:b/>
          <w:i/>
          <w:sz w:val="20"/>
          <w:szCs w:val="20"/>
        </w:rPr>
        <w:t xml:space="preserve">                                                                                                      </w:t>
      </w:r>
    </w:p>
    <w:p w:rsidR="00AE046A" w:rsidRPr="005E631D" w:rsidRDefault="00AE046A" w:rsidP="00AE046A">
      <w:pPr>
        <w:jc w:val="both"/>
        <w:rPr>
          <w:b/>
          <w:i/>
          <w:sz w:val="20"/>
          <w:szCs w:val="20"/>
        </w:rPr>
      </w:pPr>
    </w:p>
    <w:p w:rsidR="00AE046A" w:rsidRPr="005E631D" w:rsidRDefault="00AE046A" w:rsidP="00AE046A">
      <w:pPr>
        <w:jc w:val="both"/>
        <w:rPr>
          <w:b/>
          <w:i/>
          <w:sz w:val="20"/>
          <w:szCs w:val="20"/>
        </w:rPr>
      </w:pPr>
      <w:r w:rsidRPr="005E631D">
        <w:rPr>
          <w:b/>
          <w:i/>
          <w:sz w:val="20"/>
          <w:szCs w:val="20"/>
        </w:rPr>
        <w:t>Сведения о проведенном обязательном аудите финансовой (бухгалтерской) отчетности</w:t>
      </w:r>
      <w:r w:rsidRPr="005E631D">
        <w:rPr>
          <w:sz w:val="20"/>
          <w:szCs w:val="20"/>
        </w:rPr>
        <w:t xml:space="preserve"> </w:t>
      </w:r>
      <w:r w:rsidRPr="005E631D">
        <w:rPr>
          <w:b/>
          <w:i/>
          <w:sz w:val="20"/>
          <w:szCs w:val="20"/>
        </w:rPr>
        <w:t>организации за предшествующий год.</w:t>
      </w:r>
    </w:p>
    <w:p w:rsidR="00AE046A" w:rsidRPr="005E631D" w:rsidRDefault="00AE046A" w:rsidP="00AE046A">
      <w:pPr>
        <w:jc w:val="both"/>
        <w:rPr>
          <w:sz w:val="20"/>
          <w:szCs w:val="20"/>
        </w:rPr>
      </w:pPr>
      <w:r w:rsidRPr="005E631D">
        <w:rPr>
          <w:sz w:val="20"/>
          <w:szCs w:val="20"/>
        </w:rPr>
        <w:t>Аудиторская проверка за 2011 год проведена аудиторской компанией  ООО «</w:t>
      </w:r>
      <w:proofErr w:type="spellStart"/>
      <w:r w:rsidRPr="005E631D">
        <w:rPr>
          <w:sz w:val="20"/>
          <w:szCs w:val="20"/>
        </w:rPr>
        <w:t>Финэкспертиза</w:t>
      </w:r>
      <w:proofErr w:type="spellEnd"/>
      <w:r w:rsidRPr="005E631D">
        <w:rPr>
          <w:sz w:val="20"/>
          <w:szCs w:val="20"/>
        </w:rPr>
        <w:t xml:space="preserve">». Дано положительное заключение.  </w:t>
      </w:r>
    </w:p>
    <w:p w:rsidR="00AE046A" w:rsidRPr="005E631D" w:rsidRDefault="00AE046A" w:rsidP="00AE046A">
      <w:pPr>
        <w:jc w:val="both"/>
        <w:rPr>
          <w:b/>
          <w:sz w:val="20"/>
          <w:szCs w:val="20"/>
        </w:rPr>
      </w:pPr>
    </w:p>
    <w:p w:rsidR="00AE046A" w:rsidRPr="005E631D" w:rsidRDefault="00AE046A" w:rsidP="00AE046A">
      <w:pPr>
        <w:pStyle w:val="Times12"/>
        <w:tabs>
          <w:tab w:val="left" w:pos="1418"/>
        </w:tabs>
        <w:ind w:firstLine="0"/>
        <w:rPr>
          <w:sz w:val="20"/>
          <w:szCs w:val="20"/>
        </w:rPr>
      </w:pPr>
      <w:r w:rsidRPr="005E631D">
        <w:rPr>
          <w:b/>
          <w:sz w:val="20"/>
          <w:szCs w:val="20"/>
        </w:rPr>
        <w:t>10.Основные  требования</w:t>
      </w:r>
      <w:r w:rsidRPr="005E631D">
        <w:rPr>
          <w:sz w:val="20"/>
          <w:szCs w:val="20"/>
        </w:rPr>
        <w:t xml:space="preserve">  к участникам открытого запроса предложений и предоставляемой документации изложены в Документации и Сформулированы в соответствии с  «Единым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37).</w:t>
      </w:r>
    </w:p>
    <w:p w:rsidR="00AE046A" w:rsidRPr="005E631D" w:rsidRDefault="00AE046A" w:rsidP="00AE046A">
      <w:pPr>
        <w:jc w:val="both"/>
        <w:rPr>
          <w:b/>
          <w:sz w:val="20"/>
          <w:szCs w:val="20"/>
        </w:rPr>
      </w:pPr>
    </w:p>
    <w:p w:rsidR="00AE046A" w:rsidRPr="005E631D" w:rsidRDefault="00AE046A" w:rsidP="00AE046A">
      <w:pPr>
        <w:jc w:val="both"/>
        <w:rPr>
          <w:sz w:val="20"/>
          <w:szCs w:val="20"/>
        </w:rPr>
      </w:pPr>
      <w:r w:rsidRPr="005E631D">
        <w:rPr>
          <w:b/>
          <w:sz w:val="20"/>
          <w:szCs w:val="20"/>
        </w:rPr>
        <w:t>11.Дополнительные требования</w:t>
      </w:r>
      <w:r w:rsidRPr="005E631D">
        <w:rPr>
          <w:sz w:val="20"/>
          <w:szCs w:val="20"/>
        </w:rPr>
        <w:t>, предъявляемые к  участникам открытого  запроса предложений:</w:t>
      </w:r>
    </w:p>
    <w:p w:rsidR="00AE046A" w:rsidRPr="005E631D" w:rsidRDefault="00AE046A" w:rsidP="00AE046A">
      <w:pPr>
        <w:ind w:firstLine="708"/>
        <w:jc w:val="both"/>
        <w:rPr>
          <w:sz w:val="20"/>
          <w:szCs w:val="20"/>
        </w:rPr>
      </w:pPr>
      <w:r w:rsidRPr="005E631D">
        <w:rPr>
          <w:sz w:val="20"/>
          <w:szCs w:val="20"/>
        </w:rPr>
        <w:t xml:space="preserve">-наличие  действующего сертификата качества аудиторских услуг, выданного </w:t>
      </w:r>
      <w:proofErr w:type="spellStart"/>
      <w:r w:rsidRPr="005E631D">
        <w:rPr>
          <w:sz w:val="20"/>
          <w:szCs w:val="20"/>
        </w:rPr>
        <w:t>саморегулируемой</w:t>
      </w:r>
      <w:proofErr w:type="spellEnd"/>
      <w:r w:rsidRPr="005E631D">
        <w:rPr>
          <w:sz w:val="20"/>
          <w:szCs w:val="20"/>
        </w:rPr>
        <w:t xml:space="preserve"> организацией аудиторов;</w:t>
      </w:r>
    </w:p>
    <w:p w:rsidR="00AE046A" w:rsidRPr="005E631D" w:rsidRDefault="00AE046A" w:rsidP="00AE046A">
      <w:pPr>
        <w:ind w:firstLine="708"/>
        <w:jc w:val="both"/>
        <w:rPr>
          <w:sz w:val="20"/>
          <w:szCs w:val="20"/>
        </w:rPr>
      </w:pPr>
      <w:r w:rsidRPr="005E631D">
        <w:rPr>
          <w:sz w:val="20"/>
          <w:szCs w:val="20"/>
        </w:rPr>
        <w:t xml:space="preserve">- желательно, но не обязательно членство участника в международной аудиторской сети; </w:t>
      </w:r>
    </w:p>
    <w:p w:rsidR="00AE046A" w:rsidRPr="005E631D" w:rsidRDefault="00AE046A" w:rsidP="00AE046A">
      <w:pPr>
        <w:ind w:firstLine="708"/>
        <w:jc w:val="both"/>
        <w:rPr>
          <w:sz w:val="20"/>
          <w:szCs w:val="20"/>
        </w:rPr>
      </w:pPr>
      <w:r w:rsidRPr="005E631D">
        <w:rPr>
          <w:sz w:val="20"/>
          <w:szCs w:val="20"/>
        </w:rPr>
        <w:t>- наличие в предложении участника сведений о не менее чем 3 специалистах, непосредственно участвующих в оказании услуг, которые имеют действующий квалификационный аттестат на право осуществления аудиторской деятельности, полученной не позднее 2009 года;</w:t>
      </w:r>
    </w:p>
    <w:p w:rsidR="00AE046A" w:rsidRPr="005E631D" w:rsidRDefault="00AE046A" w:rsidP="00AE046A">
      <w:pPr>
        <w:ind w:firstLine="708"/>
        <w:jc w:val="both"/>
        <w:rPr>
          <w:sz w:val="20"/>
          <w:szCs w:val="20"/>
        </w:rPr>
      </w:pPr>
      <w:r w:rsidRPr="005E631D">
        <w:rPr>
          <w:sz w:val="20"/>
          <w:szCs w:val="20"/>
        </w:rPr>
        <w:t xml:space="preserve">-наличие у участника утвержденных внутрифирменных стандартов аудита, в частности, стандарта по осуществлению внутреннего контроля качества аудита и стандарта по оценке системы внутреннего контроля </w:t>
      </w:r>
      <w:proofErr w:type="spellStart"/>
      <w:r w:rsidRPr="005E631D">
        <w:rPr>
          <w:sz w:val="20"/>
          <w:szCs w:val="20"/>
        </w:rPr>
        <w:t>аудируемого</w:t>
      </w:r>
      <w:proofErr w:type="spellEnd"/>
      <w:r w:rsidRPr="005E631D">
        <w:rPr>
          <w:sz w:val="20"/>
          <w:szCs w:val="20"/>
        </w:rPr>
        <w:t xml:space="preserve"> лица;</w:t>
      </w:r>
    </w:p>
    <w:p w:rsidR="00AE046A" w:rsidRPr="005E631D" w:rsidRDefault="00AE046A" w:rsidP="00AE046A">
      <w:pPr>
        <w:ind w:firstLine="708"/>
        <w:jc w:val="both"/>
        <w:rPr>
          <w:sz w:val="20"/>
          <w:szCs w:val="20"/>
        </w:rPr>
      </w:pPr>
      <w:r w:rsidRPr="005E631D">
        <w:rPr>
          <w:sz w:val="20"/>
          <w:szCs w:val="20"/>
        </w:rPr>
        <w:t>-наличие договора страхования профессиональной ответственности аудитора, страховая выплата по которому составляет не менее 30 млн</w:t>
      </w:r>
      <w:proofErr w:type="gramStart"/>
      <w:r w:rsidRPr="005E631D">
        <w:rPr>
          <w:sz w:val="20"/>
          <w:szCs w:val="20"/>
        </w:rPr>
        <w:t>.р</w:t>
      </w:r>
      <w:proofErr w:type="gramEnd"/>
      <w:r w:rsidRPr="005E631D">
        <w:rPr>
          <w:sz w:val="20"/>
          <w:szCs w:val="20"/>
        </w:rPr>
        <w:t>ублей,</w:t>
      </w:r>
    </w:p>
    <w:p w:rsidR="00AE046A" w:rsidRPr="00E63620" w:rsidRDefault="00AE046A" w:rsidP="00AE046A">
      <w:pPr>
        <w:jc w:val="both"/>
        <w:rPr>
          <w:sz w:val="20"/>
          <w:szCs w:val="20"/>
        </w:rPr>
      </w:pPr>
    </w:p>
    <w:p w:rsidR="00C0292D" w:rsidRDefault="002F2F25"/>
    <w:sectPr w:rsidR="00C0292D" w:rsidSect="0059525F">
      <w:pgSz w:w="11906" w:h="16838" w:code="9"/>
      <w:pgMar w:top="851" w:right="851" w:bottom="851" w:left="1418" w:header="68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5733F"/>
    <w:multiLevelType w:val="multilevel"/>
    <w:tmpl w:val="1368BCDC"/>
    <w:lvl w:ilvl="0">
      <w:start w:val="6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2694"/>
        </w:tabs>
        <w:ind w:left="269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D041A32"/>
    <w:multiLevelType w:val="hybridMultilevel"/>
    <w:tmpl w:val="B5F4F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9F3B94"/>
    <w:multiLevelType w:val="hybridMultilevel"/>
    <w:tmpl w:val="C3FC35C2"/>
    <w:lvl w:ilvl="0" w:tplc="B5BC81F4">
      <w:start w:val="1"/>
      <w:numFmt w:val="bullet"/>
      <w:lvlText w:val=""/>
      <w:lvlJc w:val="left"/>
      <w:pPr>
        <w:tabs>
          <w:tab w:val="num" w:pos="644"/>
        </w:tabs>
        <w:ind w:left="681" w:hanging="284"/>
      </w:pPr>
      <w:rPr>
        <w:rFonts w:ascii="Wingdings" w:hAnsi="Wingdings" w:hint="default"/>
      </w:rPr>
    </w:lvl>
    <w:lvl w:ilvl="1" w:tplc="D99A6D46">
      <w:start w:val="1"/>
      <w:numFmt w:val="bullet"/>
      <w:lvlText w:val=""/>
      <w:lvlJc w:val="left"/>
      <w:pPr>
        <w:tabs>
          <w:tab w:val="num" w:pos="1497"/>
        </w:tabs>
        <w:ind w:left="1817" w:hanging="453"/>
      </w:pPr>
      <w:rPr>
        <w:rFonts w:ascii="Wingdings" w:hAnsi="Wingdings" w:hint="default"/>
      </w:rPr>
    </w:lvl>
    <w:lvl w:ilvl="2" w:tplc="B36E0846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D4CE6C02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1C9CDF26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67B2A358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18F28088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57F0E7C6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52FC1724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E046A"/>
    <w:rsid w:val="00134E3F"/>
    <w:rsid w:val="001C3306"/>
    <w:rsid w:val="002F2F25"/>
    <w:rsid w:val="008F14AA"/>
    <w:rsid w:val="00985CA8"/>
    <w:rsid w:val="00AE046A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E04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E046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E046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E046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AE046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11">
    <w:name w:val="Обычный1"/>
    <w:rsid w:val="00AE04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Indent 3"/>
    <w:basedOn w:val="a0"/>
    <w:link w:val="30"/>
    <w:semiHidden/>
    <w:rsid w:val="00AE046A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semiHidden/>
    <w:rsid w:val="00AE046A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customStyle="1" w:styleId="a">
    <w:name w:val="Пункт"/>
    <w:basedOn w:val="a0"/>
    <w:rsid w:val="00AE046A"/>
    <w:pPr>
      <w:numPr>
        <w:ilvl w:val="2"/>
        <w:numId w:val="1"/>
      </w:numPr>
      <w:tabs>
        <w:tab w:val="clear" w:pos="2694"/>
        <w:tab w:val="num" w:pos="1134"/>
      </w:tabs>
      <w:spacing w:line="360" w:lineRule="auto"/>
      <w:ind w:left="1134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AE046A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AE04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Plain Text"/>
    <w:basedOn w:val="a0"/>
    <w:link w:val="12"/>
    <w:rsid w:val="00AE046A"/>
    <w:rPr>
      <w:rFonts w:ascii="Courier New" w:hAnsi="Courier New"/>
      <w:snapToGrid w:val="0"/>
      <w:sz w:val="20"/>
      <w:szCs w:val="20"/>
    </w:rPr>
  </w:style>
  <w:style w:type="character" w:customStyle="1" w:styleId="a7">
    <w:name w:val="Текст Знак"/>
    <w:basedOn w:val="a1"/>
    <w:link w:val="a6"/>
    <w:uiPriority w:val="99"/>
    <w:semiHidden/>
    <w:rsid w:val="00AE046A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Times12">
    <w:name w:val="Times 12"/>
    <w:basedOn w:val="a0"/>
    <w:rsid w:val="00AE046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table" w:styleId="a8">
    <w:name w:val="Table Grid"/>
    <w:basedOn w:val="a2"/>
    <w:rsid w:val="00AE0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Текст Знак1"/>
    <w:basedOn w:val="a1"/>
    <w:link w:val="a6"/>
    <w:rsid w:val="00AE046A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9">
    <w:name w:val="No Spacing"/>
    <w:link w:val="aa"/>
    <w:qFormat/>
    <w:rsid w:val="00AE046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a">
    <w:name w:val="Без интервала Знак"/>
    <w:basedOn w:val="a1"/>
    <w:link w:val="a9"/>
    <w:rsid w:val="00AE046A"/>
    <w:rPr>
      <w:rFonts w:ascii="Calibri" w:eastAsia="Calibri" w:hAnsi="Calibri" w:cs="Times New Roman"/>
    </w:rPr>
  </w:style>
  <w:style w:type="paragraph" w:customStyle="1" w:styleId="13">
    <w:name w:val="Текст1"/>
    <w:basedOn w:val="a0"/>
    <w:rsid w:val="00AE046A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ab">
    <w:name w:val="header"/>
    <w:aliases w:val="Heder,Titul"/>
    <w:basedOn w:val="a0"/>
    <w:link w:val="ac"/>
    <w:uiPriority w:val="99"/>
    <w:rsid w:val="002F2F2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"/>
    <w:basedOn w:val="a1"/>
    <w:link w:val="ab"/>
    <w:uiPriority w:val="99"/>
    <w:rsid w:val="002F2F2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953</Words>
  <Characters>5434</Characters>
  <Application>Microsoft Office Word</Application>
  <DocSecurity>0</DocSecurity>
  <Lines>45</Lines>
  <Paragraphs>12</Paragraphs>
  <ScaleCrop>false</ScaleCrop>
  <Company>org</Company>
  <LinksUpToDate>false</LinksUpToDate>
  <CharactersWithSpaces>6375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2</cp:revision>
  <dcterms:created xsi:type="dcterms:W3CDTF">2012-05-12T08:27:00Z</dcterms:created>
  <dcterms:modified xsi:type="dcterms:W3CDTF">2012-05-12T08:29:00Z</dcterms:modified>
</cp:coreProperties>
</file>