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BE5C92"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F24519" w:rsidRDefault="00C266BA" w:rsidP="00C266BA">
      <w:pPr>
        <w:ind w:left="5279"/>
        <w:jc w:val="right"/>
        <w:rPr>
          <w:rFonts w:ascii="Times New Roman" w:hAnsi="Times New Roman" w:cs="Times New Roman"/>
          <w:sz w:val="24"/>
          <w:szCs w:val="24"/>
        </w:rPr>
      </w:pPr>
      <w:r w:rsidRPr="00F24519">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0D20C8">
        <w:rPr>
          <w:rFonts w:ascii="Times New Roman" w:hAnsi="Times New Roman" w:cs="Times New Roman"/>
          <w:sz w:val="24"/>
          <w:szCs w:val="24"/>
        </w:rPr>
        <w:t>«17</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23292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23292D">
        <w:rPr>
          <w:b/>
          <w:color w:val="000000"/>
          <w:sz w:val="32"/>
          <w:szCs w:val="32"/>
        </w:rPr>
        <w:t xml:space="preserve">автошин для автомашин </w:t>
      </w:r>
      <w:r w:rsidR="008E188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8E1885">
        <w:rPr>
          <w:b/>
          <w:color w:val="000000"/>
          <w:sz w:val="32"/>
          <w:szCs w:val="32"/>
        </w:rPr>
        <w:t>«</w:t>
      </w:r>
      <w:proofErr w:type="spellStart"/>
      <w:r w:rsidR="008E1885">
        <w:rPr>
          <w:b/>
          <w:color w:val="000000"/>
          <w:sz w:val="32"/>
          <w:szCs w:val="32"/>
        </w:rPr>
        <w:t>Пензаэнергосбыт</w:t>
      </w:r>
      <w:proofErr w:type="spellEnd"/>
      <w:r w:rsidR="008E1885">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0D20C8"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«17</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056139">
        <w:rPr>
          <w:rStyle w:val="af"/>
          <w:rFonts w:eastAsiaTheme="minorHAnsi"/>
        </w:rPr>
        <w:t>. Пенза, ул. Гагарина, 11-</w:t>
      </w:r>
      <w:r w:rsidR="00325CBD" w:rsidRPr="00A10BA5">
        <w:rPr>
          <w:rStyle w:val="af"/>
          <w:rFonts w:eastAsiaTheme="minorHAnsi"/>
        </w:rPr>
        <w:t>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056139">
        <w:rPr>
          <w:rStyle w:val="af"/>
          <w:rFonts w:eastAsiaTheme="minorHAnsi"/>
        </w:rPr>
        <w:t>. Пенза, ул. Гагарина, 11-</w:t>
      </w:r>
      <w:r w:rsidR="00325CBD" w:rsidRPr="00A10BA5">
        <w:rPr>
          <w:rStyle w:val="af"/>
          <w:rFonts w:eastAsiaTheme="minorHAnsi"/>
        </w:rPr>
        <w:t>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E2590A" w:rsidRPr="00361EF7">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8E1885" w:rsidRDefault="00AC6E83" w:rsidP="00A10BA5">
      <w:pPr>
        <w:pStyle w:val="af0"/>
        <w:tabs>
          <w:tab w:val="clear" w:pos="1701"/>
        </w:tabs>
        <w:spacing w:before="0" w:line="240" w:lineRule="auto"/>
        <w:ind w:left="0" w:firstLine="0"/>
        <w:rPr>
          <w:rFonts w:eastAsiaTheme="minorHAnsi"/>
          <w:color w:val="000000"/>
          <w:sz w:val="24"/>
          <w:szCs w:val="24"/>
          <w:lang w:eastAsia="en-US"/>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8E1885" w:rsidRPr="008E1885">
        <w:rPr>
          <w:rFonts w:eastAsiaTheme="minorHAnsi"/>
          <w:color w:val="000000"/>
          <w:sz w:val="24"/>
          <w:szCs w:val="24"/>
          <w:lang w:eastAsia="en-US"/>
        </w:rPr>
        <w:t xml:space="preserve">поставка </w:t>
      </w:r>
      <w:r w:rsidR="0023292D" w:rsidRPr="0023292D">
        <w:rPr>
          <w:bCs/>
          <w:color w:val="000000"/>
          <w:sz w:val="24"/>
          <w:szCs w:val="24"/>
        </w:rPr>
        <w:t>автошин для автомашин</w:t>
      </w:r>
      <w:r w:rsidR="00E2590A" w:rsidRPr="0023292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8E1885">
        <w:rPr>
          <w:rFonts w:ascii="Times New Roman" w:hAnsi="Times New Roman" w:cs="Times New Roman"/>
          <w:color w:val="000000"/>
          <w:sz w:val="24"/>
          <w:szCs w:val="24"/>
        </w:rPr>
        <w:t>4.2. Указание количества поставляемого товара / объема</w:t>
      </w:r>
      <w:r w:rsidRPr="00A10BA5">
        <w:rPr>
          <w:rFonts w:ascii="Times New Roman" w:eastAsia="Times New Roman" w:hAnsi="Times New Roman" w:cs="Times New Roman"/>
          <w:bCs/>
          <w:color w:val="000000"/>
          <w:sz w:val="24"/>
          <w:szCs w:val="24"/>
        </w:rPr>
        <w:t xml:space="preserve">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D21A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4A1E6A">
        <w:rPr>
          <w:rFonts w:ascii="Times New Roman" w:eastAsia="Times New Roman" w:hAnsi="Times New Roman" w:cs="Times New Roman"/>
          <w:bCs/>
          <w:color w:val="000000"/>
          <w:sz w:val="24"/>
          <w:szCs w:val="24"/>
        </w:rPr>
        <w:t xml:space="preserve"> </w:t>
      </w:r>
      <w:r w:rsidR="00056139" w:rsidRPr="00056139">
        <w:rPr>
          <w:rFonts w:ascii="Times New Roman" w:eastAsia="Times New Roman" w:hAnsi="Times New Roman" w:cs="Times New Roman"/>
          <w:bCs/>
          <w:color w:val="000000"/>
          <w:sz w:val="24"/>
          <w:szCs w:val="24"/>
        </w:rPr>
        <w:t>241</w:t>
      </w:r>
      <w:r w:rsidR="00056139">
        <w:rPr>
          <w:rFonts w:ascii="Times New Roman" w:eastAsia="Times New Roman" w:hAnsi="Times New Roman" w:cs="Times New Roman"/>
          <w:bCs/>
          <w:color w:val="000000"/>
          <w:sz w:val="24"/>
          <w:szCs w:val="24"/>
        </w:rPr>
        <w:t> </w:t>
      </w:r>
      <w:r w:rsidR="00056139" w:rsidRPr="00056139">
        <w:rPr>
          <w:rFonts w:ascii="Times New Roman" w:eastAsia="Times New Roman" w:hAnsi="Times New Roman" w:cs="Times New Roman"/>
          <w:bCs/>
          <w:color w:val="000000"/>
          <w:sz w:val="24"/>
          <w:szCs w:val="24"/>
        </w:rPr>
        <w:t>900</w:t>
      </w:r>
      <w:r w:rsidR="00056139">
        <w:rPr>
          <w:rFonts w:ascii="Times New Roman" w:eastAsia="Times New Roman" w:hAnsi="Times New Roman" w:cs="Times New Roman"/>
          <w:bCs/>
          <w:color w:val="000000"/>
          <w:sz w:val="24"/>
          <w:szCs w:val="24"/>
        </w:rPr>
        <w:t xml:space="preserve"> </w:t>
      </w:r>
      <w:r w:rsidR="004A1E6A">
        <w:rPr>
          <w:rFonts w:ascii="Times New Roman" w:eastAsia="Times New Roman" w:hAnsi="Times New Roman" w:cs="Times New Roman"/>
          <w:bCs/>
          <w:color w:val="000000"/>
          <w:sz w:val="24"/>
          <w:szCs w:val="24"/>
        </w:rPr>
        <w:t>руб. (</w:t>
      </w:r>
      <w:r w:rsidR="00056139" w:rsidRPr="00056139">
        <w:rPr>
          <w:rFonts w:ascii="Times New Roman" w:eastAsia="Times New Roman" w:hAnsi="Times New Roman" w:cs="Times New Roman"/>
          <w:bCs/>
          <w:color w:val="000000"/>
          <w:sz w:val="24"/>
          <w:szCs w:val="24"/>
        </w:rPr>
        <w:t>Двести сорок одна тысяча девятьсот</w:t>
      </w:r>
      <w:r w:rsidR="00056139">
        <w:rPr>
          <w:rFonts w:ascii="Times New Roman" w:eastAsia="Times New Roman" w:hAnsi="Times New Roman" w:cs="Times New Roman"/>
          <w:bCs/>
          <w:color w:val="000000"/>
          <w:sz w:val="24"/>
          <w:szCs w:val="24"/>
        </w:rPr>
        <w:t>)</w:t>
      </w:r>
      <w:r w:rsidR="00056139" w:rsidRPr="00056139">
        <w:rPr>
          <w:rFonts w:ascii="Times New Roman" w:eastAsia="Times New Roman" w:hAnsi="Times New Roman" w:cs="Times New Roman"/>
          <w:bCs/>
          <w:color w:val="000000"/>
          <w:sz w:val="24"/>
          <w:szCs w:val="24"/>
        </w:rPr>
        <w:t xml:space="preserve"> рублей 00 копеек</w:t>
      </w:r>
      <w:r w:rsidR="004A1E6A">
        <w:rPr>
          <w:rFonts w:ascii="Times New Roman" w:eastAsia="Times New Roman" w:hAnsi="Times New Roman" w:cs="Times New Roman"/>
          <w:bCs/>
          <w:color w:val="000000"/>
          <w:sz w:val="24"/>
          <w:szCs w:val="24"/>
        </w:rPr>
        <w:t>.</w:t>
      </w:r>
      <w:r w:rsidR="00E2590A" w:rsidRPr="005D21A3">
        <w:rPr>
          <w:rFonts w:ascii="Times New Roman" w:eastAsia="Times New Roman" w:hAnsi="Times New Roman" w:cs="Times New Roman"/>
          <w:bCs/>
          <w:color w:val="000000"/>
          <w:sz w:val="24"/>
          <w:szCs w:val="24"/>
        </w:rPr>
        <w:t>, с учетом НДС.</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9E2093">
      <w:pPr>
        <w:pStyle w:val="a6"/>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w:t>
      </w:r>
      <w:r w:rsidR="00E35222">
        <w:rPr>
          <w:rStyle w:val="af"/>
          <w:rFonts w:eastAsiaTheme="minorHAnsi"/>
        </w:rPr>
        <w:t xml:space="preserve"> Гагарина, 11-</w:t>
      </w:r>
      <w:r w:rsidR="00FE0BDB" w:rsidRPr="00A10BA5">
        <w:rPr>
          <w:rStyle w:val="af"/>
          <w:rFonts w:eastAsiaTheme="minorHAnsi"/>
        </w:rPr>
        <w:t>б</w:t>
      </w:r>
      <w:r w:rsidR="009E2093">
        <w:rPr>
          <w:rStyle w:val="af"/>
          <w:rFonts w:eastAsiaTheme="minorHAnsi"/>
        </w:rPr>
        <w:t>.</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501CB5"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4D3797" w:rsidRPr="00EA5A1B">
        <w:rPr>
          <w:rFonts w:ascii="Times New Roman" w:eastAsia="Times New Roman" w:hAnsi="Times New Roman" w:cs="Times New Roman"/>
          <w:bCs/>
          <w:sz w:val="24"/>
          <w:szCs w:val="24"/>
        </w:rPr>
        <w:t>Срок поставки – 2 квартал 2012 г.</w:t>
      </w:r>
      <w:r w:rsidR="004D3797">
        <w:rPr>
          <w:rFonts w:ascii="Times New Roman" w:eastAsia="Times New Roman" w:hAnsi="Times New Roman" w:cs="Times New Roman"/>
          <w:bCs/>
          <w:sz w:val="24"/>
          <w:szCs w:val="24"/>
        </w:rPr>
        <w:t xml:space="preserve"> </w:t>
      </w:r>
      <w:r w:rsidR="00BE5C92">
        <w:rPr>
          <w:rFonts w:ascii="Times New Roman" w:eastAsia="Times New Roman" w:hAnsi="Times New Roman" w:cs="Times New Roman"/>
          <w:bCs/>
          <w:sz w:val="24"/>
          <w:szCs w:val="24"/>
        </w:rPr>
        <w:t xml:space="preserve">Поставка осуществляется согласно предварительным заявкам Заказчика в </w:t>
      </w:r>
      <w:r w:rsidR="00056139">
        <w:rPr>
          <w:rFonts w:ascii="Times New Roman" w:eastAsia="Times New Roman" w:hAnsi="Times New Roman" w:cs="Times New Roman"/>
          <w:bCs/>
          <w:color w:val="000000"/>
          <w:sz w:val="24"/>
          <w:szCs w:val="24"/>
        </w:rPr>
        <w:t xml:space="preserve">течение 3 (трех) рабочих дней </w:t>
      </w:r>
      <w:r w:rsidR="004D3797">
        <w:rPr>
          <w:rFonts w:ascii="Times New Roman" w:eastAsia="Times New Roman" w:hAnsi="Times New Roman" w:cs="Times New Roman"/>
          <w:bCs/>
          <w:color w:val="000000"/>
          <w:sz w:val="24"/>
          <w:szCs w:val="24"/>
        </w:rPr>
        <w:t>после</w:t>
      </w:r>
      <w:r w:rsidR="00056139">
        <w:rPr>
          <w:rFonts w:ascii="Times New Roman" w:eastAsia="Times New Roman" w:hAnsi="Times New Roman" w:cs="Times New Roman"/>
          <w:bCs/>
          <w:color w:val="000000"/>
          <w:sz w:val="24"/>
          <w:szCs w:val="24"/>
        </w:rPr>
        <w:t xml:space="preserve"> </w:t>
      </w:r>
      <w:r w:rsidR="00BE5C92">
        <w:rPr>
          <w:rFonts w:ascii="Times New Roman" w:eastAsia="Times New Roman" w:hAnsi="Times New Roman" w:cs="Times New Roman"/>
          <w:bCs/>
          <w:color w:val="000000"/>
          <w:sz w:val="24"/>
          <w:szCs w:val="24"/>
        </w:rPr>
        <w:t xml:space="preserve">получения Поставщиком предварительной </w:t>
      </w:r>
      <w:r w:rsidR="004D3797">
        <w:rPr>
          <w:rFonts w:ascii="Times New Roman" w:eastAsia="Times New Roman" w:hAnsi="Times New Roman" w:cs="Times New Roman"/>
          <w:bCs/>
          <w:sz w:val="24"/>
          <w:szCs w:val="24"/>
        </w:rPr>
        <w:t>заявки</w:t>
      </w:r>
      <w:r w:rsidR="00BE5C92">
        <w:rPr>
          <w:rFonts w:ascii="Times New Roman" w:eastAsia="Times New Roman" w:hAnsi="Times New Roman" w:cs="Times New Roman"/>
          <w:bCs/>
          <w:sz w:val="24"/>
          <w:szCs w:val="24"/>
        </w:rPr>
        <w:t>.</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FE0BDB" w:rsidRPr="009E2093" w:rsidRDefault="00FE0BDB" w:rsidP="00DB27E9">
      <w:pPr>
        <w:spacing w:after="0" w:line="240" w:lineRule="auto"/>
        <w:rPr>
          <w:rFonts w:ascii="Times New Roman" w:eastAsia="Times New Roman" w:hAnsi="Times New Roman" w:cs="Times New Roman"/>
          <w:bCs/>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056139">
        <w:rPr>
          <w:sz w:val="24"/>
          <w:szCs w:val="24"/>
        </w:rPr>
        <w:t xml:space="preserve">Оплата поставленной продукции осуществляется путем перечисления денежных средств на расчетный счет Поставщика </w:t>
      </w:r>
      <w:r w:rsidR="004D3797">
        <w:rPr>
          <w:sz w:val="24"/>
          <w:szCs w:val="24"/>
        </w:rPr>
        <w:t xml:space="preserve">в течение 10 рабочих дней после исполнения предварительной заявки </w:t>
      </w:r>
      <w:r w:rsidR="00056139">
        <w:rPr>
          <w:sz w:val="24"/>
          <w:szCs w:val="24"/>
        </w:rPr>
        <w:t xml:space="preserve">и  предоставления оригиналов </w:t>
      </w:r>
      <w:proofErr w:type="gramStart"/>
      <w:r w:rsidR="00056139">
        <w:rPr>
          <w:sz w:val="24"/>
          <w:szCs w:val="24"/>
        </w:rPr>
        <w:t>счет-фактуры</w:t>
      </w:r>
      <w:proofErr w:type="gramEnd"/>
      <w:r w:rsidR="00056139">
        <w:rPr>
          <w:sz w:val="24"/>
          <w:szCs w:val="24"/>
        </w:rPr>
        <w:t xml:space="preserve">, счета и накладной, оформленных в соответствии с НК РФ. </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0D20C8">
        <w:rPr>
          <w:rFonts w:ascii="Times New Roman" w:eastAsia="Times New Roman" w:hAnsi="Times New Roman" w:cs="Times New Roman"/>
          <w:bCs/>
          <w:sz w:val="24"/>
          <w:szCs w:val="24"/>
        </w:rPr>
        <w:t>«17</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0D20C8">
        <w:rPr>
          <w:rFonts w:ascii="Times New Roman" w:eastAsia="Times New Roman" w:hAnsi="Times New Roman" w:cs="Times New Roman"/>
          <w:bCs/>
          <w:color w:val="000000"/>
          <w:sz w:val="24"/>
          <w:szCs w:val="24"/>
        </w:rPr>
        <w:t>в 11</w:t>
      </w:r>
      <w:r w:rsidR="002378C5">
        <w:rPr>
          <w:rFonts w:ascii="Times New Roman" w:eastAsia="Times New Roman" w:hAnsi="Times New Roman" w:cs="Times New Roman"/>
          <w:bCs/>
          <w:color w:val="000000"/>
          <w:sz w:val="24"/>
          <w:szCs w:val="24"/>
        </w:rPr>
        <w:t xml:space="preserve"> час. 00 мин. </w:t>
      </w:r>
      <w:r w:rsidR="000D20C8">
        <w:rPr>
          <w:rFonts w:ascii="Times New Roman" w:eastAsia="Times New Roman" w:hAnsi="Times New Roman" w:cs="Times New Roman"/>
          <w:bCs/>
          <w:sz w:val="24"/>
          <w:szCs w:val="24"/>
        </w:rPr>
        <w:t>«24</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0D20C8">
        <w:rPr>
          <w:rFonts w:ascii="Times New Roman" w:eastAsia="Times New Roman" w:hAnsi="Times New Roman" w:cs="Times New Roman"/>
          <w:bCs/>
          <w:sz w:val="24"/>
          <w:szCs w:val="24"/>
        </w:rPr>
        <w:t>«25</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0D20C8">
        <w:rPr>
          <w:rFonts w:ascii="Times New Roman" w:eastAsia="Times New Roman" w:hAnsi="Times New Roman" w:cs="Times New Roman"/>
          <w:bCs/>
          <w:sz w:val="24"/>
          <w:szCs w:val="24"/>
        </w:rPr>
        <w:t>25</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35222" w:rsidRPr="00E35222" w:rsidRDefault="00E3522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35222">
                <w:rPr>
                  <w:rFonts w:ascii="Times New Roman" w:hAnsi="Times New Roman"/>
                  <w:sz w:val="24"/>
                  <w:szCs w:val="24"/>
                </w:rPr>
                <w:t>mikhaleva.d.i@global-logistics.ru</w:t>
              </w:r>
            </w:hyperlink>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E3522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056139">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056139">
              <w:rPr>
                <w:rFonts w:eastAsiaTheme="minorHAnsi"/>
                <w:color w:val="000000"/>
                <w:lang w:eastAsia="en-US"/>
              </w:rPr>
              <w:t xml:space="preserve"> </w:t>
            </w:r>
            <w:r w:rsidR="00056139" w:rsidRPr="00056139">
              <w:rPr>
                <w:bCs/>
                <w:color w:val="000000"/>
                <w:sz w:val="24"/>
                <w:szCs w:val="24"/>
                <w:lang w:eastAsia="en-US"/>
              </w:rPr>
              <w:t>автошин для автомашин</w:t>
            </w:r>
            <w:r w:rsidR="00E35222" w:rsidRPr="008E1885">
              <w:rPr>
                <w:rFonts w:eastAsiaTheme="minorHAnsi"/>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E35222" w:rsidRDefault="00056139"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056139">
              <w:rPr>
                <w:rFonts w:ascii="Times New Roman" w:eastAsia="Times New Roman" w:hAnsi="Times New Roman" w:cs="Times New Roman"/>
                <w:bCs/>
                <w:color w:val="000000"/>
                <w:sz w:val="24"/>
                <w:szCs w:val="24"/>
              </w:rPr>
              <w:t>241</w:t>
            </w:r>
            <w:r>
              <w:rPr>
                <w:rFonts w:ascii="Times New Roman" w:eastAsia="Times New Roman" w:hAnsi="Times New Roman" w:cs="Times New Roman"/>
                <w:bCs/>
                <w:color w:val="000000"/>
                <w:sz w:val="24"/>
                <w:szCs w:val="24"/>
              </w:rPr>
              <w:t> </w:t>
            </w:r>
            <w:r w:rsidRPr="00056139">
              <w:rPr>
                <w:rFonts w:ascii="Times New Roman" w:eastAsia="Times New Roman" w:hAnsi="Times New Roman" w:cs="Times New Roman"/>
                <w:bCs/>
                <w:color w:val="000000"/>
                <w:sz w:val="24"/>
                <w:szCs w:val="24"/>
              </w:rPr>
              <w:t>900</w:t>
            </w:r>
            <w:r>
              <w:rPr>
                <w:rFonts w:ascii="Times New Roman" w:eastAsia="Times New Roman" w:hAnsi="Times New Roman" w:cs="Times New Roman"/>
                <w:bCs/>
                <w:color w:val="000000"/>
                <w:sz w:val="24"/>
                <w:szCs w:val="24"/>
              </w:rPr>
              <w:t xml:space="preserve"> руб. (</w:t>
            </w:r>
            <w:r w:rsidRPr="00056139">
              <w:rPr>
                <w:rFonts w:ascii="Times New Roman" w:eastAsia="Times New Roman" w:hAnsi="Times New Roman" w:cs="Times New Roman"/>
                <w:bCs/>
                <w:color w:val="000000"/>
                <w:sz w:val="24"/>
                <w:szCs w:val="24"/>
              </w:rPr>
              <w:t>Двести сорок одна тысяча девятьсот</w:t>
            </w:r>
            <w:r>
              <w:rPr>
                <w:rFonts w:ascii="Times New Roman" w:eastAsia="Times New Roman" w:hAnsi="Times New Roman" w:cs="Times New Roman"/>
                <w:bCs/>
                <w:color w:val="000000"/>
                <w:sz w:val="24"/>
                <w:szCs w:val="24"/>
              </w:rPr>
              <w:t>)</w:t>
            </w:r>
            <w:r w:rsidRPr="00056139">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w:t>
            </w:r>
            <w:r w:rsidRPr="005D21A3">
              <w:rPr>
                <w:rFonts w:ascii="Times New Roman" w:eastAsia="Times New Roman" w:hAnsi="Times New Roman" w:cs="Times New Roman"/>
                <w:bCs/>
                <w:color w:val="000000"/>
                <w:sz w:val="24"/>
                <w:szCs w:val="24"/>
              </w:rPr>
              <w:t>, с учетом НДС.</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00E35222">
              <w:rPr>
                <w:rStyle w:val="af"/>
                <w:rFonts w:eastAsiaTheme="minorHAnsi"/>
              </w:rPr>
              <w:t>. Пенза, ул. Гагарина, 11-</w:t>
            </w:r>
            <w:r w:rsidRPr="00A10BA5">
              <w:rPr>
                <w:rStyle w:val="af"/>
                <w:rFonts w:eastAsiaTheme="minorHAnsi"/>
              </w:rPr>
              <w:t>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BE5C92" w:rsidP="00BE5C92">
            <w:pPr>
              <w:spacing w:after="0" w:line="240" w:lineRule="auto"/>
              <w:rPr>
                <w:rFonts w:ascii="Times New Roman" w:eastAsia="Times New Roman" w:hAnsi="Times New Roman" w:cs="Times New Roman"/>
                <w:bCs/>
                <w:color w:val="000000"/>
                <w:sz w:val="24"/>
                <w:szCs w:val="24"/>
              </w:rPr>
            </w:pPr>
            <w:r w:rsidRPr="00EA5A1B">
              <w:rPr>
                <w:rFonts w:ascii="Times New Roman" w:eastAsia="Times New Roman" w:hAnsi="Times New Roman" w:cs="Times New Roman"/>
                <w:bCs/>
                <w:sz w:val="24"/>
                <w:szCs w:val="24"/>
              </w:rPr>
              <w:t>Срок поставки – 2 квартал 2012 г.</w:t>
            </w:r>
            <w:r>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Pr>
                <w:rFonts w:ascii="Times New Roman" w:eastAsia="Times New Roman" w:hAnsi="Times New Roman" w:cs="Times New Roman"/>
                <w:bCs/>
                <w:sz w:val="24"/>
                <w:szCs w:val="24"/>
              </w:rPr>
              <w:t>заявки.</w:t>
            </w:r>
            <w:bookmarkStart w:id="0" w:name="_GoBack"/>
            <w:bookmarkEnd w:id="0"/>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056139" w:rsidP="004D3797">
            <w:pPr>
              <w:tabs>
                <w:tab w:val="left" w:pos="2592"/>
              </w:tabs>
              <w:spacing w:after="0" w:line="240" w:lineRule="auto"/>
              <w:ind w:right="164"/>
              <w:jc w:val="both"/>
              <w:rPr>
                <w:color w:val="000000"/>
                <w:sz w:val="24"/>
                <w:szCs w:val="24"/>
              </w:rPr>
            </w:pPr>
            <w:r w:rsidRPr="00056139">
              <w:rPr>
                <w:rFonts w:ascii="Times New Roman" w:hAnsi="Times New Roman" w:cs="Times New Roman"/>
                <w:color w:val="000000"/>
                <w:sz w:val="24"/>
                <w:szCs w:val="24"/>
              </w:rPr>
              <w:t xml:space="preserve">Оплата поставленной продукции осуществляется путем перечисления денежных средств на расчетный счет Поставщика в течение 10 рабочих дней после </w:t>
            </w:r>
            <w:r w:rsidR="004D3797">
              <w:rPr>
                <w:rFonts w:ascii="Times New Roman" w:hAnsi="Times New Roman" w:cs="Times New Roman"/>
                <w:color w:val="000000"/>
                <w:sz w:val="24"/>
                <w:szCs w:val="24"/>
              </w:rPr>
              <w:t xml:space="preserve">исполнения предварительной заявки и </w:t>
            </w:r>
            <w:r w:rsidRPr="00056139">
              <w:rPr>
                <w:rFonts w:ascii="Times New Roman" w:hAnsi="Times New Roman" w:cs="Times New Roman"/>
                <w:color w:val="000000"/>
                <w:sz w:val="24"/>
                <w:szCs w:val="24"/>
              </w:rPr>
              <w:t xml:space="preserve">предоставления оригиналов </w:t>
            </w:r>
            <w:proofErr w:type="gramStart"/>
            <w:r w:rsidRPr="00056139">
              <w:rPr>
                <w:rFonts w:ascii="Times New Roman" w:hAnsi="Times New Roman" w:cs="Times New Roman"/>
                <w:color w:val="000000"/>
                <w:sz w:val="24"/>
                <w:szCs w:val="24"/>
              </w:rPr>
              <w:t>счет-фактуры</w:t>
            </w:r>
            <w:proofErr w:type="gramEnd"/>
            <w:r w:rsidRPr="00056139">
              <w:rPr>
                <w:rFonts w:ascii="Times New Roman" w:hAnsi="Times New Roman" w:cs="Times New Roman"/>
                <w:color w:val="000000"/>
                <w:sz w:val="24"/>
                <w:szCs w:val="24"/>
              </w:rPr>
              <w:t>, счета и накладной, оформленных в соответствии с НК РФ.</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E35222" w:rsidRDefault="00B10861" w:rsidP="00E35222">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tbl>
      <w:tblPr>
        <w:tblW w:w="9220" w:type="dxa"/>
        <w:jc w:val="center"/>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4212"/>
        <w:gridCol w:w="909"/>
        <w:gridCol w:w="1243"/>
        <w:gridCol w:w="2072"/>
      </w:tblGrid>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056139">
            <w:pPr>
              <w:pStyle w:val="af1"/>
              <w:jc w:val="center"/>
              <w:rPr>
                <w:b/>
                <w:sz w:val="24"/>
                <w:szCs w:val="24"/>
              </w:rPr>
            </w:pPr>
            <w:r w:rsidRPr="00056139">
              <w:rPr>
                <w:b/>
                <w:sz w:val="24"/>
                <w:szCs w:val="24"/>
              </w:rPr>
              <w:t>№ п/п</w:t>
            </w:r>
          </w:p>
        </w:tc>
        <w:tc>
          <w:tcPr>
            <w:tcW w:w="4212"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056139">
            <w:pPr>
              <w:pStyle w:val="ae"/>
              <w:jc w:val="center"/>
              <w:rPr>
                <w:b/>
              </w:rPr>
            </w:pPr>
            <w:r w:rsidRPr="00056139">
              <w:rPr>
                <w:b/>
              </w:rPr>
              <w:t>Наименование и описание продукции</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056139">
            <w:pPr>
              <w:pStyle w:val="ae"/>
              <w:jc w:val="center"/>
              <w:rPr>
                <w:b/>
              </w:rPr>
            </w:pPr>
            <w:r w:rsidRPr="00056139">
              <w:rPr>
                <w:b/>
              </w:rPr>
              <w:t>Ед. изм.</w:t>
            </w:r>
          </w:p>
        </w:tc>
        <w:tc>
          <w:tcPr>
            <w:tcW w:w="1243"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056139">
            <w:pPr>
              <w:pStyle w:val="ae"/>
              <w:jc w:val="center"/>
              <w:rPr>
                <w:b/>
              </w:rPr>
            </w:pPr>
            <w:r w:rsidRPr="00056139">
              <w:rPr>
                <w:b/>
              </w:rPr>
              <w:t>Кол-во</w:t>
            </w:r>
          </w:p>
        </w:tc>
        <w:tc>
          <w:tcPr>
            <w:tcW w:w="2072"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056139">
            <w:pPr>
              <w:pStyle w:val="ae"/>
              <w:jc w:val="center"/>
              <w:rPr>
                <w:b/>
              </w:rPr>
            </w:pPr>
            <w:r w:rsidRPr="00056139">
              <w:rPr>
                <w:b/>
              </w:rPr>
              <w:t>Место поставки, получатель</w:t>
            </w:r>
          </w:p>
        </w:tc>
      </w:tr>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8B5A36">
            <w:pPr>
              <w:jc w:val="center"/>
              <w:rPr>
                <w:rFonts w:ascii="Times New Roman" w:hAnsi="Times New Roman" w:cs="Times New Roman"/>
                <w:sz w:val="24"/>
                <w:szCs w:val="24"/>
              </w:rPr>
            </w:pPr>
            <w:r>
              <w:rPr>
                <w:rFonts w:ascii="Times New Roman" w:hAnsi="Times New Roman" w:cs="Times New Roman"/>
                <w:sz w:val="24"/>
                <w:szCs w:val="24"/>
              </w:rPr>
              <w:t>1.</w:t>
            </w:r>
          </w:p>
        </w:tc>
        <w:tc>
          <w:tcPr>
            <w:tcW w:w="4212"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8B5A36">
            <w:pPr>
              <w:jc w:val="center"/>
              <w:rPr>
                <w:rFonts w:ascii="Times New Roman" w:hAnsi="Times New Roman" w:cs="Times New Roman"/>
                <w:sz w:val="24"/>
                <w:szCs w:val="24"/>
              </w:rPr>
            </w:pPr>
            <w:r w:rsidRPr="00056139">
              <w:rPr>
                <w:rFonts w:ascii="Times New Roman" w:hAnsi="Times New Roman" w:cs="Times New Roman"/>
                <w:sz w:val="24"/>
                <w:szCs w:val="24"/>
              </w:rPr>
              <w:t>175/70 R 13</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8B5A36" w:rsidRDefault="00056139" w:rsidP="008B5A36">
            <w:pPr>
              <w:jc w:val="center"/>
              <w:rPr>
                <w:rFonts w:ascii="Times New Roman" w:hAnsi="Times New Roman" w:cs="Times New Roman"/>
                <w:sz w:val="24"/>
                <w:szCs w:val="24"/>
              </w:rPr>
            </w:pPr>
            <w:r w:rsidRPr="008B5A36">
              <w:rPr>
                <w:rFonts w:ascii="Times New Roman" w:hAnsi="Times New Roman" w:cs="Times New Roman"/>
                <w:sz w:val="24"/>
                <w:szCs w:val="24"/>
              </w:rPr>
              <w:t>шт.</w:t>
            </w:r>
          </w:p>
        </w:tc>
        <w:tc>
          <w:tcPr>
            <w:tcW w:w="1243"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056139">
            <w:pPr>
              <w:jc w:val="center"/>
              <w:rPr>
                <w:rFonts w:ascii="Times New Roman" w:hAnsi="Times New Roman" w:cs="Times New Roman"/>
                <w:sz w:val="24"/>
                <w:szCs w:val="24"/>
              </w:rPr>
            </w:pPr>
            <w:r w:rsidRPr="00056139">
              <w:rPr>
                <w:rFonts w:ascii="Times New Roman" w:hAnsi="Times New Roman" w:cs="Times New Roman"/>
                <w:sz w:val="24"/>
                <w:szCs w:val="24"/>
              </w:rPr>
              <w:t>32</w:t>
            </w:r>
          </w:p>
        </w:tc>
        <w:tc>
          <w:tcPr>
            <w:tcW w:w="2072" w:type="dxa"/>
            <w:vMerge w:val="restart"/>
            <w:tcBorders>
              <w:top w:val="single" w:sz="4" w:space="0" w:color="auto"/>
              <w:left w:val="single" w:sz="4" w:space="0" w:color="auto"/>
              <w:right w:val="single" w:sz="4" w:space="0" w:color="auto"/>
            </w:tcBorders>
            <w:vAlign w:val="center"/>
          </w:tcPr>
          <w:p w:rsidR="00056139" w:rsidRPr="00056139" w:rsidRDefault="00056139" w:rsidP="00056139">
            <w:pPr>
              <w:pStyle w:val="ae"/>
              <w:ind w:right="-103"/>
              <w:jc w:val="center"/>
            </w:pPr>
            <w:r w:rsidRPr="00056139">
              <w:t>г. Пенза, ул. Гагарина, 11 Б</w:t>
            </w:r>
          </w:p>
        </w:tc>
      </w:tr>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8B5A36">
            <w:pPr>
              <w:jc w:val="center"/>
              <w:rPr>
                <w:rFonts w:ascii="Times New Roman" w:hAnsi="Times New Roman" w:cs="Times New Roman"/>
                <w:sz w:val="24"/>
                <w:szCs w:val="24"/>
              </w:rPr>
            </w:pPr>
            <w:r>
              <w:rPr>
                <w:rFonts w:ascii="Times New Roman" w:hAnsi="Times New Roman" w:cs="Times New Roman"/>
                <w:sz w:val="24"/>
                <w:szCs w:val="24"/>
              </w:rPr>
              <w:t>2.</w:t>
            </w:r>
          </w:p>
        </w:tc>
        <w:tc>
          <w:tcPr>
            <w:tcW w:w="4212"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8B5A36">
            <w:pPr>
              <w:jc w:val="center"/>
              <w:rPr>
                <w:rFonts w:ascii="Times New Roman" w:hAnsi="Times New Roman" w:cs="Times New Roman"/>
                <w:sz w:val="24"/>
                <w:szCs w:val="24"/>
              </w:rPr>
            </w:pPr>
            <w:r w:rsidRPr="00056139">
              <w:rPr>
                <w:rFonts w:ascii="Times New Roman" w:hAnsi="Times New Roman" w:cs="Times New Roman"/>
                <w:sz w:val="24"/>
                <w:szCs w:val="24"/>
              </w:rPr>
              <w:t>175/80 R16</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8B5A36" w:rsidRDefault="00056139" w:rsidP="008B5A36">
            <w:pPr>
              <w:jc w:val="center"/>
              <w:rPr>
                <w:rFonts w:ascii="Times New Roman" w:hAnsi="Times New Roman" w:cs="Times New Roman"/>
                <w:sz w:val="24"/>
                <w:szCs w:val="24"/>
              </w:rPr>
            </w:pPr>
            <w:r w:rsidRPr="008B5A36">
              <w:rPr>
                <w:rFonts w:ascii="Times New Roman" w:hAnsi="Times New Roman" w:cs="Times New Roman"/>
                <w:sz w:val="24"/>
                <w:szCs w:val="24"/>
              </w:rPr>
              <w:t>шт.</w:t>
            </w:r>
          </w:p>
        </w:tc>
        <w:tc>
          <w:tcPr>
            <w:tcW w:w="1243"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056139">
            <w:pPr>
              <w:jc w:val="center"/>
              <w:rPr>
                <w:rFonts w:ascii="Times New Roman" w:hAnsi="Times New Roman" w:cs="Times New Roman"/>
                <w:sz w:val="24"/>
                <w:szCs w:val="24"/>
              </w:rPr>
            </w:pPr>
            <w:r w:rsidRPr="00056139">
              <w:rPr>
                <w:rFonts w:ascii="Times New Roman" w:hAnsi="Times New Roman" w:cs="Times New Roman"/>
                <w:sz w:val="24"/>
                <w:szCs w:val="24"/>
              </w:rPr>
              <w:t>4</w:t>
            </w:r>
          </w:p>
        </w:tc>
        <w:tc>
          <w:tcPr>
            <w:tcW w:w="2072" w:type="dxa"/>
            <w:vMerge/>
            <w:tcBorders>
              <w:left w:val="single" w:sz="4" w:space="0" w:color="auto"/>
              <w:right w:val="single" w:sz="4" w:space="0" w:color="auto"/>
            </w:tcBorders>
            <w:vAlign w:val="center"/>
          </w:tcPr>
          <w:p w:rsidR="00056139" w:rsidRPr="00056139" w:rsidRDefault="00056139" w:rsidP="00056139">
            <w:pPr>
              <w:pStyle w:val="ae"/>
              <w:ind w:right="-103"/>
              <w:jc w:val="center"/>
            </w:pPr>
          </w:p>
        </w:tc>
      </w:tr>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8B5A36">
            <w:pPr>
              <w:jc w:val="center"/>
              <w:rPr>
                <w:rFonts w:ascii="Times New Roman" w:hAnsi="Times New Roman" w:cs="Times New Roman"/>
                <w:sz w:val="24"/>
                <w:szCs w:val="24"/>
              </w:rPr>
            </w:pPr>
            <w:r>
              <w:rPr>
                <w:rFonts w:ascii="Times New Roman" w:hAnsi="Times New Roman" w:cs="Times New Roman"/>
                <w:sz w:val="24"/>
                <w:szCs w:val="24"/>
              </w:rPr>
              <w:t>3.</w:t>
            </w:r>
          </w:p>
        </w:tc>
        <w:tc>
          <w:tcPr>
            <w:tcW w:w="4212"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8B5A36">
            <w:pPr>
              <w:jc w:val="center"/>
              <w:rPr>
                <w:rFonts w:ascii="Times New Roman" w:hAnsi="Times New Roman" w:cs="Times New Roman"/>
                <w:sz w:val="24"/>
                <w:szCs w:val="24"/>
              </w:rPr>
            </w:pPr>
            <w:r w:rsidRPr="00056139">
              <w:rPr>
                <w:rFonts w:ascii="Times New Roman" w:hAnsi="Times New Roman" w:cs="Times New Roman"/>
                <w:sz w:val="24"/>
                <w:szCs w:val="24"/>
              </w:rPr>
              <w:t>185/70 R14</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8B5A36" w:rsidRDefault="00056139" w:rsidP="008B5A36">
            <w:pPr>
              <w:jc w:val="center"/>
              <w:rPr>
                <w:rFonts w:ascii="Times New Roman" w:hAnsi="Times New Roman" w:cs="Times New Roman"/>
                <w:sz w:val="24"/>
                <w:szCs w:val="24"/>
              </w:rPr>
            </w:pPr>
            <w:r w:rsidRPr="008B5A36">
              <w:rPr>
                <w:rFonts w:ascii="Times New Roman" w:hAnsi="Times New Roman" w:cs="Times New Roman"/>
                <w:sz w:val="24"/>
                <w:szCs w:val="24"/>
              </w:rPr>
              <w:t>шт.</w:t>
            </w:r>
          </w:p>
        </w:tc>
        <w:tc>
          <w:tcPr>
            <w:tcW w:w="1243"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056139">
            <w:pPr>
              <w:jc w:val="center"/>
              <w:rPr>
                <w:rFonts w:ascii="Times New Roman" w:hAnsi="Times New Roman" w:cs="Times New Roman"/>
                <w:sz w:val="24"/>
                <w:szCs w:val="24"/>
              </w:rPr>
            </w:pPr>
            <w:r w:rsidRPr="00056139">
              <w:rPr>
                <w:rFonts w:ascii="Times New Roman" w:hAnsi="Times New Roman" w:cs="Times New Roman"/>
                <w:sz w:val="24"/>
                <w:szCs w:val="24"/>
              </w:rPr>
              <w:t>8</w:t>
            </w:r>
          </w:p>
        </w:tc>
        <w:tc>
          <w:tcPr>
            <w:tcW w:w="2072" w:type="dxa"/>
            <w:vMerge/>
            <w:tcBorders>
              <w:left w:val="single" w:sz="4" w:space="0" w:color="auto"/>
              <w:right w:val="single" w:sz="4" w:space="0" w:color="auto"/>
            </w:tcBorders>
            <w:vAlign w:val="center"/>
          </w:tcPr>
          <w:p w:rsidR="00056139" w:rsidRPr="00056139" w:rsidRDefault="00056139" w:rsidP="00056139">
            <w:pPr>
              <w:pStyle w:val="ae"/>
              <w:ind w:right="-103"/>
              <w:jc w:val="center"/>
            </w:pPr>
          </w:p>
        </w:tc>
      </w:tr>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8B5A36">
            <w:pPr>
              <w:jc w:val="center"/>
              <w:rPr>
                <w:rFonts w:ascii="Times New Roman" w:hAnsi="Times New Roman" w:cs="Times New Roman"/>
                <w:sz w:val="24"/>
                <w:szCs w:val="24"/>
              </w:rPr>
            </w:pPr>
            <w:r>
              <w:rPr>
                <w:rFonts w:ascii="Times New Roman" w:hAnsi="Times New Roman" w:cs="Times New Roman"/>
                <w:sz w:val="24"/>
                <w:szCs w:val="24"/>
              </w:rPr>
              <w:t>4.</w:t>
            </w:r>
          </w:p>
        </w:tc>
        <w:tc>
          <w:tcPr>
            <w:tcW w:w="4212"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8B5A36">
            <w:pPr>
              <w:jc w:val="center"/>
              <w:rPr>
                <w:rFonts w:ascii="Times New Roman" w:hAnsi="Times New Roman" w:cs="Times New Roman"/>
                <w:sz w:val="24"/>
                <w:szCs w:val="24"/>
              </w:rPr>
            </w:pPr>
            <w:r w:rsidRPr="00056139">
              <w:rPr>
                <w:rFonts w:ascii="Times New Roman" w:hAnsi="Times New Roman" w:cs="Times New Roman"/>
                <w:sz w:val="24"/>
                <w:szCs w:val="24"/>
              </w:rPr>
              <w:t>205/55 R16</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8B5A36" w:rsidRDefault="00056139" w:rsidP="008B5A36">
            <w:pPr>
              <w:jc w:val="center"/>
              <w:rPr>
                <w:rFonts w:ascii="Times New Roman" w:hAnsi="Times New Roman" w:cs="Times New Roman"/>
                <w:sz w:val="24"/>
                <w:szCs w:val="24"/>
              </w:rPr>
            </w:pPr>
            <w:r w:rsidRPr="008B5A36">
              <w:rPr>
                <w:rFonts w:ascii="Times New Roman" w:hAnsi="Times New Roman" w:cs="Times New Roman"/>
                <w:sz w:val="24"/>
                <w:szCs w:val="24"/>
              </w:rPr>
              <w:t>шт.</w:t>
            </w:r>
          </w:p>
        </w:tc>
        <w:tc>
          <w:tcPr>
            <w:tcW w:w="1243"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056139">
            <w:pPr>
              <w:jc w:val="center"/>
              <w:rPr>
                <w:rFonts w:ascii="Times New Roman" w:hAnsi="Times New Roman" w:cs="Times New Roman"/>
                <w:sz w:val="24"/>
                <w:szCs w:val="24"/>
              </w:rPr>
            </w:pPr>
            <w:r w:rsidRPr="00056139">
              <w:rPr>
                <w:rFonts w:ascii="Times New Roman" w:hAnsi="Times New Roman" w:cs="Times New Roman"/>
                <w:sz w:val="24"/>
                <w:szCs w:val="24"/>
              </w:rPr>
              <w:t>4</w:t>
            </w:r>
          </w:p>
        </w:tc>
        <w:tc>
          <w:tcPr>
            <w:tcW w:w="2072" w:type="dxa"/>
            <w:vMerge/>
            <w:tcBorders>
              <w:left w:val="single" w:sz="4" w:space="0" w:color="auto"/>
              <w:right w:val="single" w:sz="4" w:space="0" w:color="auto"/>
            </w:tcBorders>
            <w:vAlign w:val="center"/>
          </w:tcPr>
          <w:p w:rsidR="00056139" w:rsidRPr="00056139" w:rsidRDefault="00056139" w:rsidP="00056139">
            <w:pPr>
              <w:pStyle w:val="ae"/>
              <w:ind w:right="-103"/>
              <w:jc w:val="center"/>
            </w:pPr>
          </w:p>
        </w:tc>
      </w:tr>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8B5A36">
            <w:pPr>
              <w:jc w:val="center"/>
              <w:rPr>
                <w:rFonts w:ascii="Times New Roman" w:hAnsi="Times New Roman" w:cs="Times New Roman"/>
                <w:sz w:val="24"/>
                <w:szCs w:val="24"/>
              </w:rPr>
            </w:pPr>
            <w:r>
              <w:rPr>
                <w:rFonts w:ascii="Times New Roman" w:hAnsi="Times New Roman" w:cs="Times New Roman"/>
                <w:sz w:val="24"/>
                <w:szCs w:val="24"/>
              </w:rPr>
              <w:t>5.</w:t>
            </w:r>
          </w:p>
        </w:tc>
        <w:tc>
          <w:tcPr>
            <w:tcW w:w="4212"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8B5A36">
            <w:pPr>
              <w:jc w:val="center"/>
              <w:rPr>
                <w:rFonts w:ascii="Times New Roman" w:hAnsi="Times New Roman" w:cs="Times New Roman"/>
                <w:sz w:val="24"/>
                <w:szCs w:val="24"/>
              </w:rPr>
            </w:pPr>
            <w:r w:rsidRPr="00056139">
              <w:rPr>
                <w:rFonts w:ascii="Times New Roman" w:hAnsi="Times New Roman" w:cs="Times New Roman"/>
                <w:sz w:val="24"/>
                <w:szCs w:val="24"/>
              </w:rPr>
              <w:t>215/60 R16</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8B5A36" w:rsidRDefault="00056139" w:rsidP="008B5A36">
            <w:pPr>
              <w:jc w:val="center"/>
              <w:rPr>
                <w:rFonts w:ascii="Times New Roman" w:hAnsi="Times New Roman" w:cs="Times New Roman"/>
                <w:sz w:val="24"/>
                <w:szCs w:val="24"/>
              </w:rPr>
            </w:pPr>
            <w:r w:rsidRPr="008B5A36">
              <w:rPr>
                <w:rFonts w:ascii="Times New Roman" w:hAnsi="Times New Roman" w:cs="Times New Roman"/>
                <w:sz w:val="24"/>
                <w:szCs w:val="24"/>
              </w:rPr>
              <w:t>шт.</w:t>
            </w:r>
          </w:p>
        </w:tc>
        <w:tc>
          <w:tcPr>
            <w:tcW w:w="1243"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056139">
            <w:pPr>
              <w:jc w:val="center"/>
              <w:rPr>
                <w:rFonts w:ascii="Times New Roman" w:hAnsi="Times New Roman" w:cs="Times New Roman"/>
                <w:sz w:val="24"/>
                <w:szCs w:val="24"/>
              </w:rPr>
            </w:pPr>
            <w:r w:rsidRPr="00056139">
              <w:rPr>
                <w:rFonts w:ascii="Times New Roman" w:hAnsi="Times New Roman" w:cs="Times New Roman"/>
                <w:sz w:val="24"/>
                <w:szCs w:val="24"/>
              </w:rPr>
              <w:t>4</w:t>
            </w:r>
          </w:p>
        </w:tc>
        <w:tc>
          <w:tcPr>
            <w:tcW w:w="2072" w:type="dxa"/>
            <w:vMerge/>
            <w:tcBorders>
              <w:left w:val="single" w:sz="4" w:space="0" w:color="auto"/>
              <w:right w:val="single" w:sz="4" w:space="0" w:color="auto"/>
            </w:tcBorders>
            <w:vAlign w:val="center"/>
          </w:tcPr>
          <w:p w:rsidR="00056139" w:rsidRPr="00056139" w:rsidRDefault="00056139" w:rsidP="00056139">
            <w:pPr>
              <w:pStyle w:val="ae"/>
              <w:ind w:right="-103"/>
              <w:jc w:val="center"/>
            </w:pPr>
          </w:p>
        </w:tc>
      </w:tr>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8B5A36">
            <w:pPr>
              <w:jc w:val="center"/>
              <w:rPr>
                <w:rFonts w:ascii="Times New Roman" w:hAnsi="Times New Roman" w:cs="Times New Roman"/>
                <w:sz w:val="24"/>
                <w:szCs w:val="24"/>
              </w:rPr>
            </w:pPr>
            <w:r>
              <w:rPr>
                <w:rFonts w:ascii="Times New Roman" w:hAnsi="Times New Roman" w:cs="Times New Roman"/>
                <w:sz w:val="24"/>
                <w:szCs w:val="24"/>
              </w:rPr>
              <w:t>6.</w:t>
            </w:r>
          </w:p>
        </w:tc>
        <w:tc>
          <w:tcPr>
            <w:tcW w:w="4212"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8B5A36">
            <w:pPr>
              <w:jc w:val="center"/>
              <w:rPr>
                <w:rFonts w:ascii="Times New Roman" w:hAnsi="Times New Roman" w:cs="Times New Roman"/>
                <w:sz w:val="24"/>
                <w:szCs w:val="24"/>
              </w:rPr>
            </w:pPr>
            <w:r w:rsidRPr="00056139">
              <w:rPr>
                <w:rFonts w:ascii="Times New Roman" w:hAnsi="Times New Roman" w:cs="Times New Roman"/>
                <w:sz w:val="24"/>
                <w:szCs w:val="24"/>
              </w:rPr>
              <w:t>235/75 R15</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8B5A36" w:rsidRDefault="00056139" w:rsidP="008B5A36">
            <w:pPr>
              <w:jc w:val="center"/>
              <w:rPr>
                <w:rFonts w:ascii="Times New Roman" w:hAnsi="Times New Roman" w:cs="Times New Roman"/>
                <w:sz w:val="24"/>
                <w:szCs w:val="24"/>
              </w:rPr>
            </w:pPr>
            <w:r w:rsidRPr="008B5A36">
              <w:rPr>
                <w:rFonts w:ascii="Times New Roman" w:hAnsi="Times New Roman" w:cs="Times New Roman"/>
                <w:sz w:val="24"/>
                <w:szCs w:val="24"/>
              </w:rPr>
              <w:t>шт.</w:t>
            </w:r>
          </w:p>
        </w:tc>
        <w:tc>
          <w:tcPr>
            <w:tcW w:w="1243"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056139">
            <w:pPr>
              <w:jc w:val="center"/>
              <w:rPr>
                <w:rFonts w:ascii="Times New Roman" w:hAnsi="Times New Roman" w:cs="Times New Roman"/>
                <w:sz w:val="24"/>
                <w:szCs w:val="24"/>
              </w:rPr>
            </w:pPr>
            <w:r w:rsidRPr="00056139">
              <w:rPr>
                <w:rFonts w:ascii="Times New Roman" w:hAnsi="Times New Roman" w:cs="Times New Roman"/>
                <w:sz w:val="24"/>
                <w:szCs w:val="24"/>
              </w:rPr>
              <w:t>8</w:t>
            </w:r>
          </w:p>
        </w:tc>
        <w:tc>
          <w:tcPr>
            <w:tcW w:w="2072" w:type="dxa"/>
            <w:vMerge/>
            <w:tcBorders>
              <w:left w:val="single" w:sz="4" w:space="0" w:color="auto"/>
              <w:right w:val="single" w:sz="4" w:space="0" w:color="auto"/>
            </w:tcBorders>
            <w:vAlign w:val="center"/>
          </w:tcPr>
          <w:p w:rsidR="00056139" w:rsidRPr="00056139" w:rsidRDefault="00056139" w:rsidP="00056139">
            <w:pPr>
              <w:pStyle w:val="ae"/>
              <w:ind w:right="-103"/>
              <w:jc w:val="center"/>
            </w:pPr>
          </w:p>
        </w:tc>
      </w:tr>
      <w:tr w:rsidR="00056139" w:rsidRPr="00056139" w:rsidTr="00056139">
        <w:trPr>
          <w:jc w:val="center"/>
        </w:trPr>
        <w:tc>
          <w:tcPr>
            <w:tcW w:w="784" w:type="dxa"/>
            <w:tcBorders>
              <w:top w:val="single" w:sz="4" w:space="0" w:color="auto"/>
              <w:left w:val="single" w:sz="4" w:space="0" w:color="auto"/>
              <w:bottom w:val="single" w:sz="4" w:space="0" w:color="auto"/>
              <w:right w:val="single" w:sz="4" w:space="0" w:color="auto"/>
            </w:tcBorders>
            <w:vAlign w:val="center"/>
          </w:tcPr>
          <w:p w:rsidR="00056139" w:rsidRPr="00056139" w:rsidRDefault="00056139" w:rsidP="008B5A36">
            <w:pPr>
              <w:jc w:val="center"/>
              <w:rPr>
                <w:rFonts w:ascii="Times New Roman" w:hAnsi="Times New Roman" w:cs="Times New Roman"/>
                <w:sz w:val="24"/>
                <w:szCs w:val="24"/>
              </w:rPr>
            </w:pPr>
            <w:r>
              <w:rPr>
                <w:rFonts w:ascii="Times New Roman" w:hAnsi="Times New Roman" w:cs="Times New Roman"/>
                <w:sz w:val="24"/>
                <w:szCs w:val="24"/>
              </w:rPr>
              <w:t>7.</w:t>
            </w:r>
          </w:p>
        </w:tc>
        <w:tc>
          <w:tcPr>
            <w:tcW w:w="4212"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8B5A36">
            <w:pPr>
              <w:jc w:val="center"/>
              <w:rPr>
                <w:rFonts w:ascii="Times New Roman" w:hAnsi="Times New Roman" w:cs="Times New Roman"/>
                <w:sz w:val="24"/>
                <w:szCs w:val="24"/>
              </w:rPr>
            </w:pPr>
            <w:r w:rsidRPr="00056139">
              <w:rPr>
                <w:rFonts w:ascii="Times New Roman" w:hAnsi="Times New Roman" w:cs="Times New Roman"/>
                <w:sz w:val="24"/>
                <w:szCs w:val="24"/>
              </w:rPr>
              <w:t>175/70 R14</w:t>
            </w:r>
          </w:p>
        </w:tc>
        <w:tc>
          <w:tcPr>
            <w:tcW w:w="909" w:type="dxa"/>
            <w:tcBorders>
              <w:top w:val="single" w:sz="4" w:space="0" w:color="auto"/>
              <w:left w:val="single" w:sz="4" w:space="0" w:color="auto"/>
              <w:bottom w:val="single" w:sz="4" w:space="0" w:color="auto"/>
              <w:right w:val="single" w:sz="4" w:space="0" w:color="auto"/>
            </w:tcBorders>
            <w:vAlign w:val="center"/>
          </w:tcPr>
          <w:p w:rsidR="00056139" w:rsidRPr="008B5A36" w:rsidRDefault="00056139" w:rsidP="008B5A36">
            <w:pPr>
              <w:jc w:val="center"/>
              <w:rPr>
                <w:rFonts w:ascii="Times New Roman" w:hAnsi="Times New Roman" w:cs="Times New Roman"/>
                <w:sz w:val="24"/>
                <w:szCs w:val="24"/>
              </w:rPr>
            </w:pPr>
            <w:r w:rsidRPr="008B5A36">
              <w:rPr>
                <w:rFonts w:ascii="Times New Roman" w:hAnsi="Times New Roman" w:cs="Times New Roman"/>
                <w:sz w:val="24"/>
                <w:szCs w:val="24"/>
              </w:rPr>
              <w:t>шт.</w:t>
            </w:r>
          </w:p>
        </w:tc>
        <w:tc>
          <w:tcPr>
            <w:tcW w:w="1243" w:type="dxa"/>
            <w:tcBorders>
              <w:top w:val="single" w:sz="4" w:space="0" w:color="auto"/>
              <w:left w:val="single" w:sz="4" w:space="0" w:color="auto"/>
              <w:bottom w:val="single" w:sz="4" w:space="0" w:color="auto"/>
              <w:right w:val="single" w:sz="4" w:space="0" w:color="auto"/>
            </w:tcBorders>
            <w:vAlign w:val="bottom"/>
          </w:tcPr>
          <w:p w:rsidR="00056139" w:rsidRPr="00056139" w:rsidRDefault="00056139" w:rsidP="00056139">
            <w:pPr>
              <w:jc w:val="center"/>
              <w:rPr>
                <w:rFonts w:ascii="Times New Roman" w:hAnsi="Times New Roman" w:cs="Times New Roman"/>
                <w:sz w:val="24"/>
                <w:szCs w:val="24"/>
              </w:rPr>
            </w:pPr>
            <w:r w:rsidRPr="00056139">
              <w:rPr>
                <w:rFonts w:ascii="Times New Roman" w:hAnsi="Times New Roman" w:cs="Times New Roman"/>
                <w:sz w:val="24"/>
                <w:szCs w:val="24"/>
              </w:rPr>
              <w:t>4</w:t>
            </w:r>
          </w:p>
        </w:tc>
        <w:tc>
          <w:tcPr>
            <w:tcW w:w="2072" w:type="dxa"/>
            <w:vMerge/>
            <w:tcBorders>
              <w:left w:val="single" w:sz="4" w:space="0" w:color="auto"/>
              <w:bottom w:val="single" w:sz="4" w:space="0" w:color="auto"/>
              <w:right w:val="single" w:sz="4" w:space="0" w:color="auto"/>
            </w:tcBorders>
            <w:vAlign w:val="center"/>
          </w:tcPr>
          <w:p w:rsidR="00056139" w:rsidRPr="00056139" w:rsidRDefault="00056139" w:rsidP="00056139">
            <w:pPr>
              <w:pStyle w:val="ae"/>
              <w:ind w:right="-103"/>
              <w:jc w:val="center"/>
            </w:pPr>
          </w:p>
        </w:tc>
      </w:tr>
    </w:tbl>
    <w:p w:rsidR="008B5A36" w:rsidRDefault="008B5A36" w:rsidP="00056139">
      <w:pPr>
        <w:tabs>
          <w:tab w:val="left" w:pos="7905"/>
        </w:tabs>
        <w:jc w:val="center"/>
        <w:rPr>
          <w:rFonts w:ascii="Times New Roman" w:hAnsi="Times New Roman"/>
          <w:sz w:val="24"/>
          <w:szCs w:val="24"/>
        </w:rPr>
      </w:pPr>
    </w:p>
    <w:p w:rsidR="008B5A36" w:rsidRPr="008B5A36" w:rsidRDefault="008B5A36" w:rsidP="008B5A36">
      <w:pPr>
        <w:tabs>
          <w:tab w:val="left" w:pos="7905"/>
        </w:tabs>
        <w:rPr>
          <w:rFonts w:ascii="Times New Roman" w:hAnsi="Times New Roman" w:cs="Times New Roman"/>
          <w:sz w:val="24"/>
          <w:szCs w:val="24"/>
        </w:rPr>
      </w:pPr>
      <w:r w:rsidRPr="008B5A36">
        <w:rPr>
          <w:rFonts w:ascii="Times New Roman" w:hAnsi="Times New Roman" w:cs="Times New Roman"/>
          <w:sz w:val="24"/>
          <w:szCs w:val="24"/>
        </w:rPr>
        <w:t>Качество поставляемой продукции должно соответствовать требованиям паспорта, удовлетворяющего качество, ГОСТ, ТУ.</w:t>
      </w:r>
    </w:p>
    <w:p w:rsidR="008B5A36" w:rsidRPr="008B5A36" w:rsidRDefault="008B5A36" w:rsidP="008B5A36">
      <w:pPr>
        <w:tabs>
          <w:tab w:val="left" w:pos="7905"/>
        </w:tabs>
        <w:rPr>
          <w:rFonts w:ascii="Times New Roman" w:hAnsi="Times New Roman" w:cs="Times New Roman"/>
          <w:sz w:val="24"/>
          <w:szCs w:val="24"/>
        </w:rPr>
      </w:pPr>
      <w:r w:rsidRPr="008B5A36">
        <w:rPr>
          <w:rFonts w:ascii="Times New Roman" w:hAnsi="Times New Roman" w:cs="Times New Roman"/>
          <w:sz w:val="24"/>
          <w:szCs w:val="24"/>
        </w:rPr>
        <w:t xml:space="preserve">Поставщик предоставляет Заказчику копии сертификата соответствия на поставляемую продукцию. </w:t>
      </w:r>
    </w:p>
    <w:p w:rsidR="008B5A36" w:rsidRDefault="008B5A36" w:rsidP="00056139">
      <w:pPr>
        <w:tabs>
          <w:tab w:val="left" w:pos="7905"/>
        </w:tabs>
        <w:jc w:val="center"/>
        <w:rPr>
          <w:rFonts w:ascii="Times New Roman" w:hAnsi="Times New Roman"/>
          <w:sz w:val="24"/>
          <w:szCs w:val="24"/>
        </w:rPr>
      </w:pPr>
    </w:p>
    <w:p w:rsidR="00B10861" w:rsidRPr="00056139" w:rsidRDefault="00B10861" w:rsidP="00733264">
      <w:pPr>
        <w:tabs>
          <w:tab w:val="left" w:pos="7905"/>
        </w:tabs>
        <w:rPr>
          <w:rFonts w:ascii="Times New Roman" w:hAnsi="Times New Roman" w:cs="Times New Roman"/>
          <w:b/>
          <w:color w:val="000000"/>
          <w:sz w:val="24"/>
          <w:szCs w:val="24"/>
        </w:rPr>
      </w:pPr>
      <w:r w:rsidRPr="00501CB5">
        <w:rPr>
          <w:rFonts w:ascii="Times New Roman" w:hAnsi="Times New Roman"/>
          <w:sz w:val="24"/>
          <w:szCs w:val="24"/>
        </w:rPr>
        <w:br w:type="page"/>
      </w:r>
      <w:r w:rsidRPr="00733264">
        <w:rPr>
          <w:rFonts w:ascii="Times New Roman" w:eastAsia="Times New Roman" w:hAnsi="Times New Roman" w:cs="Times New Roman"/>
          <w:b/>
          <w:bCs/>
          <w:kern w:val="32"/>
          <w:sz w:val="32"/>
          <w:szCs w:val="32"/>
        </w:rPr>
        <w:lastRenderedPageBreak/>
        <w:t>Часть II.</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BE5C92"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rStyle w:val="af"/>
        </w:rPr>
      </w:pPr>
      <w:r w:rsidRPr="00A10BA5">
        <w:rPr>
          <w:sz w:val="24"/>
          <w:szCs w:val="24"/>
          <w:lang w:eastAsia="x-none"/>
        </w:rPr>
        <w:t>Условие оплаты –</w:t>
      </w:r>
      <w:r w:rsidR="000D20C8">
        <w:rPr>
          <w:sz w:val="24"/>
          <w:szCs w:val="24"/>
        </w:rPr>
        <w:t xml:space="preserve"> ______________________________</w:t>
      </w:r>
      <w:r w:rsidR="000D20C8">
        <w:rPr>
          <w:rStyle w:val="af"/>
        </w:rPr>
        <w:t>____________</w:t>
      </w:r>
    </w:p>
    <w:p w:rsidR="000D20C8" w:rsidRPr="00A10BA5" w:rsidRDefault="000D20C8" w:rsidP="005C1076">
      <w:pPr>
        <w:pStyle w:val="af0"/>
        <w:tabs>
          <w:tab w:val="clear" w:pos="1701"/>
        </w:tabs>
        <w:spacing w:line="240" w:lineRule="auto"/>
        <w:ind w:left="0" w:firstLine="0"/>
        <w:rPr>
          <w:rStyle w:val="af"/>
        </w:rPr>
      </w:pPr>
      <w:r>
        <w:rPr>
          <w:rStyle w:val="af"/>
        </w:rPr>
        <w:t>Срок оплаты - 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BE5C92"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1E1CA7">
      <w:footerReference w:type="default" r:id="rId2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139" w:rsidRDefault="00056139" w:rsidP="001E1CA7">
      <w:pPr>
        <w:spacing w:after="0" w:line="240" w:lineRule="auto"/>
      </w:pPr>
      <w:r>
        <w:separator/>
      </w:r>
    </w:p>
  </w:endnote>
  <w:endnote w:type="continuationSeparator" w:id="0">
    <w:p w:rsidR="00056139" w:rsidRDefault="00056139"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056139" w:rsidRDefault="00056139">
        <w:pPr>
          <w:pStyle w:val="af4"/>
          <w:jc w:val="right"/>
        </w:pPr>
        <w:r>
          <w:fldChar w:fldCharType="begin"/>
        </w:r>
        <w:r>
          <w:instrText>PAGE   \* MERGEFORMAT</w:instrText>
        </w:r>
        <w:r>
          <w:fldChar w:fldCharType="separate"/>
        </w:r>
        <w:r w:rsidR="00BE5C92">
          <w:rPr>
            <w:noProof/>
          </w:rPr>
          <w:t>2</w:t>
        </w:r>
        <w:r>
          <w:fldChar w:fldCharType="end"/>
        </w:r>
      </w:p>
    </w:sdtContent>
  </w:sdt>
  <w:p w:rsidR="00056139" w:rsidRDefault="0005613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139" w:rsidRDefault="00056139" w:rsidP="001E1CA7">
      <w:pPr>
        <w:spacing w:after="0" w:line="240" w:lineRule="auto"/>
      </w:pPr>
      <w:r>
        <w:separator/>
      </w:r>
    </w:p>
  </w:footnote>
  <w:footnote w:type="continuationSeparator" w:id="0">
    <w:p w:rsidR="00056139" w:rsidRDefault="00056139"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56139"/>
    <w:rsid w:val="000660FD"/>
    <w:rsid w:val="00082F02"/>
    <w:rsid w:val="000B5D83"/>
    <w:rsid w:val="000C28C6"/>
    <w:rsid w:val="000D20C8"/>
    <w:rsid w:val="000F5D44"/>
    <w:rsid w:val="0013554B"/>
    <w:rsid w:val="00147A39"/>
    <w:rsid w:val="00152C57"/>
    <w:rsid w:val="001771E9"/>
    <w:rsid w:val="001802D3"/>
    <w:rsid w:val="00186189"/>
    <w:rsid w:val="001A2C95"/>
    <w:rsid w:val="001A46BA"/>
    <w:rsid w:val="001C1BA6"/>
    <w:rsid w:val="001D67A9"/>
    <w:rsid w:val="001E1CA7"/>
    <w:rsid w:val="001F4AF7"/>
    <w:rsid w:val="00210890"/>
    <w:rsid w:val="00216C3F"/>
    <w:rsid w:val="0023292D"/>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1EF7"/>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A1E6A"/>
    <w:rsid w:val="004C2F97"/>
    <w:rsid w:val="004C605A"/>
    <w:rsid w:val="004D3797"/>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0DA9"/>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2CAF"/>
    <w:rsid w:val="00733264"/>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73F"/>
    <w:rsid w:val="008A43EC"/>
    <w:rsid w:val="008B480B"/>
    <w:rsid w:val="008B4D9D"/>
    <w:rsid w:val="008B5A36"/>
    <w:rsid w:val="008D4FF3"/>
    <w:rsid w:val="008D55A3"/>
    <w:rsid w:val="008D70EA"/>
    <w:rsid w:val="008D7AF4"/>
    <w:rsid w:val="008E1885"/>
    <w:rsid w:val="008E3433"/>
    <w:rsid w:val="0090315B"/>
    <w:rsid w:val="00904E65"/>
    <w:rsid w:val="0090773B"/>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093"/>
    <w:rsid w:val="00A10BA5"/>
    <w:rsid w:val="00A13257"/>
    <w:rsid w:val="00A146F2"/>
    <w:rsid w:val="00A14F5C"/>
    <w:rsid w:val="00A242AD"/>
    <w:rsid w:val="00A25F4B"/>
    <w:rsid w:val="00A8792F"/>
    <w:rsid w:val="00A87A13"/>
    <w:rsid w:val="00A90BDD"/>
    <w:rsid w:val="00A95E34"/>
    <w:rsid w:val="00AC34C3"/>
    <w:rsid w:val="00AC6E83"/>
    <w:rsid w:val="00AC781A"/>
    <w:rsid w:val="00AE2C14"/>
    <w:rsid w:val="00AE54E0"/>
    <w:rsid w:val="00AF2867"/>
    <w:rsid w:val="00B00571"/>
    <w:rsid w:val="00B02A7E"/>
    <w:rsid w:val="00B10861"/>
    <w:rsid w:val="00B12F85"/>
    <w:rsid w:val="00B21B77"/>
    <w:rsid w:val="00B34511"/>
    <w:rsid w:val="00B34D9D"/>
    <w:rsid w:val="00B3606F"/>
    <w:rsid w:val="00B36E03"/>
    <w:rsid w:val="00B430FF"/>
    <w:rsid w:val="00B65833"/>
    <w:rsid w:val="00B72A51"/>
    <w:rsid w:val="00B843EF"/>
    <w:rsid w:val="00B84D6A"/>
    <w:rsid w:val="00B91911"/>
    <w:rsid w:val="00BA7FB1"/>
    <w:rsid w:val="00BD1330"/>
    <w:rsid w:val="00BD17D2"/>
    <w:rsid w:val="00BE5C9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35222"/>
    <w:rsid w:val="00E50259"/>
    <w:rsid w:val="00E940DF"/>
    <w:rsid w:val="00E969CB"/>
    <w:rsid w:val="00EA14CA"/>
    <w:rsid w:val="00EA5A1B"/>
    <w:rsid w:val="00EB1E39"/>
    <w:rsid w:val="00EB4959"/>
    <w:rsid w:val="00EC5437"/>
    <w:rsid w:val="00EE2874"/>
    <w:rsid w:val="00EF52D4"/>
    <w:rsid w:val="00F03C8F"/>
    <w:rsid w:val="00F06AC6"/>
    <w:rsid w:val="00F228C5"/>
    <w:rsid w:val="00F24519"/>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mailto:mikhaleva.d.i@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FCB71-724B-46EC-96CF-766A27A5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15</Pages>
  <Words>4471</Words>
  <Characters>25488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246</cp:revision>
  <dcterms:created xsi:type="dcterms:W3CDTF">2012-03-03T10:24:00Z</dcterms:created>
  <dcterms:modified xsi:type="dcterms:W3CDTF">2012-04-17T06:41:00Z</dcterms:modified>
</cp:coreProperties>
</file>