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30B" w:rsidRPr="00C92202" w:rsidRDefault="0053798A">
      <w:pPr>
        <w:pStyle w:val="1"/>
        <w:jc w:val="center"/>
        <w:rPr>
          <w:rFonts w:eastAsia="Times New Roman"/>
          <w:sz w:val="28"/>
          <w:szCs w:val="28"/>
        </w:rPr>
      </w:pPr>
      <w:r w:rsidRPr="00C92202">
        <w:rPr>
          <w:rFonts w:eastAsia="Times New Roman"/>
          <w:sz w:val="28"/>
          <w:szCs w:val="28"/>
        </w:rPr>
        <w:t>ПРОТОКОЛ №120618/0523/023/2-Z014916</w:t>
      </w:r>
      <w:r w:rsidRPr="00C92202">
        <w:rPr>
          <w:rFonts w:eastAsia="Times New Roman"/>
          <w:sz w:val="28"/>
          <w:szCs w:val="28"/>
        </w:rPr>
        <w:br/>
        <w:t>заседания комиссии по рассмотрению заявок на участие в запросе цен №Z014916</w:t>
      </w:r>
      <w:r w:rsidR="00C92202">
        <w:rPr>
          <w:rFonts w:eastAsia="Times New Roman"/>
          <w:sz w:val="28"/>
          <w:szCs w:val="28"/>
        </w:rPr>
        <w:t xml:space="preserve"> </w:t>
      </w:r>
      <w:r w:rsidRPr="00C92202">
        <w:rPr>
          <w:rFonts w:eastAsia="Times New Roman"/>
          <w:sz w:val="28"/>
          <w:szCs w:val="28"/>
        </w:rPr>
        <w:t xml:space="preserve">«Право заключения договора на поставку, монтаж оборудования предназначенного для объединения удаленных офисов и создания системы отказоустойчивого доступа в сеть интернет ОАО «Головной институт «ВНИПИЭТ» (№ 12/054-707; 2460/46),12/485-707»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27"/>
        <w:gridCol w:w="7418"/>
      </w:tblGrid>
      <w:tr w:rsidR="003473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730B" w:rsidRDefault="005379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4730B" w:rsidRDefault="0053798A" w:rsidP="00C8420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</w:t>
            </w:r>
            <w:r w:rsidR="00C84205">
              <w:rPr>
                <w:rFonts w:eastAsia="Times New Roman"/>
              </w:rPr>
              <w:t>9</w:t>
            </w:r>
            <w:r>
              <w:rPr>
                <w:rFonts w:eastAsia="Times New Roman"/>
              </w:rPr>
              <w:t xml:space="preserve">.06.2012 </w:t>
            </w:r>
          </w:p>
        </w:tc>
      </w:tr>
    </w:tbl>
    <w:p w:rsidR="0034730B" w:rsidRDefault="0053798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 xml:space="preserve">Электронная торговая площадка </w:t>
      </w:r>
      <w:r w:rsidR="00CD3D8C">
        <w:rPr>
          <w:rStyle w:val="a3"/>
          <w:rFonts w:eastAsia="Times New Roman"/>
        </w:rPr>
        <w:t>«</w:t>
      </w:r>
      <w:r>
        <w:rPr>
          <w:rStyle w:val="a3"/>
          <w:rFonts w:eastAsia="Times New Roman"/>
        </w:rPr>
        <w:t>Аукционный Конкурсный Дом</w:t>
      </w:r>
      <w:r w:rsidR="00CD3D8C">
        <w:rPr>
          <w:rStyle w:val="a3"/>
          <w:rFonts w:eastAsia="Times New Roman"/>
        </w:rPr>
        <w:t>»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3"/>
          <w:rFonts w:eastAsia="Times New Roman"/>
        </w:rPr>
        <w:t>Z014916</w:t>
      </w:r>
      <w:r>
        <w:rPr>
          <w:rFonts w:eastAsia="Times New Roman"/>
        </w:rPr>
        <w:t xml:space="preserve">. </w:t>
      </w:r>
    </w:p>
    <w:p w:rsidR="0034730B" w:rsidRDefault="0053798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</w:t>
      </w:r>
      <w:r>
        <w:rPr>
          <w:rFonts w:eastAsia="Times New Roman"/>
        </w:rPr>
        <w:t xml:space="preserve"> (197183, город Санкт-Петербург, улица Савушкина, дом 82). </w:t>
      </w:r>
    </w:p>
    <w:p w:rsidR="0034730B" w:rsidRDefault="0053798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Право заключения договора на поставку, монтаж оборудования предназначенного для объединения удаленных офисов и создания системы отказоустойчивого доступа в сеть интернет ОАО «Головной институт «ВНИПИЭТ» (№ 12/054-707; 2460/46),12/485-707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2012-06-15 13:14:44. </w:t>
      </w:r>
    </w:p>
    <w:p w:rsidR="007D3DD8" w:rsidRPr="007D3DD8" w:rsidRDefault="0053798A" w:rsidP="007D3DD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</w:t>
      </w:r>
      <w:r>
        <w:rPr>
          <w:rStyle w:val="a3"/>
          <w:rFonts w:eastAsia="Times New Roman"/>
        </w:rPr>
        <w:t xml:space="preserve">Комиссия по размещению заказов </w:t>
      </w:r>
      <w:proofErr w:type="gramStart"/>
      <w:r>
        <w:rPr>
          <w:rStyle w:val="a3"/>
          <w:rFonts w:eastAsia="Times New Roman"/>
        </w:rPr>
        <w:t>по операционной</w:t>
      </w:r>
      <w:proofErr w:type="gramEnd"/>
      <w:r>
        <w:rPr>
          <w:rStyle w:val="a3"/>
          <w:rFonts w:eastAsia="Times New Roman"/>
        </w:rPr>
        <w:t xml:space="preserve"> деятельности</w:t>
      </w:r>
      <w:r>
        <w:rPr>
          <w:rFonts w:eastAsia="Times New Roman"/>
        </w:rPr>
        <w:t>» (далее — Единая комиссия).</w:t>
      </w:r>
      <w:r w:rsidR="007D3DD8">
        <w:rPr>
          <w:rFonts w:eastAsia="Times New Roman"/>
        </w:rPr>
        <w:t xml:space="preserve"> </w:t>
      </w:r>
      <w:r>
        <w:rPr>
          <w:rFonts w:eastAsia="Times New Roman"/>
        </w:rPr>
        <w:t xml:space="preserve">Кворум состоялся. </w:t>
      </w:r>
    </w:p>
    <w:p w:rsidR="0034730B" w:rsidRDefault="0053798A" w:rsidP="007D3DD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цен (2012-06-25 08:45:00), и руководствуясь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, Единая комиссия приняла решение: </w:t>
      </w:r>
    </w:p>
    <w:p w:rsidR="00C92202" w:rsidRDefault="00C92202" w:rsidP="00CD3D8C">
      <w:pPr>
        <w:numPr>
          <w:ilvl w:val="1"/>
          <w:numId w:val="1"/>
        </w:numPr>
        <w:tabs>
          <w:tab w:val="clear" w:pos="1440"/>
          <w:tab w:val="left" w:pos="1418"/>
        </w:tabs>
        <w:ind w:left="709" w:firstLine="371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Участнику процедуры закупки Открытое акционерное общество «ЭЛВИС-ПЛЮС» (ИНН 7735003794) в срок до </w:t>
      </w:r>
      <w:r>
        <w:rPr>
          <w:rFonts w:eastAsia="Times New Roman"/>
          <w:highlight w:val="yellow"/>
        </w:rPr>
        <w:t>2012-07-0</w:t>
      </w:r>
      <w:r w:rsidR="00D52D0D">
        <w:rPr>
          <w:rFonts w:eastAsia="Times New Roman"/>
          <w:highlight w:val="yellow"/>
        </w:rPr>
        <w:t>3</w:t>
      </w:r>
      <w:r>
        <w:rPr>
          <w:rFonts w:eastAsia="Times New Roman"/>
          <w:highlight w:val="yellow"/>
        </w:rPr>
        <w:t xml:space="preserve"> 10:00:00</w:t>
      </w:r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>:</w:t>
      </w:r>
      <w:r w:rsidR="00D06A8B">
        <w:rPr>
          <w:rFonts w:eastAsia="Times New Roman"/>
        </w:rPr>
        <w:t xml:space="preserve"> 1. Р</w:t>
      </w:r>
      <w:r w:rsidR="00D06A8B">
        <w:rPr>
          <w:lang w:eastAsia="en-US"/>
        </w:rPr>
        <w:t xml:space="preserve">ешение об одобрении или о совершении крупной сделки или письмо о том, что сделка для участника не является крупной (п.12.4 </w:t>
      </w:r>
      <w:r w:rsidR="00884AA3">
        <w:rPr>
          <w:lang w:eastAsia="en-US"/>
        </w:rPr>
        <w:t>Информационной карты запроса цен</w:t>
      </w:r>
      <w:r w:rsidR="00D06A8B">
        <w:rPr>
          <w:lang w:eastAsia="en-US"/>
        </w:rPr>
        <w:t>)</w:t>
      </w:r>
      <w:r w:rsidR="00884AA3">
        <w:rPr>
          <w:lang w:eastAsia="en-US"/>
        </w:rPr>
        <w:t xml:space="preserve">; 2. </w:t>
      </w:r>
      <w:r w:rsidR="001249B7">
        <w:rPr>
          <w:lang w:eastAsia="en-US"/>
        </w:rPr>
        <w:t xml:space="preserve">Разъяснения по </w:t>
      </w:r>
      <w:proofErr w:type="gramStart"/>
      <w:r w:rsidR="001249B7">
        <w:rPr>
          <w:lang w:eastAsia="en-US"/>
        </w:rPr>
        <w:t>документам</w:t>
      </w:r>
      <w:proofErr w:type="gramEnd"/>
      <w:r w:rsidR="001249B7">
        <w:rPr>
          <w:lang w:eastAsia="en-US"/>
        </w:rPr>
        <w:t xml:space="preserve"> представленным в составе заявки</w:t>
      </w:r>
      <w:r w:rsidR="00884AA3">
        <w:rPr>
          <w:lang w:eastAsia="en-US"/>
        </w:rPr>
        <w:t>.</w:t>
      </w:r>
    </w:p>
    <w:p w:rsidR="00C92202" w:rsidRDefault="00C92202" w:rsidP="00C92202">
      <w:pPr>
        <w:ind w:left="1440"/>
        <w:rPr>
          <w:rFonts w:eastAsia="Times New Roman"/>
        </w:rPr>
      </w:pPr>
    </w:p>
    <w:p w:rsidR="0034730B" w:rsidRDefault="0053798A">
      <w:pPr>
        <w:numPr>
          <w:ilvl w:val="0"/>
          <w:numId w:val="1"/>
        </w:numPr>
        <w:spacing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34730B" w:rsidRDefault="0053798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p w:rsidR="0053798A" w:rsidRDefault="0053798A">
      <w:pPr>
        <w:rPr>
          <w:rFonts w:eastAsia="Times New Roman"/>
        </w:rPr>
      </w:pPr>
    </w:p>
    <w:sectPr w:rsidR="0053798A" w:rsidSect="00DF0AC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847C07"/>
    <w:multiLevelType w:val="multilevel"/>
    <w:tmpl w:val="76C87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savePreviewPicture/>
  <w:compat/>
  <w:rsids>
    <w:rsidRoot w:val="00C84205"/>
    <w:rsid w:val="001249B7"/>
    <w:rsid w:val="001D5569"/>
    <w:rsid w:val="002008DB"/>
    <w:rsid w:val="0034730B"/>
    <w:rsid w:val="00355694"/>
    <w:rsid w:val="0053798A"/>
    <w:rsid w:val="006F304B"/>
    <w:rsid w:val="007D3DD8"/>
    <w:rsid w:val="00884AA3"/>
    <w:rsid w:val="009748C8"/>
    <w:rsid w:val="00AB1FF5"/>
    <w:rsid w:val="00C84205"/>
    <w:rsid w:val="00C92202"/>
    <w:rsid w:val="00CD3D8C"/>
    <w:rsid w:val="00D06A8B"/>
    <w:rsid w:val="00D52D0D"/>
    <w:rsid w:val="00DE73EC"/>
    <w:rsid w:val="00DF0ACE"/>
    <w:rsid w:val="00EC4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30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34730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73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34730B"/>
    <w:rPr>
      <w:b/>
      <w:bCs/>
    </w:rPr>
  </w:style>
  <w:style w:type="character" w:styleId="a4">
    <w:name w:val="Hyperlink"/>
    <w:basedOn w:val="a0"/>
    <w:uiPriority w:val="99"/>
    <w:semiHidden/>
    <w:unhideWhenUsed/>
    <w:rsid w:val="0034730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34730B"/>
    <w:rPr>
      <w:color w:val="800080"/>
      <w:u w:val="single"/>
    </w:rPr>
  </w:style>
  <w:style w:type="character" w:styleId="a6">
    <w:name w:val="Emphasis"/>
    <w:basedOn w:val="a0"/>
    <w:uiPriority w:val="20"/>
    <w:qFormat/>
    <w:rsid w:val="0034730B"/>
    <w:rPr>
      <w:i/>
      <w:iCs/>
    </w:rPr>
  </w:style>
  <w:style w:type="paragraph" w:styleId="a7">
    <w:name w:val="List Paragraph"/>
    <w:basedOn w:val="a"/>
    <w:uiPriority w:val="34"/>
    <w:qFormat/>
    <w:rsid w:val="00C922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260</Words>
  <Characters>1968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 ПРОТОКОЛ №120618/0523/023/2-Z014916 заседания комиссии по рассмотрению заявок на участие в запросе цен №Z014916 «Право заключения договора на поставку, монтаж оборудования предназначенного для объединения удаленных офисов и создания системы отказоустойчи</vt:lpstr>
      <vt:lpstr>ПРОТОКОЛ №120618/0523/023/2-Z014916 заседания комиссии по рассмотрению заявок на</vt:lpstr>
    </vt:vector>
  </TitlesOfParts>
  <Company>VNIPIET</Company>
  <LinksUpToDate>false</LinksUpToDate>
  <CharactersWithSpaces>2224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№120618/0523/023/2-Z014916 заседания комиссии по рассмотрению заявок на участие в запросе цен №Z014916 «Право заключения договора на поставку, монтаж оборудования предназначенного для объединения удаленных офисов и создания системы отказоустойчивого доступа в сеть интернет ОАО «Головной институт «ВНИПИЭТ» (№ 12/054-707; 2460/46),12/485-707»</dc:title>
  <dc:creator>Пользователь Windows</dc:creator>
  <cp:lastModifiedBy>3727</cp:lastModifiedBy>
  <cp:revision>2</cp:revision>
  <cp:lastPrinted>2012-06-29T08:37:00Z</cp:lastPrinted>
  <dcterms:created xsi:type="dcterms:W3CDTF">2012-06-29T11:16:00Z</dcterms:created>
  <dcterms:modified xsi:type="dcterms:W3CDTF">2012-06-29T11:16:00Z</dcterms:modified>
</cp:coreProperties>
</file>