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E86" w:rsidRPr="004B11BD" w:rsidRDefault="009D5E86" w:rsidP="009D5E86">
      <w:pPr>
        <w:spacing w:line="276" w:lineRule="auto"/>
        <w:jc w:val="center"/>
        <w:rPr>
          <w:b/>
          <w:sz w:val="28"/>
          <w:szCs w:val="28"/>
          <w:lang w:eastAsia="en-US"/>
        </w:rPr>
      </w:pPr>
      <w:r w:rsidRPr="004B11BD">
        <w:rPr>
          <w:b/>
          <w:sz w:val="28"/>
          <w:szCs w:val="28"/>
          <w:lang w:eastAsia="en-US"/>
        </w:rPr>
        <w:t>Техническое задание</w:t>
      </w:r>
    </w:p>
    <w:p w:rsidR="009D5E86" w:rsidRPr="004B11BD" w:rsidRDefault="009D5E86" w:rsidP="009D5E86">
      <w:pPr>
        <w:spacing w:after="60"/>
        <w:jc w:val="both"/>
        <w:rPr>
          <w:bCs/>
          <w:sz w:val="28"/>
          <w:szCs w:val="28"/>
        </w:rPr>
      </w:pPr>
    </w:p>
    <w:p w:rsidR="00C90ED6" w:rsidRPr="004B11BD" w:rsidRDefault="00C90ED6" w:rsidP="00C90ED6">
      <w:pPr>
        <w:tabs>
          <w:tab w:val="left" w:pos="648"/>
          <w:tab w:val="left" w:pos="3713"/>
        </w:tabs>
        <w:jc w:val="center"/>
        <w:rPr>
          <w:b/>
          <w:sz w:val="28"/>
          <w:szCs w:val="28"/>
        </w:rPr>
      </w:pPr>
      <w:r w:rsidRPr="004B11BD">
        <w:rPr>
          <w:b/>
          <w:sz w:val="28"/>
          <w:szCs w:val="28"/>
        </w:rPr>
        <w:t>Наименование, характеристики и кол-во поставляемых Товаров:</w:t>
      </w:r>
    </w:p>
    <w:tbl>
      <w:tblPr>
        <w:tblW w:w="10026" w:type="dxa"/>
        <w:jc w:val="center"/>
        <w:tblInd w:w="-4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23"/>
        <w:gridCol w:w="2223"/>
        <w:gridCol w:w="709"/>
        <w:gridCol w:w="850"/>
        <w:gridCol w:w="1134"/>
        <w:gridCol w:w="4587"/>
      </w:tblGrid>
      <w:tr w:rsidR="00C90ED6" w:rsidRPr="004B11BD" w:rsidTr="004B11BD">
        <w:trPr>
          <w:trHeight w:val="920"/>
          <w:jc w:val="center"/>
        </w:trPr>
        <w:tc>
          <w:tcPr>
            <w:tcW w:w="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0ED6" w:rsidRPr="004B11BD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8"/>
                <w:szCs w:val="28"/>
              </w:rPr>
            </w:pPr>
            <w:r w:rsidRPr="004B11BD">
              <w:rPr>
                <w:sz w:val="28"/>
                <w:szCs w:val="28"/>
              </w:rPr>
              <w:t xml:space="preserve">№ </w:t>
            </w:r>
            <w:proofErr w:type="gramStart"/>
            <w:r w:rsidRPr="004B11BD">
              <w:rPr>
                <w:sz w:val="28"/>
                <w:szCs w:val="28"/>
                <w:lang w:val="en-US"/>
              </w:rPr>
              <w:t>п</w:t>
            </w:r>
            <w:proofErr w:type="gramEnd"/>
            <w:r w:rsidRPr="004B11BD">
              <w:rPr>
                <w:sz w:val="28"/>
                <w:szCs w:val="28"/>
                <w:lang w:val="en-US"/>
              </w:rPr>
              <w:t>/п</w:t>
            </w:r>
          </w:p>
        </w:tc>
        <w:tc>
          <w:tcPr>
            <w:tcW w:w="2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0ED6" w:rsidRPr="004B11BD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8"/>
                <w:szCs w:val="28"/>
              </w:rPr>
            </w:pPr>
            <w:r w:rsidRPr="004B11BD">
              <w:rPr>
                <w:sz w:val="28"/>
                <w:szCs w:val="28"/>
              </w:rPr>
              <w:t>Наименование, характеристика Товара, марка, товарный знак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0ED6" w:rsidRPr="004B11BD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8"/>
                <w:szCs w:val="28"/>
              </w:rPr>
            </w:pPr>
            <w:r w:rsidRPr="004B11BD">
              <w:rPr>
                <w:sz w:val="28"/>
                <w:szCs w:val="28"/>
              </w:rPr>
              <w:t xml:space="preserve">Ед. </w:t>
            </w:r>
            <w:proofErr w:type="spellStart"/>
            <w:r w:rsidRPr="004B11BD">
              <w:rPr>
                <w:sz w:val="28"/>
                <w:szCs w:val="28"/>
              </w:rPr>
              <w:t>изм</w:t>
            </w:r>
            <w:proofErr w:type="spellEnd"/>
            <w:r w:rsidRPr="004B11BD">
              <w:rPr>
                <w:sz w:val="28"/>
                <w:szCs w:val="28"/>
              </w:rPr>
              <w:t>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0ED6" w:rsidRPr="004B11BD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sz w:val="28"/>
                <w:szCs w:val="28"/>
              </w:rPr>
            </w:pPr>
            <w:r w:rsidRPr="004B11BD">
              <w:rPr>
                <w:sz w:val="28"/>
                <w:szCs w:val="28"/>
              </w:rPr>
              <w:t xml:space="preserve">Кол-во </w:t>
            </w:r>
          </w:p>
          <w:p w:rsidR="00C90ED6" w:rsidRPr="004B11BD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0ED6" w:rsidRPr="004B11BD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8"/>
                <w:szCs w:val="28"/>
              </w:rPr>
            </w:pPr>
            <w:r w:rsidRPr="004B11BD">
              <w:rPr>
                <w:iCs/>
                <w:sz w:val="28"/>
                <w:szCs w:val="28"/>
              </w:rPr>
              <w:t>НТД</w:t>
            </w:r>
          </w:p>
        </w:tc>
        <w:tc>
          <w:tcPr>
            <w:tcW w:w="4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Pr="004B11BD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8"/>
                <w:szCs w:val="28"/>
              </w:rPr>
            </w:pPr>
            <w:r w:rsidRPr="004B11BD">
              <w:rPr>
                <w:iCs/>
                <w:sz w:val="28"/>
                <w:szCs w:val="28"/>
              </w:rPr>
              <w:t>Особые условия поставки</w:t>
            </w:r>
          </w:p>
        </w:tc>
      </w:tr>
      <w:tr w:rsidR="00C90ED6" w:rsidRPr="004B11BD" w:rsidTr="004B11BD">
        <w:trPr>
          <w:trHeight w:val="176"/>
          <w:jc w:val="center"/>
        </w:trPr>
        <w:tc>
          <w:tcPr>
            <w:tcW w:w="52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90ED6" w:rsidRPr="004B11BD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8"/>
                <w:szCs w:val="28"/>
              </w:rPr>
            </w:pPr>
            <w:r w:rsidRPr="004B11BD">
              <w:rPr>
                <w:iCs/>
                <w:sz w:val="28"/>
                <w:szCs w:val="28"/>
              </w:rPr>
              <w:t>1</w:t>
            </w:r>
          </w:p>
        </w:tc>
        <w:tc>
          <w:tcPr>
            <w:tcW w:w="2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Pr="004B11BD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8"/>
                <w:szCs w:val="28"/>
              </w:rPr>
            </w:pPr>
            <w:r w:rsidRPr="004B11BD">
              <w:rPr>
                <w:iCs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Pr="004B11BD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8"/>
                <w:szCs w:val="28"/>
              </w:rPr>
            </w:pPr>
            <w:r w:rsidRPr="004B11BD">
              <w:rPr>
                <w:iCs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90ED6" w:rsidRPr="004B11BD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8"/>
                <w:szCs w:val="28"/>
              </w:rPr>
            </w:pPr>
            <w:r w:rsidRPr="004B11BD">
              <w:rPr>
                <w:iCs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C90ED6" w:rsidRPr="004B11BD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8"/>
                <w:szCs w:val="28"/>
              </w:rPr>
            </w:pPr>
            <w:r w:rsidRPr="004B11BD">
              <w:rPr>
                <w:iCs/>
                <w:sz w:val="28"/>
                <w:szCs w:val="28"/>
              </w:rPr>
              <w:t>5</w:t>
            </w:r>
          </w:p>
        </w:tc>
        <w:tc>
          <w:tcPr>
            <w:tcW w:w="458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C90ED6" w:rsidRPr="004B11BD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8"/>
                <w:szCs w:val="28"/>
              </w:rPr>
            </w:pPr>
            <w:r w:rsidRPr="004B11BD">
              <w:rPr>
                <w:iCs/>
                <w:sz w:val="28"/>
                <w:szCs w:val="28"/>
              </w:rPr>
              <w:t>6</w:t>
            </w:r>
          </w:p>
        </w:tc>
      </w:tr>
      <w:tr w:rsidR="00C90ED6" w:rsidRPr="004B11BD" w:rsidTr="004B11BD">
        <w:trPr>
          <w:trHeight w:val="1076"/>
          <w:jc w:val="center"/>
        </w:trPr>
        <w:tc>
          <w:tcPr>
            <w:tcW w:w="5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90ED6" w:rsidRPr="004B11BD" w:rsidRDefault="00C90ED6" w:rsidP="00C90ED6">
            <w:pPr>
              <w:widowControl w:val="0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Pr="004B11BD" w:rsidRDefault="00C90ED6" w:rsidP="004B11BD">
            <w:pPr>
              <w:pStyle w:val="a3"/>
              <w:tabs>
                <w:tab w:val="num" w:pos="1020"/>
              </w:tabs>
              <w:ind w:right="28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11BD">
              <w:rPr>
                <w:rFonts w:ascii="Times New Roman" w:hAnsi="Times New Roman"/>
                <w:sz w:val="28"/>
                <w:szCs w:val="28"/>
              </w:rPr>
              <w:t>Провод ПЭТ-155 0,4 мм</w:t>
            </w:r>
            <w:r w:rsidR="004B11BD" w:rsidRPr="004B11BD">
              <w:rPr>
                <w:rFonts w:ascii="Times New Roman" w:hAnsi="Times New Roman"/>
                <w:sz w:val="28"/>
                <w:szCs w:val="28"/>
              </w:rPr>
              <w:t>.</w:t>
            </w:r>
            <w:r w:rsidRPr="004B11B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Pr="004B11BD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8"/>
                <w:szCs w:val="28"/>
              </w:rPr>
            </w:pPr>
            <w:r w:rsidRPr="004B11BD">
              <w:rPr>
                <w:iCs/>
                <w:sz w:val="28"/>
                <w:szCs w:val="28"/>
              </w:rP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Pr="004B11BD" w:rsidRDefault="004B11BD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8"/>
                <w:szCs w:val="28"/>
              </w:rPr>
            </w:pPr>
            <w:r w:rsidRPr="004B11BD">
              <w:rPr>
                <w:iCs/>
                <w:sz w:val="28"/>
                <w:szCs w:val="28"/>
              </w:rPr>
              <w:t>20</w:t>
            </w:r>
            <w:r w:rsidR="00C90ED6" w:rsidRPr="004B11BD">
              <w:rPr>
                <w:iCs/>
                <w:sz w:val="28"/>
                <w:szCs w:val="28"/>
              </w:rPr>
              <w:t>00</w:t>
            </w:r>
          </w:p>
        </w:tc>
        <w:tc>
          <w:tcPr>
            <w:tcW w:w="1134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0ED6" w:rsidRPr="004B11BD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8"/>
                <w:szCs w:val="28"/>
              </w:rPr>
            </w:pPr>
            <w:r w:rsidRPr="004B11BD">
              <w:rPr>
                <w:iCs/>
                <w:sz w:val="28"/>
                <w:szCs w:val="28"/>
              </w:rPr>
              <w:t>ГОСТ 21428-75</w:t>
            </w:r>
          </w:p>
        </w:tc>
        <w:tc>
          <w:tcPr>
            <w:tcW w:w="4587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90ED6" w:rsidRPr="004B11BD" w:rsidRDefault="00C90ED6" w:rsidP="00743231">
            <w:pPr>
              <w:jc w:val="center"/>
              <w:rPr>
                <w:sz w:val="28"/>
                <w:szCs w:val="28"/>
              </w:rPr>
            </w:pPr>
            <w:r w:rsidRPr="004B11BD">
              <w:rPr>
                <w:sz w:val="28"/>
                <w:szCs w:val="28"/>
              </w:rPr>
              <w:t>Наличие оригиналов сертификатов качества завода-изготовителя, заверенных подлинной печатью Поставщика. Намотка на катушку не менее 21 кг и не более 24,5 кг.</w:t>
            </w:r>
            <w:bookmarkStart w:id="0" w:name="_GoBack"/>
            <w:bookmarkEnd w:id="0"/>
          </w:p>
        </w:tc>
      </w:tr>
      <w:tr w:rsidR="00C90ED6" w:rsidRPr="004B11BD" w:rsidTr="004B11BD">
        <w:trPr>
          <w:trHeight w:val="472"/>
          <w:jc w:val="center"/>
        </w:trPr>
        <w:tc>
          <w:tcPr>
            <w:tcW w:w="5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90ED6" w:rsidRPr="004B11BD" w:rsidRDefault="00C90ED6" w:rsidP="00C90ED6">
            <w:pPr>
              <w:widowControl w:val="0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Pr="004B11BD" w:rsidRDefault="00C90ED6" w:rsidP="004B11BD">
            <w:pPr>
              <w:pStyle w:val="a3"/>
              <w:tabs>
                <w:tab w:val="num" w:pos="1020"/>
              </w:tabs>
              <w:ind w:right="28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11BD">
              <w:rPr>
                <w:rFonts w:ascii="Times New Roman" w:hAnsi="Times New Roman"/>
                <w:sz w:val="28"/>
                <w:szCs w:val="28"/>
              </w:rPr>
              <w:t>Провод ПЭТ-155 0,71 мм</w:t>
            </w:r>
            <w:r w:rsidR="004B11BD" w:rsidRPr="004B11B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Pr="004B11BD" w:rsidRDefault="00C90ED6" w:rsidP="00743231">
            <w:pPr>
              <w:jc w:val="center"/>
              <w:rPr>
                <w:sz w:val="28"/>
                <w:szCs w:val="28"/>
              </w:rPr>
            </w:pPr>
            <w:r w:rsidRPr="004B11BD">
              <w:rPr>
                <w:iCs/>
                <w:sz w:val="28"/>
                <w:szCs w:val="28"/>
              </w:rP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Pr="004B11BD" w:rsidRDefault="00C90ED6" w:rsidP="004B11BD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8"/>
                <w:szCs w:val="28"/>
              </w:rPr>
            </w:pPr>
            <w:r w:rsidRPr="004B11BD">
              <w:rPr>
                <w:iCs/>
                <w:sz w:val="28"/>
                <w:szCs w:val="28"/>
              </w:rPr>
              <w:t>3</w:t>
            </w:r>
            <w:r w:rsidR="004B11BD" w:rsidRPr="004B11BD">
              <w:rPr>
                <w:iCs/>
                <w:sz w:val="28"/>
                <w:szCs w:val="28"/>
              </w:rPr>
              <w:t>7</w:t>
            </w:r>
            <w:r w:rsidRPr="004B11BD">
              <w:rPr>
                <w:iCs/>
                <w:sz w:val="28"/>
                <w:szCs w:val="28"/>
              </w:rPr>
              <w:t>0</w:t>
            </w: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0ED6" w:rsidRPr="004B11BD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4587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Pr="004B11BD" w:rsidRDefault="00C90ED6" w:rsidP="00743231">
            <w:pPr>
              <w:jc w:val="center"/>
              <w:rPr>
                <w:sz w:val="28"/>
                <w:szCs w:val="28"/>
              </w:rPr>
            </w:pPr>
            <w:r w:rsidRPr="004B11BD">
              <w:rPr>
                <w:sz w:val="28"/>
                <w:szCs w:val="28"/>
              </w:rPr>
              <w:t xml:space="preserve">Наличие оригиналов сертификатов качества завода-изготовителя, заверенных подлинной печатью Поставщика. </w:t>
            </w:r>
          </w:p>
          <w:p w:rsidR="00C90ED6" w:rsidRPr="004B11BD" w:rsidRDefault="00C90ED6" w:rsidP="00743231">
            <w:pPr>
              <w:jc w:val="center"/>
              <w:rPr>
                <w:iCs/>
                <w:sz w:val="28"/>
                <w:szCs w:val="28"/>
              </w:rPr>
            </w:pPr>
            <w:r w:rsidRPr="004B11BD">
              <w:rPr>
                <w:sz w:val="28"/>
                <w:szCs w:val="28"/>
              </w:rPr>
              <w:t xml:space="preserve">Намотка на катушку: 6,1-6,5кг или 12,1-12,5 кг, или 18,1 – 18,5 кг, или 24,1 – 24,5 кг </w:t>
            </w:r>
          </w:p>
        </w:tc>
      </w:tr>
    </w:tbl>
    <w:p w:rsidR="00C90ED6" w:rsidRPr="004B11BD" w:rsidRDefault="00C90ED6" w:rsidP="00C90ED6">
      <w:pPr>
        <w:ind w:firstLine="709"/>
        <w:jc w:val="both"/>
        <w:rPr>
          <w:sz w:val="28"/>
          <w:szCs w:val="28"/>
        </w:rPr>
      </w:pPr>
    </w:p>
    <w:p w:rsidR="007048A7" w:rsidRPr="004B11BD" w:rsidRDefault="007048A7" w:rsidP="00C90ED6">
      <w:pPr>
        <w:tabs>
          <w:tab w:val="left" w:pos="648"/>
          <w:tab w:val="left" w:pos="3713"/>
        </w:tabs>
        <w:jc w:val="center"/>
        <w:rPr>
          <w:sz w:val="28"/>
          <w:szCs w:val="28"/>
        </w:rPr>
      </w:pPr>
    </w:p>
    <w:p w:rsidR="004B11BD" w:rsidRPr="004B11BD" w:rsidRDefault="004B11BD" w:rsidP="004B11BD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 w:rsidRPr="004B11BD">
        <w:rPr>
          <w:sz w:val="28"/>
          <w:szCs w:val="28"/>
        </w:rPr>
        <w:t>Поставляемый Товар должен быть новым, не бывшим в употреблении, год изготовления - 2013.</w:t>
      </w:r>
    </w:p>
    <w:p w:rsidR="004B11BD" w:rsidRPr="004B11BD" w:rsidRDefault="004B11BD" w:rsidP="004B11BD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 w:rsidRPr="004B11BD">
        <w:rPr>
          <w:sz w:val="28"/>
          <w:szCs w:val="28"/>
        </w:rPr>
        <w:t>Срок поставки: 10  (десять) календарных дней с момента подписания договора поставки.</w:t>
      </w:r>
    </w:p>
    <w:p w:rsidR="004B11BD" w:rsidRPr="004B11BD" w:rsidRDefault="004B11BD" w:rsidP="004B11BD">
      <w:pPr>
        <w:pStyle w:val="a5"/>
        <w:numPr>
          <w:ilvl w:val="0"/>
          <w:numId w:val="4"/>
        </w:numPr>
        <w:jc w:val="both"/>
        <w:rPr>
          <w:color w:val="000000"/>
          <w:spacing w:val="3"/>
          <w:sz w:val="28"/>
          <w:szCs w:val="28"/>
        </w:rPr>
      </w:pPr>
      <w:r w:rsidRPr="004B11BD">
        <w:rPr>
          <w:sz w:val="28"/>
          <w:szCs w:val="28"/>
        </w:rPr>
        <w:t xml:space="preserve">Условия оплаты: 100% оплата в течение 10 (десяти) рабочих дней </w:t>
      </w:r>
      <w:proofErr w:type="gramStart"/>
      <w:r w:rsidRPr="004B11BD">
        <w:rPr>
          <w:color w:val="000000"/>
          <w:spacing w:val="3"/>
          <w:sz w:val="28"/>
          <w:szCs w:val="28"/>
        </w:rPr>
        <w:t>с даты поставки</w:t>
      </w:r>
      <w:proofErr w:type="gramEnd"/>
      <w:r w:rsidRPr="004B11BD">
        <w:rPr>
          <w:color w:val="000000"/>
          <w:spacing w:val="3"/>
          <w:sz w:val="28"/>
          <w:szCs w:val="28"/>
        </w:rPr>
        <w:t>.</w:t>
      </w:r>
    </w:p>
    <w:p w:rsidR="004B11BD" w:rsidRPr="004B11BD" w:rsidRDefault="004B11BD" w:rsidP="004B11BD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 w:rsidRPr="004B11BD">
        <w:rPr>
          <w:sz w:val="28"/>
          <w:szCs w:val="28"/>
        </w:rPr>
        <w:t>Место поставки: Москва, Рязанский проспект, 6А</w:t>
      </w:r>
    </w:p>
    <w:p w:rsidR="004B11BD" w:rsidRPr="004B11BD" w:rsidRDefault="004B11BD" w:rsidP="004B11BD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 w:rsidRPr="004B11BD">
        <w:rPr>
          <w:sz w:val="28"/>
          <w:szCs w:val="28"/>
        </w:rPr>
        <w:t>Технические требования, гарантийный срок на Товар, требования к маркировке, упаковке, транспортировке, хранению определяется ГОСТ 21428-75.</w:t>
      </w:r>
    </w:p>
    <w:p w:rsidR="004B11BD" w:rsidRPr="004B11BD" w:rsidRDefault="004B11BD" w:rsidP="004B11BD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 w:rsidRPr="004B11BD">
        <w:rPr>
          <w:sz w:val="28"/>
          <w:szCs w:val="28"/>
        </w:rPr>
        <w:t>В цену  включены н</w:t>
      </w:r>
      <w:r w:rsidRPr="004B11BD">
        <w:rPr>
          <w:color w:val="000000"/>
          <w:sz w:val="28"/>
          <w:szCs w:val="28"/>
        </w:rPr>
        <w:t xml:space="preserve">алоги, пошлины, ставки провозных платежей, прочие сборы, а также затраты на катушки, упаковку, тару, погрузочно-разгрузочные работы, транспортировку на ОАО </w:t>
      </w:r>
      <w:r w:rsidRPr="004B11BD">
        <w:rPr>
          <w:sz w:val="28"/>
          <w:szCs w:val="28"/>
        </w:rPr>
        <w:t>«ПО «МЗ «Молния».</w:t>
      </w:r>
    </w:p>
    <w:p w:rsidR="004B11BD" w:rsidRDefault="004B11BD" w:rsidP="00C90ED6">
      <w:pPr>
        <w:tabs>
          <w:tab w:val="left" w:pos="648"/>
          <w:tab w:val="left" w:pos="3713"/>
        </w:tabs>
        <w:jc w:val="center"/>
      </w:pPr>
    </w:p>
    <w:sectPr w:rsidR="004B11BD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05B7C"/>
    <w:multiLevelType w:val="hybridMultilevel"/>
    <w:tmpl w:val="0CB859A0"/>
    <w:lvl w:ilvl="0" w:tplc="980A25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AC0A15"/>
    <w:multiLevelType w:val="hybridMultilevel"/>
    <w:tmpl w:val="522E38A8"/>
    <w:lvl w:ilvl="0" w:tplc="77DC944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5E86"/>
    <w:rsid w:val="0011497C"/>
    <w:rsid w:val="004B11BD"/>
    <w:rsid w:val="007048A7"/>
    <w:rsid w:val="00734E00"/>
    <w:rsid w:val="009D5E86"/>
    <w:rsid w:val="00C90ED6"/>
    <w:rsid w:val="00DF6128"/>
    <w:rsid w:val="00E159E1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E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90ED6"/>
    <w:pPr>
      <w:widowControl w:val="0"/>
      <w:tabs>
        <w:tab w:val="center" w:pos="4677"/>
        <w:tab w:val="right" w:pos="9355"/>
      </w:tabs>
      <w:jc w:val="both"/>
    </w:pPr>
    <w:rPr>
      <w:rFonts w:ascii="Peterburg" w:hAnsi="Peterburg"/>
      <w:szCs w:val="20"/>
    </w:rPr>
  </w:style>
  <w:style w:type="character" w:customStyle="1" w:styleId="a4">
    <w:name w:val="Верхний колонтитул Знак"/>
    <w:basedOn w:val="a0"/>
    <w:link w:val="a3"/>
    <w:rsid w:val="00C90ED6"/>
    <w:rPr>
      <w:rFonts w:ascii="Peterburg" w:eastAsia="Times New Roman" w:hAnsi="Peterburg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4B11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1083</Characters>
  <Application>Microsoft Office Word</Application>
  <DocSecurity>0</DocSecurity>
  <Lines>9</Lines>
  <Paragraphs>2</Paragraphs>
  <ScaleCrop>false</ScaleCrop>
  <Company>Home</Company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2</cp:revision>
  <dcterms:created xsi:type="dcterms:W3CDTF">2013-11-16T07:36:00Z</dcterms:created>
  <dcterms:modified xsi:type="dcterms:W3CDTF">2013-11-16T07:36:00Z</dcterms:modified>
</cp:coreProperties>
</file>