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1EF" w:rsidRPr="005B11EF" w:rsidRDefault="005B11EF" w:rsidP="005B11EF">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3612494"/>
      <w:r w:rsidRPr="005B11EF">
        <w:rPr>
          <w:sz w:val="28"/>
          <w:szCs w:val="28"/>
        </w:rPr>
        <w:t xml:space="preserve">ИЗВЕЩЕНИЕ О ПРОВЕДЕНИИ </w:t>
      </w:r>
      <w:bookmarkEnd w:id="0"/>
      <w:bookmarkEnd w:id="1"/>
      <w:r w:rsidRPr="005B11EF">
        <w:rPr>
          <w:sz w:val="28"/>
          <w:szCs w:val="28"/>
        </w:rPr>
        <w:t>ЗАКУПКИ</w:t>
      </w:r>
      <w:bookmarkEnd w:id="2"/>
    </w:p>
    <w:p w:rsidR="005B11EF" w:rsidRPr="005B11EF" w:rsidRDefault="005B11EF" w:rsidP="005B11EF">
      <w:pPr>
        <w:spacing w:after="0" w:line="240" w:lineRule="auto"/>
        <w:rPr>
          <w:rFonts w:ascii="Times New Roman" w:hAnsi="Times New Roman" w:cs="Times New Roman"/>
          <w:sz w:val="28"/>
          <w:szCs w:val="28"/>
        </w:rPr>
      </w:pPr>
    </w:p>
    <w:p w:rsidR="005B11EF" w:rsidRPr="005B11EF" w:rsidRDefault="005B11EF" w:rsidP="005B11EF">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B11EF">
        <w:rPr>
          <w:rFonts w:ascii="Times New Roman" w:eastAsia="Times New Roman" w:hAnsi="Times New Roman"/>
          <w:sz w:val="28"/>
          <w:szCs w:val="28"/>
          <w:lang w:eastAsia="ru-RU"/>
        </w:rPr>
        <w:t>Форма и способ процедуры закупки:</w:t>
      </w:r>
      <w:r w:rsidRPr="005B11EF">
        <w:rPr>
          <w:rFonts w:ascii="Times New Roman" w:hAnsi="Times New Roman"/>
        </w:rPr>
        <w:t xml:space="preserve"> </w:t>
      </w:r>
      <w:r w:rsidRPr="005B11EF">
        <w:rPr>
          <w:rFonts w:ascii="Times New Roman" w:eastAsia="Times New Roman" w:hAnsi="Times New Roman"/>
          <w:sz w:val="28"/>
          <w:szCs w:val="28"/>
          <w:lang w:eastAsia="ru-RU"/>
        </w:rPr>
        <w:t>Открытый запрос цен в электронной форме.</w:t>
      </w:r>
    </w:p>
    <w:p w:rsidR="005B11EF" w:rsidRPr="005B11EF" w:rsidRDefault="005B11EF" w:rsidP="005B11EF">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B11EF">
        <w:rPr>
          <w:rFonts w:ascii="Times New Roman" w:hAnsi="Times New Roman"/>
          <w:sz w:val="28"/>
          <w:szCs w:val="28"/>
        </w:rPr>
        <w:t xml:space="preserve">Закупка проводится в соответствии с Единым </w:t>
      </w:r>
      <w:r w:rsidRPr="005B11EF">
        <w:rPr>
          <w:rFonts w:ascii="Times New Roman" w:eastAsia="Times New Roman" w:hAnsi="Times New Roman"/>
          <w:sz w:val="28"/>
          <w:szCs w:val="28"/>
          <w:lang w:eastAsia="ru-RU"/>
        </w:rPr>
        <w:t>отраслевым</w:t>
      </w:r>
      <w:r w:rsidRPr="005B11EF">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B11EF">
        <w:rPr>
          <w:rFonts w:ascii="Times New Roman" w:hAnsi="Times New Roman"/>
        </w:rPr>
        <w:t xml:space="preserve"> </w:t>
      </w:r>
      <w:r w:rsidRPr="005B11EF">
        <w:rPr>
          <w:rFonts w:ascii="Times New Roman" w:hAnsi="Times New Roman"/>
          <w:sz w:val="28"/>
          <w:szCs w:val="28"/>
        </w:rPr>
        <w:t>от 07.02.2012 № 37 (в редакции с изменениями, утвержденными решением наблюдательного совета Госкорпорации «Росатом» от 22.09.2015г. №76)</w:t>
      </w:r>
    </w:p>
    <w:p w:rsidR="005B11EF" w:rsidRPr="005B11EF" w:rsidRDefault="005B11EF" w:rsidP="005B11EF">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5B11EF">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5B11EF">
        <w:rPr>
          <w:rFonts w:ascii="Times New Roman" w:eastAsia="Calibri" w:hAnsi="Times New Roman" w:cs="Times New Roman"/>
          <w:sz w:val="28"/>
          <w:szCs w:val="28"/>
          <w:lang w:eastAsia="en-US"/>
        </w:rPr>
        <w:t xml:space="preserve"> видами юридических лиц» (далее – Положение).</w:t>
      </w:r>
    </w:p>
    <w:p w:rsidR="005B11EF" w:rsidRPr="005B11EF" w:rsidRDefault="005B11EF" w:rsidP="005B11EF">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B11EF">
        <w:rPr>
          <w:rFonts w:ascii="Times New Roman" w:hAnsi="Times New Roman"/>
          <w:sz w:val="28"/>
          <w:szCs w:val="28"/>
        </w:rPr>
        <w:t>Предмет</w:t>
      </w:r>
      <w:r w:rsidRPr="005B11EF">
        <w:rPr>
          <w:rFonts w:ascii="Times New Roman" w:hAnsi="Times New Roman"/>
          <w:spacing w:val="-6"/>
          <w:sz w:val="28"/>
          <w:szCs w:val="28"/>
        </w:rPr>
        <w:t xml:space="preserve"> закупки: поставка воды питьевой для нужд Волгодонского филиала</w:t>
      </w:r>
      <w:r>
        <w:rPr>
          <w:rFonts w:ascii="Times New Roman" w:hAnsi="Times New Roman"/>
          <w:spacing w:val="-6"/>
          <w:sz w:val="28"/>
          <w:szCs w:val="28"/>
        </w:rPr>
        <w:t xml:space="preserve"> </w:t>
      </w:r>
      <w:r w:rsidRPr="005B11EF">
        <w:rPr>
          <w:rFonts w:ascii="Times New Roman" w:hAnsi="Times New Roman"/>
          <w:spacing w:val="-6"/>
          <w:sz w:val="28"/>
          <w:szCs w:val="28"/>
        </w:rPr>
        <w:t xml:space="preserve">АО «НИАЭП». </w:t>
      </w:r>
    </w:p>
    <w:p w:rsidR="005B11EF" w:rsidRPr="005B11EF" w:rsidRDefault="005B11EF" w:rsidP="005B11EF">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B11EF">
        <w:rPr>
          <w:rFonts w:ascii="Times New Roman" w:hAnsi="Times New Roman"/>
          <w:sz w:val="28"/>
          <w:szCs w:val="28"/>
        </w:rPr>
        <w:t>Заказчик, являющийся организатором закупки:</w:t>
      </w:r>
      <w:r w:rsidRPr="005B11EF">
        <w:rPr>
          <w:rFonts w:ascii="Times New Roman" w:hAnsi="Times New Roman"/>
          <w:b/>
          <w:spacing w:val="-6"/>
          <w:sz w:val="28"/>
          <w:szCs w:val="28"/>
        </w:rPr>
        <w:t xml:space="preserve"> </w:t>
      </w:r>
      <w:r w:rsidRPr="005B11EF">
        <w:rPr>
          <w:rFonts w:ascii="Times New Roman" w:hAnsi="Times New Roman"/>
          <w:spacing w:val="-6"/>
          <w:sz w:val="28"/>
          <w:szCs w:val="28"/>
        </w:rPr>
        <w:t xml:space="preserve">Волгодонский филиал Акционерного Общества НИЖЕГОРОДСКАЯ ИНЖИНИРИНГОВАЯ КОМПАНИЯ «АТОМЭНЕРГОПРОЕКТ» - </w:t>
      </w:r>
      <w:r w:rsidRPr="005B11EF">
        <w:rPr>
          <w:rFonts w:ascii="Times New Roman" w:hAnsi="Times New Roman"/>
          <w:color w:val="000000"/>
          <w:sz w:val="28"/>
          <w:szCs w:val="28"/>
        </w:rPr>
        <w:t>«Дирекция Генерального подрядчика на Ростовской атомной станции».</w:t>
      </w:r>
    </w:p>
    <w:p w:rsidR="005B11EF" w:rsidRPr="005B11EF" w:rsidRDefault="005B11EF" w:rsidP="005B11EF">
      <w:pPr>
        <w:tabs>
          <w:tab w:val="left" w:pos="1134"/>
        </w:tabs>
        <w:spacing w:after="0" w:line="240" w:lineRule="auto"/>
        <w:ind w:left="720"/>
        <w:contextualSpacing/>
        <w:jc w:val="both"/>
        <w:rPr>
          <w:rFonts w:ascii="Times New Roman" w:hAnsi="Times New Roman" w:cs="Times New Roman"/>
          <w:sz w:val="28"/>
          <w:szCs w:val="28"/>
        </w:rPr>
      </w:pPr>
      <w:r w:rsidRPr="005B11EF">
        <w:rPr>
          <w:rFonts w:ascii="Times New Roman" w:hAnsi="Times New Roman" w:cs="Times New Roman"/>
          <w:sz w:val="28"/>
          <w:szCs w:val="28"/>
        </w:rPr>
        <w:t>Место нахождения: 347388, г. Волгодонск-28, Ростовская обл.</w:t>
      </w:r>
    </w:p>
    <w:p w:rsidR="005B11EF" w:rsidRPr="005B11EF" w:rsidRDefault="005B11EF" w:rsidP="005B11EF">
      <w:pPr>
        <w:spacing w:after="0" w:line="240" w:lineRule="auto"/>
        <w:ind w:left="720"/>
        <w:rPr>
          <w:rFonts w:ascii="Times New Roman" w:hAnsi="Times New Roman" w:cs="Times New Roman"/>
          <w:sz w:val="28"/>
          <w:szCs w:val="28"/>
        </w:rPr>
      </w:pPr>
      <w:r w:rsidRPr="005B11EF">
        <w:rPr>
          <w:rFonts w:ascii="Times New Roman" w:hAnsi="Times New Roman" w:cs="Times New Roman"/>
          <w:sz w:val="28"/>
          <w:szCs w:val="28"/>
        </w:rPr>
        <w:t>Почтовый адрес: 347388, г. Волгодонск-28, Ростовская обл.</w:t>
      </w:r>
    </w:p>
    <w:p w:rsidR="005B11EF" w:rsidRPr="005B11EF" w:rsidRDefault="005B11EF" w:rsidP="005B11EF">
      <w:pPr>
        <w:tabs>
          <w:tab w:val="left" w:pos="709"/>
          <w:tab w:val="left" w:pos="1080"/>
          <w:tab w:val="left" w:pos="1134"/>
        </w:tabs>
        <w:spacing w:after="0" w:line="240" w:lineRule="auto"/>
        <w:ind w:firstLine="709"/>
        <w:jc w:val="both"/>
        <w:rPr>
          <w:rFonts w:ascii="Times New Roman" w:hAnsi="Times New Roman" w:cs="Times New Roman"/>
          <w:color w:val="000000"/>
          <w:sz w:val="28"/>
          <w:szCs w:val="28"/>
        </w:rPr>
      </w:pPr>
      <w:r w:rsidRPr="005B11EF">
        <w:rPr>
          <w:rFonts w:ascii="Times New Roman" w:hAnsi="Times New Roman" w:cs="Times New Roman"/>
          <w:sz w:val="28"/>
          <w:szCs w:val="28"/>
        </w:rPr>
        <w:t xml:space="preserve">Телефон </w:t>
      </w:r>
      <w:r w:rsidRPr="005B11EF">
        <w:rPr>
          <w:rFonts w:ascii="Times New Roman" w:hAnsi="Times New Roman" w:cs="Times New Roman"/>
          <w:color w:val="000000"/>
          <w:sz w:val="28"/>
          <w:szCs w:val="28"/>
        </w:rPr>
        <w:t xml:space="preserve">(8639) </w:t>
      </w:r>
      <w:r w:rsidRPr="005B11EF">
        <w:rPr>
          <w:rFonts w:ascii="Times New Roman" w:hAnsi="Times New Roman" w:cs="Times New Roman"/>
          <w:sz w:val="28"/>
          <w:szCs w:val="28"/>
        </w:rPr>
        <w:t>24-37-97,</w:t>
      </w:r>
      <w:r w:rsidRPr="005B11EF">
        <w:rPr>
          <w:rFonts w:ascii="Times New Roman" w:hAnsi="Times New Roman" w:cs="Times New Roman"/>
          <w:color w:val="000000"/>
          <w:sz w:val="28"/>
          <w:szCs w:val="28"/>
        </w:rPr>
        <w:t xml:space="preserve"> факс (8639) 24-38-46, </w:t>
      </w:r>
      <w:r w:rsidRPr="005B11EF">
        <w:rPr>
          <w:rFonts w:ascii="Times New Roman" w:hAnsi="Times New Roman" w:cs="Times New Roman"/>
          <w:color w:val="000000"/>
          <w:sz w:val="28"/>
          <w:szCs w:val="28"/>
          <w:lang w:val="en-US"/>
        </w:rPr>
        <w:t>e</w:t>
      </w:r>
      <w:r w:rsidRPr="005B11EF">
        <w:rPr>
          <w:rFonts w:ascii="Times New Roman" w:hAnsi="Times New Roman" w:cs="Times New Roman"/>
          <w:color w:val="000000"/>
          <w:sz w:val="28"/>
          <w:szCs w:val="28"/>
        </w:rPr>
        <w:t>-</w:t>
      </w:r>
      <w:r w:rsidRPr="005B11EF">
        <w:rPr>
          <w:rFonts w:ascii="Times New Roman" w:hAnsi="Times New Roman" w:cs="Times New Roman"/>
          <w:color w:val="000000"/>
          <w:sz w:val="28"/>
          <w:szCs w:val="28"/>
          <w:lang w:val="en-US"/>
        </w:rPr>
        <w:t>mail</w:t>
      </w:r>
      <w:r w:rsidRPr="005B11EF">
        <w:rPr>
          <w:rFonts w:ascii="Times New Roman" w:hAnsi="Times New Roman" w:cs="Times New Roman"/>
          <w:color w:val="000000"/>
          <w:sz w:val="28"/>
          <w:szCs w:val="28"/>
        </w:rPr>
        <w:t xml:space="preserve">: </w:t>
      </w:r>
      <w:hyperlink r:id="rId5" w:history="1">
        <w:r w:rsidRPr="005B11EF">
          <w:rPr>
            <w:rStyle w:val="a4"/>
            <w:rFonts w:ascii="Times New Roman" w:hAnsi="Times New Roman" w:cs="Times New Roman"/>
            <w:sz w:val="28"/>
            <w:szCs w:val="28"/>
            <w:lang w:val="en-US"/>
          </w:rPr>
          <w:t>opkp</w:t>
        </w:r>
        <w:r w:rsidRPr="005B11EF">
          <w:rPr>
            <w:rStyle w:val="a4"/>
            <w:rFonts w:ascii="Times New Roman" w:hAnsi="Times New Roman" w:cs="Times New Roman"/>
            <w:sz w:val="28"/>
            <w:szCs w:val="28"/>
          </w:rPr>
          <w:t>-</w:t>
        </w:r>
        <w:r w:rsidRPr="005B11EF">
          <w:rPr>
            <w:rStyle w:val="a4"/>
            <w:rFonts w:ascii="Times New Roman" w:hAnsi="Times New Roman" w:cs="Times New Roman"/>
            <w:sz w:val="28"/>
            <w:szCs w:val="28"/>
            <w:lang w:val="en-US"/>
          </w:rPr>
          <w:t>vf</w:t>
        </w:r>
        <w:r w:rsidRPr="005B11EF">
          <w:rPr>
            <w:rStyle w:val="a4"/>
            <w:rFonts w:ascii="Times New Roman" w:hAnsi="Times New Roman" w:cs="Times New Roman"/>
            <w:sz w:val="28"/>
            <w:szCs w:val="28"/>
          </w:rPr>
          <w:t>@</w:t>
        </w:r>
        <w:r w:rsidRPr="005B11EF">
          <w:rPr>
            <w:rStyle w:val="a4"/>
            <w:rFonts w:ascii="Times New Roman" w:hAnsi="Times New Roman" w:cs="Times New Roman"/>
            <w:sz w:val="28"/>
            <w:szCs w:val="28"/>
            <w:lang w:val="en-US"/>
          </w:rPr>
          <w:t>mail</w:t>
        </w:r>
        <w:r w:rsidRPr="005B11EF">
          <w:rPr>
            <w:rStyle w:val="a4"/>
            <w:rFonts w:ascii="Times New Roman" w:hAnsi="Times New Roman" w:cs="Times New Roman"/>
            <w:sz w:val="28"/>
            <w:szCs w:val="28"/>
          </w:rPr>
          <w:t>.</w:t>
        </w:r>
        <w:r w:rsidRPr="005B11EF">
          <w:rPr>
            <w:rStyle w:val="a4"/>
            <w:rFonts w:ascii="Times New Roman" w:hAnsi="Times New Roman" w:cs="Times New Roman"/>
            <w:sz w:val="28"/>
            <w:szCs w:val="28"/>
            <w:lang w:val="en-US"/>
          </w:rPr>
          <w:t>ru</w:t>
        </w:r>
      </w:hyperlink>
    </w:p>
    <w:p w:rsidR="005B11EF" w:rsidRPr="005B11EF" w:rsidRDefault="005B11EF" w:rsidP="005B11EF">
      <w:pPr>
        <w:tabs>
          <w:tab w:val="left" w:pos="993"/>
          <w:tab w:val="left" w:pos="1276"/>
        </w:tabs>
        <w:spacing w:after="0" w:line="240" w:lineRule="auto"/>
        <w:ind w:firstLine="709"/>
        <w:jc w:val="both"/>
        <w:rPr>
          <w:rFonts w:ascii="Times New Roman" w:hAnsi="Times New Roman" w:cs="Times New Roman"/>
          <w:sz w:val="28"/>
          <w:szCs w:val="28"/>
        </w:rPr>
      </w:pPr>
      <w:r w:rsidRPr="005B11EF">
        <w:rPr>
          <w:rFonts w:ascii="Times New Roman" w:hAnsi="Times New Roman" w:cs="Times New Roman"/>
          <w:sz w:val="28"/>
          <w:szCs w:val="28"/>
        </w:rPr>
        <w:t>Контактное лицо: Начальник ОП ТМЦ Цицорина Марина Леонидовна.</w:t>
      </w:r>
    </w:p>
    <w:p w:rsidR="005B11EF" w:rsidRPr="005B11EF" w:rsidRDefault="005B11EF" w:rsidP="005B11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B11EF">
        <w:rPr>
          <w:rFonts w:ascii="Times New Roman" w:hAnsi="Times New Roman"/>
          <w:sz w:val="28"/>
          <w:szCs w:val="28"/>
        </w:rPr>
        <w:t xml:space="preserve">Количество лотов: 1(один) лот. </w:t>
      </w:r>
    </w:p>
    <w:p w:rsidR="005B11EF" w:rsidRPr="005B11EF" w:rsidRDefault="005B11EF" w:rsidP="005B11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B11EF">
        <w:rPr>
          <w:rFonts w:ascii="Times New Roman" w:hAnsi="Times New Roman"/>
          <w:sz w:val="28"/>
          <w:szCs w:val="28"/>
        </w:rPr>
        <w:t xml:space="preserve">Предмет договора: </w:t>
      </w:r>
      <w:r w:rsidRPr="005B11EF">
        <w:rPr>
          <w:rFonts w:ascii="Times New Roman" w:hAnsi="Times New Roman"/>
          <w:spacing w:val="-6"/>
          <w:sz w:val="28"/>
          <w:szCs w:val="28"/>
        </w:rPr>
        <w:t>поставка воды питьевой для нужд Волгодонского филиала АО «НИАЭП».</w:t>
      </w:r>
    </w:p>
    <w:p w:rsidR="00561879" w:rsidRPr="0042609B" w:rsidRDefault="005B11EF" w:rsidP="00561879">
      <w:pPr>
        <w:pStyle w:val="a6"/>
        <w:tabs>
          <w:tab w:val="left" w:pos="0"/>
          <w:tab w:val="left" w:pos="1134"/>
        </w:tabs>
        <w:spacing w:after="0" w:line="240" w:lineRule="auto"/>
        <w:ind w:left="0" w:firstLine="709"/>
        <w:jc w:val="both"/>
        <w:rPr>
          <w:rFonts w:ascii="Times New Roman" w:hAnsi="Times New Roman"/>
          <w:sz w:val="28"/>
          <w:szCs w:val="28"/>
        </w:rPr>
      </w:pPr>
      <w:r w:rsidRPr="005B11EF">
        <w:rPr>
          <w:rFonts w:ascii="Times New Roman" w:hAnsi="Times New Roman"/>
          <w:sz w:val="28"/>
          <w:szCs w:val="28"/>
        </w:rPr>
        <w:t xml:space="preserve">Срок поставки товара: </w:t>
      </w:r>
      <w:r w:rsidR="00561879" w:rsidRPr="00E6691F">
        <w:rPr>
          <w:rFonts w:ascii="Times New Roman" w:hAnsi="Times New Roman"/>
          <w:bCs/>
          <w:sz w:val="28"/>
          <w:szCs w:val="28"/>
        </w:rPr>
        <w:t>с момента подписания договора до 31.12.2016г., поставка производится партиями, согласно графику поставки</w:t>
      </w:r>
      <w:r w:rsidR="00561879" w:rsidRPr="00E6691F">
        <w:rPr>
          <w:rFonts w:ascii="Times New Roman" w:hAnsi="Times New Roman"/>
          <w:sz w:val="28"/>
          <w:szCs w:val="28"/>
        </w:rPr>
        <w:t xml:space="preserve"> (Том 2 «Техническая</w:t>
      </w:r>
      <w:r w:rsidR="00561879" w:rsidRPr="00DE29A1">
        <w:rPr>
          <w:rFonts w:ascii="Times New Roman" w:hAnsi="Times New Roman"/>
          <w:sz w:val="28"/>
          <w:szCs w:val="28"/>
        </w:rPr>
        <w:t xml:space="preserve"> часть»).</w:t>
      </w:r>
      <w:r w:rsidR="00561879">
        <w:rPr>
          <w:rFonts w:ascii="Times New Roman" w:hAnsi="Times New Roman"/>
          <w:sz w:val="28"/>
          <w:szCs w:val="28"/>
        </w:rPr>
        <w:t xml:space="preserve"> </w:t>
      </w:r>
    </w:p>
    <w:p w:rsidR="005B11EF" w:rsidRPr="005B11EF" w:rsidRDefault="005B11EF" w:rsidP="00561879">
      <w:pPr>
        <w:pStyle w:val="a6"/>
        <w:tabs>
          <w:tab w:val="left" w:pos="0"/>
          <w:tab w:val="left" w:pos="1134"/>
        </w:tabs>
        <w:spacing w:after="0" w:line="240" w:lineRule="auto"/>
        <w:ind w:left="0" w:firstLine="709"/>
        <w:jc w:val="both"/>
        <w:rPr>
          <w:rFonts w:ascii="Times New Roman" w:hAnsi="Times New Roman"/>
          <w:color w:val="000000"/>
          <w:sz w:val="28"/>
          <w:szCs w:val="28"/>
        </w:rPr>
      </w:pPr>
      <w:r w:rsidRPr="005B11EF">
        <w:rPr>
          <w:rFonts w:ascii="Times New Roman" w:hAnsi="Times New Roman"/>
          <w:sz w:val="28"/>
          <w:szCs w:val="28"/>
        </w:rPr>
        <w:t>Место поставки товара</w:t>
      </w:r>
      <w:r w:rsidRPr="005B11EF">
        <w:rPr>
          <w:rFonts w:ascii="Times New Roman" w:hAnsi="Times New Roman"/>
          <w:color w:val="000000"/>
          <w:sz w:val="28"/>
          <w:szCs w:val="28"/>
        </w:rPr>
        <w:t xml:space="preserve">: </w:t>
      </w:r>
      <w:smartTag w:uri="urn:schemas-microsoft-com:office:smarttags" w:element="metricconverter">
        <w:smartTagPr>
          <w:attr w:name="ProductID" w:val="347388, г"/>
        </w:smartTagPr>
        <w:r w:rsidRPr="005B11EF">
          <w:rPr>
            <w:rFonts w:ascii="Times New Roman" w:hAnsi="Times New Roman"/>
            <w:sz w:val="28"/>
            <w:szCs w:val="28"/>
          </w:rPr>
          <w:t>347388, г</w:t>
        </w:r>
      </w:smartTag>
      <w:r w:rsidRPr="005B11EF">
        <w:rPr>
          <w:rFonts w:ascii="Times New Roman" w:hAnsi="Times New Roman"/>
          <w:sz w:val="28"/>
          <w:szCs w:val="28"/>
        </w:rPr>
        <w:t>. Волгодонск-28, Ростовская область, строительная площадка энергоблока №4 Ростовской АЭС</w:t>
      </w:r>
      <w:r w:rsidRPr="005B11EF">
        <w:rPr>
          <w:rFonts w:ascii="Times New Roman" w:hAnsi="Times New Roman"/>
          <w:color w:val="000000"/>
          <w:sz w:val="28"/>
          <w:szCs w:val="28"/>
        </w:rPr>
        <w:t>.</w:t>
      </w:r>
    </w:p>
    <w:p w:rsidR="005B11EF" w:rsidRPr="005B11EF" w:rsidRDefault="005B11EF" w:rsidP="005B11EF">
      <w:pPr>
        <w:tabs>
          <w:tab w:val="left" w:pos="1134"/>
          <w:tab w:val="num" w:pos="1353"/>
        </w:tabs>
        <w:spacing w:after="0" w:line="240" w:lineRule="auto"/>
        <w:contextualSpacing/>
        <w:jc w:val="both"/>
        <w:rPr>
          <w:rFonts w:ascii="Times New Roman" w:hAnsi="Times New Roman" w:cs="Times New Roman"/>
          <w:sz w:val="28"/>
          <w:szCs w:val="28"/>
        </w:rPr>
      </w:pPr>
      <w:r w:rsidRPr="005B11EF">
        <w:rPr>
          <w:rFonts w:ascii="Times New Roman" w:hAnsi="Times New Roman" w:cs="Times New Roman"/>
          <w:sz w:val="28"/>
          <w:szCs w:val="28"/>
        </w:rPr>
        <w:t xml:space="preserve">          Состав и объем поставки товара:</w:t>
      </w:r>
      <w:r w:rsidRPr="005B11EF">
        <w:rPr>
          <w:rFonts w:ascii="Times New Roman" w:hAnsi="Times New Roman" w:cs="Times New Roman"/>
        </w:rPr>
        <w:t xml:space="preserve"> </w:t>
      </w:r>
      <w:r w:rsidRPr="005B11EF">
        <w:rPr>
          <w:rFonts w:ascii="Times New Roman" w:hAnsi="Times New Roman" w:cs="Times New Roman"/>
          <w:sz w:val="28"/>
          <w:szCs w:val="28"/>
        </w:rPr>
        <w:t>все необходимые сведения приведены в Томе 2 закупочной документации.</w:t>
      </w:r>
    </w:p>
    <w:p w:rsidR="005B11EF" w:rsidRPr="005B11EF" w:rsidRDefault="005B11EF" w:rsidP="005B11EF">
      <w:pPr>
        <w:tabs>
          <w:tab w:val="left" w:pos="1134"/>
        </w:tabs>
        <w:spacing w:after="0" w:line="240" w:lineRule="auto"/>
        <w:ind w:firstLine="709"/>
        <w:contextualSpacing/>
        <w:jc w:val="both"/>
        <w:rPr>
          <w:rFonts w:ascii="Times New Roman" w:hAnsi="Times New Roman" w:cs="Times New Roman"/>
          <w:b/>
          <w:i/>
        </w:rPr>
      </w:pPr>
      <w:r w:rsidRPr="005B11EF">
        <w:rPr>
          <w:rFonts w:ascii="Times New Roman" w:hAnsi="Times New Roman" w:cs="Times New Roman"/>
          <w:sz w:val="28"/>
          <w:szCs w:val="28"/>
        </w:rPr>
        <w:t xml:space="preserve">Предложение частичного выполнения </w:t>
      </w:r>
      <w:r w:rsidRPr="005B11EF">
        <w:rPr>
          <w:rFonts w:ascii="Times New Roman" w:hAnsi="Times New Roman" w:cs="Times New Roman"/>
          <w:b/>
          <w:i/>
          <w:sz w:val="28"/>
          <w:szCs w:val="28"/>
        </w:rPr>
        <w:t>поставки товара не допускается.</w:t>
      </w:r>
    </w:p>
    <w:p w:rsidR="005B11EF" w:rsidRPr="005B11EF" w:rsidRDefault="005B11EF" w:rsidP="005B11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5B11EF">
        <w:rPr>
          <w:rFonts w:ascii="Times New Roman" w:hAnsi="Times New Roman"/>
          <w:sz w:val="28"/>
          <w:szCs w:val="28"/>
        </w:rPr>
        <w:t>Условия оплаты: в соответствии со ст. 2 Проекта договора (Часть 3 «Проект договора») Тома 1 «ОБЩАЯ И КОММЕРЧЕСКАЯ ЧАСТИ» закупочной документации).</w:t>
      </w:r>
      <w:proofErr w:type="gramEnd"/>
    </w:p>
    <w:p w:rsidR="005B11EF" w:rsidRPr="005B11EF" w:rsidRDefault="005B11EF" w:rsidP="005B11EF">
      <w:pPr>
        <w:spacing w:after="0" w:line="240" w:lineRule="auto"/>
        <w:ind w:right="153" w:firstLine="709"/>
        <w:jc w:val="both"/>
        <w:rPr>
          <w:rFonts w:ascii="Times New Roman" w:hAnsi="Times New Roman" w:cs="Times New Roman"/>
        </w:rPr>
      </w:pPr>
      <w:r w:rsidRPr="005B11EF">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5B11EF">
        <w:rPr>
          <w:rFonts w:ascii="Times New Roman" w:hAnsi="Times New Roman" w:cs="Times New Roman"/>
        </w:rPr>
        <w:t>.</w:t>
      </w:r>
    </w:p>
    <w:p w:rsidR="005B11EF" w:rsidRPr="005B11EF" w:rsidRDefault="005B11EF" w:rsidP="005B11EF">
      <w:pPr>
        <w:tabs>
          <w:tab w:val="left" w:pos="1134"/>
        </w:tabs>
        <w:spacing w:after="0" w:line="240" w:lineRule="auto"/>
        <w:ind w:firstLine="709"/>
        <w:contextualSpacing/>
        <w:jc w:val="both"/>
        <w:rPr>
          <w:rFonts w:ascii="Times New Roman" w:hAnsi="Times New Roman" w:cs="Times New Roman"/>
          <w:sz w:val="28"/>
          <w:szCs w:val="28"/>
        </w:rPr>
      </w:pPr>
      <w:r w:rsidRPr="005B11EF">
        <w:rPr>
          <w:rFonts w:ascii="Times New Roman" w:hAnsi="Times New Roman" w:cs="Times New Roman"/>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B11EF" w:rsidRPr="005B11EF" w:rsidRDefault="005B11EF" w:rsidP="005B11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B11EF">
        <w:rPr>
          <w:rFonts w:ascii="Times New Roman" w:hAnsi="Times New Roman"/>
          <w:sz w:val="28"/>
          <w:szCs w:val="28"/>
        </w:rPr>
        <w:t xml:space="preserve">Начальная (максимальная) цена договора: </w:t>
      </w:r>
    </w:p>
    <w:p w:rsidR="005B11EF" w:rsidRPr="005B11EF" w:rsidRDefault="005B11EF" w:rsidP="005B11EF">
      <w:pPr>
        <w:tabs>
          <w:tab w:val="left" w:pos="0"/>
          <w:tab w:val="left" w:pos="1134"/>
        </w:tabs>
        <w:spacing w:after="0" w:line="240" w:lineRule="auto"/>
        <w:jc w:val="both"/>
        <w:rPr>
          <w:rFonts w:ascii="Times New Roman" w:hAnsi="Times New Roman" w:cs="Times New Roman"/>
          <w:sz w:val="28"/>
          <w:szCs w:val="28"/>
        </w:rPr>
      </w:pPr>
      <w:r w:rsidRPr="005B11EF">
        <w:rPr>
          <w:rFonts w:ascii="Times New Roman" w:hAnsi="Times New Roman" w:cs="Times New Roman"/>
          <w:sz w:val="28"/>
          <w:szCs w:val="28"/>
        </w:rPr>
        <w:tab/>
      </w:r>
      <w:r w:rsidRPr="005B11EF">
        <w:rPr>
          <w:rFonts w:ascii="Times New Roman" w:hAnsi="Times New Roman" w:cs="Times New Roman"/>
          <w:b/>
          <w:bCs/>
          <w:color w:val="000000"/>
          <w:sz w:val="28"/>
          <w:szCs w:val="28"/>
        </w:rPr>
        <w:t>620 046,00</w:t>
      </w:r>
      <w:r w:rsidRPr="005B11EF">
        <w:rPr>
          <w:rFonts w:ascii="Times New Roman" w:hAnsi="Times New Roman" w:cs="Times New Roman"/>
          <w:b/>
          <w:sz w:val="28"/>
          <w:szCs w:val="28"/>
        </w:rPr>
        <w:t xml:space="preserve"> </w:t>
      </w:r>
      <w:r w:rsidRPr="005B11EF">
        <w:rPr>
          <w:rFonts w:ascii="Times New Roman" w:hAnsi="Times New Roman" w:cs="Times New Roman"/>
          <w:sz w:val="28"/>
          <w:szCs w:val="28"/>
        </w:rPr>
        <w:t xml:space="preserve"> (Шестьсот двадцать тысяч сорок шесть) руб. 00 коп</w:t>
      </w:r>
      <w:proofErr w:type="gramStart"/>
      <w:r w:rsidRPr="005B11EF">
        <w:rPr>
          <w:rFonts w:ascii="Times New Roman" w:hAnsi="Times New Roman" w:cs="Times New Roman"/>
          <w:sz w:val="28"/>
          <w:szCs w:val="28"/>
        </w:rPr>
        <w:t xml:space="preserve">., </w:t>
      </w:r>
      <w:proofErr w:type="gramEnd"/>
      <w:r w:rsidRPr="005B11EF">
        <w:rPr>
          <w:rFonts w:ascii="Times New Roman" w:hAnsi="Times New Roman" w:cs="Times New Roman"/>
          <w:sz w:val="28"/>
          <w:szCs w:val="28"/>
        </w:rPr>
        <w:t>в т.ч. НДС 18%.</w:t>
      </w:r>
    </w:p>
    <w:p w:rsidR="005B11EF" w:rsidRPr="005B11EF" w:rsidRDefault="005B11EF" w:rsidP="005B11EF">
      <w:pPr>
        <w:tabs>
          <w:tab w:val="left" w:pos="0"/>
          <w:tab w:val="left" w:pos="1134"/>
        </w:tabs>
        <w:spacing w:after="0" w:line="240" w:lineRule="auto"/>
        <w:jc w:val="both"/>
        <w:rPr>
          <w:rFonts w:ascii="Times New Roman" w:hAnsi="Times New Roman" w:cs="Times New Roman"/>
          <w:sz w:val="28"/>
          <w:szCs w:val="28"/>
        </w:rPr>
      </w:pPr>
      <w:r w:rsidRPr="005B11EF">
        <w:rPr>
          <w:rFonts w:ascii="Times New Roman" w:hAnsi="Times New Roman" w:cs="Times New Roman"/>
          <w:sz w:val="28"/>
          <w:szCs w:val="28"/>
        </w:rPr>
        <w:tab/>
      </w:r>
      <w:r w:rsidRPr="005B11EF">
        <w:rPr>
          <w:rFonts w:ascii="Times New Roman" w:hAnsi="Times New Roman" w:cs="Times New Roman"/>
          <w:b/>
          <w:sz w:val="28"/>
          <w:szCs w:val="28"/>
        </w:rPr>
        <w:t>525 462,71</w:t>
      </w:r>
      <w:r w:rsidRPr="005B11EF">
        <w:rPr>
          <w:rFonts w:ascii="Times New Roman" w:hAnsi="Times New Roman" w:cs="Times New Roman"/>
          <w:sz w:val="28"/>
          <w:szCs w:val="28"/>
        </w:rPr>
        <w:t xml:space="preserve">  (Пятьсот двадцать пять тысяч четыреста шестьдесят два) руб. 71 коп</w:t>
      </w:r>
      <w:proofErr w:type="gramStart"/>
      <w:r w:rsidRPr="005B11EF">
        <w:rPr>
          <w:rFonts w:ascii="Times New Roman" w:hAnsi="Times New Roman" w:cs="Times New Roman"/>
          <w:sz w:val="28"/>
          <w:szCs w:val="28"/>
        </w:rPr>
        <w:t xml:space="preserve">., </w:t>
      </w:r>
      <w:proofErr w:type="gramEnd"/>
      <w:r w:rsidRPr="005B11EF">
        <w:rPr>
          <w:rFonts w:ascii="Times New Roman" w:hAnsi="Times New Roman" w:cs="Times New Roman"/>
          <w:sz w:val="28"/>
          <w:szCs w:val="28"/>
        </w:rPr>
        <w:t>без НДС.</w:t>
      </w:r>
    </w:p>
    <w:p w:rsidR="005B11EF" w:rsidRPr="005B11EF" w:rsidRDefault="005B11EF" w:rsidP="005B11EF">
      <w:pPr>
        <w:tabs>
          <w:tab w:val="left" w:pos="0"/>
          <w:tab w:val="left" w:pos="1134"/>
        </w:tabs>
        <w:spacing w:after="0" w:line="240" w:lineRule="auto"/>
        <w:jc w:val="both"/>
        <w:rPr>
          <w:rFonts w:ascii="Times New Roman" w:hAnsi="Times New Roman" w:cs="Times New Roman"/>
          <w:sz w:val="28"/>
          <w:szCs w:val="28"/>
        </w:rPr>
      </w:pPr>
      <w:r w:rsidRPr="005B11EF">
        <w:rPr>
          <w:rFonts w:ascii="Times New Roman" w:hAnsi="Times New Roman" w:cs="Times New Roman"/>
          <w:sz w:val="28"/>
          <w:szCs w:val="28"/>
        </w:rPr>
        <w:tab/>
        <w:t>Предложение участника о цене договора не должно превышать начальную (максимальную) цену договора в базисе поданной участником закупки цены.</w:t>
      </w:r>
    </w:p>
    <w:p w:rsidR="005B11EF" w:rsidRPr="005B11EF" w:rsidRDefault="005B11EF" w:rsidP="005B11EF">
      <w:pPr>
        <w:tabs>
          <w:tab w:val="left" w:pos="1134"/>
        </w:tabs>
        <w:spacing w:after="0" w:line="240" w:lineRule="auto"/>
        <w:ind w:firstLine="709"/>
        <w:contextualSpacing/>
        <w:jc w:val="both"/>
        <w:rPr>
          <w:rFonts w:ascii="Times New Roman" w:hAnsi="Times New Roman" w:cs="Times New Roman"/>
          <w:b/>
          <w:i/>
        </w:rPr>
      </w:pPr>
      <w:r w:rsidRPr="005B11EF">
        <w:rPr>
          <w:rFonts w:ascii="Times New Roman" w:hAnsi="Times New Roman" w:cs="Times New Roman"/>
          <w:b/>
          <w:i/>
          <w:sz w:val="28"/>
          <w:szCs w:val="28"/>
        </w:rPr>
        <w:t>Цена договора включает в себя:</w:t>
      </w:r>
      <w:r w:rsidRPr="005B11EF">
        <w:rPr>
          <w:rFonts w:ascii="Times New Roman" w:hAnsi="Times New Roman" w:cs="Times New Roman"/>
          <w:b/>
          <w:i/>
        </w:rPr>
        <w:t xml:space="preserve"> </w:t>
      </w:r>
      <w:r w:rsidRPr="005B11EF">
        <w:rPr>
          <w:rFonts w:ascii="Times New Roman" w:hAnsi="Times New Roman" w:cs="Times New Roman"/>
          <w:sz w:val="28"/>
          <w:szCs w:val="28"/>
        </w:rPr>
        <w:t xml:space="preserve">все расходы, указанные в п. 2.4 проекта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5B11EF" w:rsidRPr="005B11EF" w:rsidRDefault="005B11EF" w:rsidP="005B11EF">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B11EF">
        <w:rPr>
          <w:rFonts w:ascii="Times New Roman" w:hAnsi="Times New Roman"/>
          <w:sz w:val="28"/>
          <w:szCs w:val="28"/>
        </w:rPr>
        <w:t>Официальный язык закупки: русский.</w:t>
      </w:r>
    </w:p>
    <w:p w:rsidR="005B11EF" w:rsidRPr="005B11EF" w:rsidRDefault="005B11EF" w:rsidP="005B11EF">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bookmarkStart w:id="3" w:name="_Ref317253353"/>
      <w:r w:rsidRPr="005B11EF">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B11EF">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B11EF" w:rsidRPr="005B11EF" w:rsidRDefault="005B11EF" w:rsidP="005B11EF">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B11EF">
        <w:rPr>
          <w:rFonts w:ascii="Times New Roman" w:hAnsi="Times New Roman"/>
          <w:sz w:val="28"/>
          <w:szCs w:val="28"/>
        </w:rPr>
        <w:t>Валюта закупки: российский рубль</w:t>
      </w:r>
      <w:r w:rsidRPr="005B11EF">
        <w:rPr>
          <w:rFonts w:ascii="Times New Roman" w:hAnsi="Times New Roman"/>
          <w:b/>
          <w:i/>
          <w:sz w:val="24"/>
        </w:rPr>
        <w:t>.</w:t>
      </w:r>
    </w:p>
    <w:p w:rsidR="005B11EF" w:rsidRPr="005B11EF" w:rsidRDefault="005B11EF" w:rsidP="005B11EF">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r w:rsidRPr="005B11EF">
        <w:rPr>
          <w:rFonts w:ascii="Times New Roman" w:eastAsia="Calibri"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B11EF" w:rsidRPr="005B11EF" w:rsidRDefault="005B11EF" w:rsidP="005B11EF">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B11EF">
        <w:rPr>
          <w:rFonts w:ascii="Times New Roman" w:hAnsi="Times New Roman"/>
          <w:sz w:val="28"/>
          <w:szCs w:val="28"/>
        </w:rPr>
        <w:t>Обеспечение заявки на участие в закупке</w:t>
      </w:r>
      <w:r w:rsidRPr="005B11EF">
        <w:rPr>
          <w:rFonts w:ascii="Times New Roman" w:hAnsi="Times New Roman"/>
          <w:b/>
          <w:i/>
          <w:sz w:val="24"/>
        </w:rPr>
        <w:t xml:space="preserve">: </w:t>
      </w:r>
      <w:r w:rsidRPr="005B11EF">
        <w:rPr>
          <w:rFonts w:ascii="Times New Roman" w:hAnsi="Times New Roman"/>
          <w:sz w:val="28"/>
          <w:szCs w:val="28"/>
        </w:rPr>
        <w:t>не требуется.</w:t>
      </w:r>
    </w:p>
    <w:p w:rsidR="005B11EF" w:rsidRPr="005B11EF" w:rsidRDefault="005B11EF" w:rsidP="005B11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B11EF">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5B11EF" w:rsidRPr="005B11EF" w:rsidRDefault="005B11EF" w:rsidP="005B11EF">
      <w:pPr>
        <w:tabs>
          <w:tab w:val="left" w:pos="1134"/>
        </w:tabs>
        <w:spacing w:after="0" w:line="240" w:lineRule="auto"/>
        <w:ind w:firstLine="709"/>
        <w:contextualSpacing/>
        <w:jc w:val="both"/>
        <w:rPr>
          <w:rFonts w:ascii="Times New Roman" w:hAnsi="Times New Roman" w:cs="Times New Roman"/>
          <w:sz w:val="28"/>
          <w:szCs w:val="28"/>
        </w:rPr>
      </w:pPr>
      <w:r w:rsidRPr="005B11EF">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5B11EF">
          <w:rPr>
            <w:rStyle w:val="a4"/>
            <w:rFonts w:ascii="Times New Roman" w:hAnsi="Times New Roman" w:cs="Times New Roman"/>
            <w:sz w:val="28"/>
            <w:szCs w:val="28"/>
            <w:lang w:val="en-US"/>
          </w:rPr>
          <w:t>www</w:t>
        </w:r>
        <w:r w:rsidRPr="005B11EF">
          <w:rPr>
            <w:rStyle w:val="a4"/>
            <w:rFonts w:ascii="Times New Roman" w:hAnsi="Times New Roman" w:cs="Times New Roman"/>
            <w:sz w:val="28"/>
            <w:szCs w:val="28"/>
          </w:rPr>
          <w:t>.</w:t>
        </w:r>
        <w:r w:rsidRPr="005B11EF">
          <w:rPr>
            <w:rStyle w:val="a4"/>
            <w:rFonts w:ascii="Times New Roman" w:hAnsi="Times New Roman" w:cs="Times New Roman"/>
            <w:sz w:val="28"/>
            <w:szCs w:val="28"/>
            <w:lang w:val="en-US"/>
          </w:rPr>
          <w:t>a</w:t>
        </w:r>
        <w:r w:rsidRPr="005B11EF">
          <w:rPr>
            <w:rStyle w:val="a4"/>
            <w:rFonts w:ascii="Times New Roman" w:hAnsi="Times New Roman" w:cs="Times New Roman"/>
            <w:sz w:val="28"/>
            <w:szCs w:val="28"/>
          </w:rPr>
          <w:t>-</w:t>
        </w:r>
        <w:r w:rsidRPr="005B11EF">
          <w:rPr>
            <w:rStyle w:val="a4"/>
            <w:rFonts w:ascii="Times New Roman" w:hAnsi="Times New Roman" w:cs="Times New Roman"/>
            <w:sz w:val="28"/>
            <w:szCs w:val="28"/>
            <w:lang w:val="en-US"/>
          </w:rPr>
          <w:t>k</w:t>
        </w:r>
        <w:r w:rsidRPr="005B11EF">
          <w:rPr>
            <w:rStyle w:val="a4"/>
            <w:rFonts w:ascii="Times New Roman" w:hAnsi="Times New Roman" w:cs="Times New Roman"/>
            <w:sz w:val="28"/>
            <w:szCs w:val="28"/>
          </w:rPr>
          <w:t>-</w:t>
        </w:r>
        <w:r w:rsidRPr="005B11EF">
          <w:rPr>
            <w:rStyle w:val="a4"/>
            <w:rFonts w:ascii="Times New Roman" w:hAnsi="Times New Roman" w:cs="Times New Roman"/>
            <w:sz w:val="28"/>
            <w:szCs w:val="28"/>
            <w:lang w:val="en-US"/>
          </w:rPr>
          <w:t>d</w:t>
        </w:r>
        <w:r w:rsidRPr="005B11EF">
          <w:rPr>
            <w:rStyle w:val="a4"/>
            <w:rFonts w:ascii="Times New Roman" w:hAnsi="Times New Roman" w:cs="Times New Roman"/>
            <w:sz w:val="28"/>
            <w:szCs w:val="28"/>
          </w:rPr>
          <w:t>.</w:t>
        </w:r>
        <w:proofErr w:type="spellStart"/>
        <w:r w:rsidRPr="005B11EF">
          <w:rPr>
            <w:rStyle w:val="a4"/>
            <w:rFonts w:ascii="Times New Roman" w:hAnsi="Times New Roman" w:cs="Times New Roman"/>
            <w:sz w:val="28"/>
            <w:szCs w:val="28"/>
            <w:lang w:val="en-US"/>
          </w:rPr>
          <w:t>ru</w:t>
        </w:r>
        <w:proofErr w:type="spellEnd"/>
      </w:hyperlink>
      <w:r w:rsidRPr="005B11EF">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B11EF" w:rsidRPr="005B11EF" w:rsidRDefault="005B11EF" w:rsidP="005B11EF">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5B11EF">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5B11EF" w:rsidDel="00EC0238">
        <w:rPr>
          <w:rFonts w:ascii="Times New Roman" w:eastAsia="Calibri" w:hAnsi="Times New Roman" w:cs="Times New Roman"/>
          <w:sz w:val="28"/>
          <w:szCs w:val="28"/>
          <w:lang w:eastAsia="en-US"/>
        </w:rPr>
        <w:t xml:space="preserve"> статьей 4 Федерального закона о</w:t>
      </w:r>
      <w:r w:rsidRPr="005B11EF">
        <w:rPr>
          <w:rFonts w:ascii="Times New Roman" w:eastAsia="Calibri" w:hAnsi="Times New Roman" w:cs="Times New Roman"/>
          <w:sz w:val="28"/>
          <w:szCs w:val="28"/>
          <w:lang w:eastAsia="en-US"/>
        </w:rPr>
        <w:t>т 24 июля 2007 года № 209-ФЗ «О </w:t>
      </w:r>
      <w:r w:rsidRPr="005B11EF"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5B11EF">
        <w:rPr>
          <w:rFonts w:ascii="Times New Roman" w:eastAsia="Calibri" w:hAnsi="Times New Roman" w:cs="Times New Roman"/>
          <w:sz w:val="28"/>
          <w:szCs w:val="28"/>
          <w:lang w:eastAsia="en-US"/>
        </w:rPr>
        <w:t>.</w:t>
      </w:r>
    </w:p>
    <w:p w:rsidR="005B11EF" w:rsidRPr="005B11EF" w:rsidRDefault="005B11EF" w:rsidP="005B11EF">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5B11EF">
        <w:rPr>
          <w:rFonts w:ascii="Times New Roman" w:hAnsi="Times New Roman" w:cs="Times New Roman"/>
          <w:sz w:val="28"/>
          <w:szCs w:val="28"/>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B11EF" w:rsidRPr="005B11EF" w:rsidRDefault="005B11EF" w:rsidP="005B11EF">
      <w:pPr>
        <w:tabs>
          <w:tab w:val="left" w:pos="1134"/>
        </w:tabs>
        <w:spacing w:after="0" w:line="240" w:lineRule="auto"/>
        <w:ind w:firstLine="709"/>
        <w:contextualSpacing/>
        <w:jc w:val="both"/>
        <w:rPr>
          <w:rFonts w:ascii="Times New Roman" w:hAnsi="Times New Roman" w:cs="Times New Roman"/>
          <w:sz w:val="28"/>
          <w:szCs w:val="28"/>
        </w:rPr>
      </w:pPr>
      <w:r w:rsidRPr="005B11EF">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B11EF" w:rsidRPr="005B11EF" w:rsidRDefault="005B11EF" w:rsidP="005B11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B11EF">
        <w:rPr>
          <w:rFonts w:ascii="Times New Roman" w:hAnsi="Times New Roman"/>
          <w:sz w:val="28"/>
          <w:szCs w:val="28"/>
        </w:rPr>
        <w:t>Порядок получения закупочной документации:</w:t>
      </w:r>
    </w:p>
    <w:p w:rsidR="005B11EF" w:rsidRPr="005B11EF" w:rsidRDefault="005B11EF" w:rsidP="005B11EF">
      <w:pPr>
        <w:tabs>
          <w:tab w:val="left" w:pos="1134"/>
        </w:tabs>
        <w:spacing w:after="0" w:line="240" w:lineRule="auto"/>
        <w:ind w:firstLine="709"/>
        <w:contextualSpacing/>
        <w:jc w:val="both"/>
        <w:rPr>
          <w:rFonts w:ascii="Times New Roman" w:hAnsi="Times New Roman" w:cs="Times New Roman"/>
          <w:b/>
          <w:i/>
        </w:rPr>
      </w:pPr>
      <w:r w:rsidRPr="005B11EF">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5B11EF">
        <w:rPr>
          <w:rFonts w:ascii="Times New Roman" w:hAnsi="Times New Roman" w:cs="Times New Roman"/>
          <w:sz w:val="28"/>
          <w:szCs w:val="28"/>
        </w:rPr>
        <w:t>с даты</w:t>
      </w:r>
      <w:proofErr w:type="gramEnd"/>
      <w:r w:rsidRPr="005B11EF">
        <w:rPr>
          <w:rFonts w:ascii="Times New Roman" w:hAnsi="Times New Roman" w:cs="Times New Roman"/>
          <w:sz w:val="28"/>
          <w:szCs w:val="28"/>
        </w:rPr>
        <w:t xml:space="preserve"> официальной публикации.</w:t>
      </w:r>
      <w:r w:rsidRPr="005B11EF">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5B11EF" w:rsidRPr="005B11EF" w:rsidRDefault="005B11EF" w:rsidP="005B11EF">
      <w:pPr>
        <w:tabs>
          <w:tab w:val="left" w:pos="1134"/>
        </w:tabs>
        <w:spacing w:after="0" w:line="240" w:lineRule="auto"/>
        <w:ind w:firstLine="709"/>
        <w:contextualSpacing/>
        <w:jc w:val="both"/>
        <w:rPr>
          <w:rFonts w:ascii="Times New Roman" w:hAnsi="Times New Roman" w:cs="Times New Roman"/>
          <w:sz w:val="28"/>
          <w:szCs w:val="28"/>
        </w:rPr>
      </w:pPr>
      <w:r w:rsidRPr="005B11EF">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5B11EF">
        <w:rPr>
          <w:rFonts w:ascii="Times New Roman" w:hAnsi="Times New Roman" w:cs="Times New Roman"/>
          <w:sz w:val="28"/>
          <w:szCs w:val="28"/>
        </w:rPr>
        <w:t>Официальный</w:t>
      </w:r>
      <w:r w:rsidRPr="005B11EF">
        <w:rPr>
          <w:rFonts w:ascii="Times New Roman" w:hAnsi="Times New Roman" w:cs="Times New Roman"/>
          <w:spacing w:val="-6"/>
          <w:sz w:val="28"/>
          <w:szCs w:val="28"/>
        </w:rPr>
        <w:t xml:space="preserve"> государственный сайт </w:t>
      </w:r>
      <w:r w:rsidRPr="005B11EF">
        <w:rPr>
          <w:rFonts w:ascii="Times New Roman" w:hAnsi="Times New Roman" w:cs="Times New Roman"/>
          <w:sz w:val="28"/>
          <w:szCs w:val="28"/>
        </w:rPr>
        <w:t>(</w:t>
      </w:r>
      <w:hyperlink r:id="rId7" w:history="1">
        <w:r w:rsidRPr="005B11EF">
          <w:rPr>
            <w:rStyle w:val="a4"/>
            <w:rFonts w:ascii="Times New Roman" w:eastAsia="Calibri" w:hAnsi="Times New Roman" w:cs="Times New Roman"/>
            <w:sz w:val="28"/>
            <w:szCs w:val="28"/>
            <w:lang w:eastAsia="en-US"/>
          </w:rPr>
          <w:t>http://www.zakupki.gov.ru</w:t>
        </w:r>
      </w:hyperlink>
      <w:r w:rsidRPr="005B11EF">
        <w:rPr>
          <w:rFonts w:ascii="Times New Roman" w:hAnsi="Times New Roman" w:cs="Times New Roman"/>
          <w:sz w:val="28"/>
          <w:szCs w:val="28"/>
        </w:rPr>
        <w:t>),</w:t>
      </w:r>
      <w:bookmarkEnd w:id="4"/>
      <w:r w:rsidRPr="005B11EF">
        <w:rPr>
          <w:rFonts w:ascii="Times New Roman" w:hAnsi="Times New Roman" w:cs="Times New Roman"/>
          <w:sz w:val="28"/>
          <w:szCs w:val="28"/>
        </w:rPr>
        <w:t xml:space="preserve"> </w:t>
      </w:r>
    </w:p>
    <w:p w:rsidR="005B11EF" w:rsidRPr="005B11EF" w:rsidRDefault="005B11EF" w:rsidP="005B11EF">
      <w:pPr>
        <w:tabs>
          <w:tab w:val="left" w:pos="1134"/>
        </w:tabs>
        <w:spacing w:after="0" w:line="240" w:lineRule="auto"/>
        <w:ind w:firstLine="709"/>
        <w:contextualSpacing/>
        <w:jc w:val="both"/>
        <w:rPr>
          <w:rFonts w:ascii="Times New Roman" w:hAnsi="Times New Roman" w:cs="Times New Roman"/>
          <w:sz w:val="28"/>
          <w:szCs w:val="28"/>
        </w:rPr>
      </w:pPr>
      <w:r w:rsidRPr="005B11EF">
        <w:rPr>
          <w:rFonts w:ascii="Times New Roman" w:hAnsi="Times New Roman" w:cs="Times New Roman"/>
          <w:sz w:val="28"/>
          <w:szCs w:val="28"/>
        </w:rPr>
        <w:t>Копии публикации документов по данной закупке:</w:t>
      </w:r>
    </w:p>
    <w:p w:rsidR="005B11EF" w:rsidRPr="005B11EF" w:rsidRDefault="005B11EF" w:rsidP="005B11EF">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B11EF">
        <w:rPr>
          <w:rFonts w:ascii="Times New Roman" w:hAnsi="Times New Roman"/>
          <w:sz w:val="28"/>
          <w:szCs w:val="28"/>
        </w:rPr>
        <w:t xml:space="preserve">Официальный сайт по закупкам атомной отрасли </w:t>
      </w:r>
      <w:r w:rsidRPr="005B11EF">
        <w:rPr>
          <w:rFonts w:ascii="Times New Roman" w:hAnsi="Times New Roman"/>
          <w:spacing w:val="-6"/>
          <w:sz w:val="28"/>
          <w:szCs w:val="28"/>
        </w:rPr>
        <w:t>(</w:t>
      </w:r>
      <w:hyperlink r:id="rId8" w:history="1">
        <w:r w:rsidRPr="005B11EF">
          <w:rPr>
            <w:rStyle w:val="a4"/>
            <w:rFonts w:ascii="Times New Roman" w:hAnsi="Times New Roman"/>
            <w:sz w:val="28"/>
            <w:szCs w:val="28"/>
          </w:rPr>
          <w:t>http://zakupki.rosatom.ru</w:t>
        </w:r>
      </w:hyperlink>
      <w:r w:rsidRPr="005B11EF">
        <w:rPr>
          <w:rFonts w:ascii="Times New Roman" w:hAnsi="Times New Roman"/>
          <w:spacing w:val="-6"/>
          <w:sz w:val="28"/>
          <w:szCs w:val="28"/>
        </w:rPr>
        <w:t>);</w:t>
      </w:r>
    </w:p>
    <w:p w:rsidR="005B11EF" w:rsidRPr="005B11EF" w:rsidRDefault="005B11EF" w:rsidP="005B11EF">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B11EF">
        <w:rPr>
          <w:rFonts w:ascii="Times New Roman" w:hAnsi="Times New Roman"/>
          <w:sz w:val="28"/>
          <w:szCs w:val="28"/>
        </w:rPr>
        <w:t xml:space="preserve">ЭТП «Аукционный Конкурсный Дом» </w:t>
      </w:r>
      <w:hyperlink r:id="rId9" w:history="1">
        <w:r w:rsidRPr="005B11EF">
          <w:rPr>
            <w:rStyle w:val="a4"/>
            <w:rFonts w:ascii="Times New Roman" w:hAnsi="Times New Roman"/>
            <w:sz w:val="28"/>
            <w:szCs w:val="28"/>
            <w:lang w:val="en-US"/>
          </w:rPr>
          <w:t>www</w:t>
        </w:r>
        <w:r w:rsidRPr="005B11EF">
          <w:rPr>
            <w:rStyle w:val="a4"/>
            <w:rFonts w:ascii="Times New Roman" w:hAnsi="Times New Roman"/>
            <w:sz w:val="28"/>
            <w:szCs w:val="28"/>
          </w:rPr>
          <w:t>.</w:t>
        </w:r>
        <w:r w:rsidRPr="005B11EF">
          <w:rPr>
            <w:rStyle w:val="a4"/>
            <w:rFonts w:ascii="Times New Roman" w:hAnsi="Times New Roman"/>
            <w:sz w:val="28"/>
            <w:szCs w:val="28"/>
            <w:lang w:val="en-US"/>
          </w:rPr>
          <w:t>a</w:t>
        </w:r>
        <w:r w:rsidRPr="005B11EF">
          <w:rPr>
            <w:rStyle w:val="a4"/>
            <w:rFonts w:ascii="Times New Roman" w:hAnsi="Times New Roman"/>
            <w:sz w:val="28"/>
            <w:szCs w:val="28"/>
          </w:rPr>
          <w:t>-</w:t>
        </w:r>
        <w:r w:rsidRPr="005B11EF">
          <w:rPr>
            <w:rStyle w:val="a4"/>
            <w:rFonts w:ascii="Times New Roman" w:hAnsi="Times New Roman"/>
            <w:sz w:val="28"/>
            <w:szCs w:val="28"/>
            <w:lang w:val="en-US"/>
          </w:rPr>
          <w:t>k</w:t>
        </w:r>
        <w:r w:rsidRPr="005B11EF">
          <w:rPr>
            <w:rStyle w:val="a4"/>
            <w:rFonts w:ascii="Times New Roman" w:hAnsi="Times New Roman"/>
            <w:sz w:val="28"/>
            <w:szCs w:val="28"/>
          </w:rPr>
          <w:t>-</w:t>
        </w:r>
        <w:r w:rsidRPr="005B11EF">
          <w:rPr>
            <w:rStyle w:val="a4"/>
            <w:rFonts w:ascii="Times New Roman" w:hAnsi="Times New Roman"/>
            <w:sz w:val="28"/>
            <w:szCs w:val="28"/>
            <w:lang w:val="en-US"/>
          </w:rPr>
          <w:t>d</w:t>
        </w:r>
        <w:r w:rsidRPr="005B11EF">
          <w:rPr>
            <w:rStyle w:val="a4"/>
            <w:rFonts w:ascii="Times New Roman" w:hAnsi="Times New Roman"/>
            <w:sz w:val="28"/>
            <w:szCs w:val="28"/>
          </w:rPr>
          <w:t>.</w:t>
        </w:r>
        <w:proofErr w:type="spellStart"/>
        <w:r w:rsidRPr="005B11EF">
          <w:rPr>
            <w:rStyle w:val="a4"/>
            <w:rFonts w:ascii="Times New Roman" w:hAnsi="Times New Roman"/>
            <w:sz w:val="28"/>
            <w:szCs w:val="28"/>
            <w:lang w:val="en-US"/>
          </w:rPr>
          <w:t>ru</w:t>
        </w:r>
        <w:proofErr w:type="spellEnd"/>
      </w:hyperlink>
      <w:r w:rsidRPr="005B11EF">
        <w:rPr>
          <w:rFonts w:ascii="Times New Roman" w:hAnsi="Times New Roman"/>
          <w:sz w:val="28"/>
          <w:szCs w:val="28"/>
        </w:rPr>
        <w:t>.</w:t>
      </w:r>
    </w:p>
    <w:p w:rsidR="005B11EF" w:rsidRPr="005B11EF" w:rsidRDefault="005B11EF" w:rsidP="005B11E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B11EF">
        <w:rPr>
          <w:rFonts w:ascii="Times New Roman" w:hAnsi="Times New Roman"/>
          <w:spacing w:val="-6"/>
          <w:sz w:val="28"/>
          <w:szCs w:val="28"/>
        </w:rPr>
        <w:t xml:space="preserve">Срок </w:t>
      </w:r>
      <w:r w:rsidRPr="005B11EF">
        <w:rPr>
          <w:rFonts w:ascii="Times New Roman" w:hAnsi="Times New Roman"/>
          <w:sz w:val="28"/>
          <w:szCs w:val="28"/>
        </w:rPr>
        <w:t>окончания</w:t>
      </w:r>
      <w:r w:rsidRPr="005B11EF">
        <w:rPr>
          <w:rFonts w:ascii="Times New Roman" w:hAnsi="Times New Roman"/>
          <w:spacing w:val="-6"/>
          <w:sz w:val="28"/>
          <w:szCs w:val="28"/>
        </w:rPr>
        <w:t xml:space="preserve"> подачи заявок на участие в закупке (открытия доступа к поданным заявкам): </w:t>
      </w:r>
      <w:r w:rsidRPr="005B11EF">
        <w:rPr>
          <w:rFonts w:ascii="Times New Roman" w:hAnsi="Times New Roman"/>
          <w:spacing w:val="-6"/>
          <w:sz w:val="28"/>
          <w:szCs w:val="28"/>
          <w:highlight w:val="yellow"/>
        </w:rPr>
        <w:t>09-00 (время московское) «21» декабря  2015 года.</w:t>
      </w:r>
      <w:r w:rsidRPr="005B11EF">
        <w:rPr>
          <w:rFonts w:ascii="Times New Roman" w:hAnsi="Times New Roman"/>
          <w:spacing w:val="-6"/>
          <w:sz w:val="28"/>
          <w:szCs w:val="28"/>
        </w:rPr>
        <w:t xml:space="preserve"> </w:t>
      </w:r>
    </w:p>
    <w:p w:rsidR="005B11EF" w:rsidRPr="005B11EF" w:rsidRDefault="005B11EF" w:rsidP="005B11E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B11EF">
        <w:rPr>
          <w:rFonts w:ascii="Times New Roman" w:hAnsi="Times New Roman"/>
          <w:spacing w:val="-6"/>
          <w:sz w:val="28"/>
          <w:szCs w:val="28"/>
        </w:rPr>
        <w:t xml:space="preserve">Место и </w:t>
      </w:r>
      <w:r w:rsidRPr="005B11EF">
        <w:rPr>
          <w:rFonts w:ascii="Times New Roman" w:hAnsi="Times New Roman"/>
          <w:sz w:val="28"/>
          <w:szCs w:val="28"/>
        </w:rPr>
        <w:t>дата</w:t>
      </w:r>
      <w:r w:rsidRPr="005B11EF">
        <w:rPr>
          <w:rFonts w:ascii="Times New Roman" w:hAnsi="Times New Roman"/>
          <w:spacing w:val="-6"/>
          <w:sz w:val="28"/>
          <w:szCs w:val="28"/>
        </w:rPr>
        <w:t xml:space="preserve"> рассмотрения заявок и подведения итогов закупки</w:t>
      </w:r>
      <w:r w:rsidRPr="005B11EF">
        <w:rPr>
          <w:rFonts w:ascii="Times New Roman" w:hAnsi="Times New Roman"/>
          <w:sz w:val="28"/>
          <w:szCs w:val="28"/>
        </w:rPr>
        <w:t>:</w:t>
      </w:r>
    </w:p>
    <w:p w:rsidR="005B11EF" w:rsidRPr="005B11EF" w:rsidRDefault="005B11EF" w:rsidP="005B11EF">
      <w:pPr>
        <w:tabs>
          <w:tab w:val="left" w:pos="1134"/>
        </w:tabs>
        <w:spacing w:after="0" w:line="240" w:lineRule="auto"/>
        <w:ind w:firstLine="709"/>
        <w:contextualSpacing/>
        <w:jc w:val="both"/>
        <w:rPr>
          <w:rFonts w:ascii="Times New Roman" w:hAnsi="Times New Roman" w:cs="Times New Roman"/>
          <w:spacing w:val="-6"/>
          <w:sz w:val="28"/>
          <w:szCs w:val="28"/>
        </w:rPr>
      </w:pPr>
      <w:r w:rsidRPr="005B11EF">
        <w:rPr>
          <w:rFonts w:ascii="Times New Roman" w:hAnsi="Times New Roman" w:cs="Times New Roman"/>
          <w:color w:val="000000"/>
          <w:sz w:val="28"/>
          <w:szCs w:val="28"/>
        </w:rPr>
        <w:t xml:space="preserve">347388, Ростовская область, </w:t>
      </w:r>
      <w:proofErr w:type="gramStart"/>
      <w:r w:rsidRPr="005B11EF">
        <w:rPr>
          <w:rFonts w:ascii="Times New Roman" w:hAnsi="Times New Roman" w:cs="Times New Roman"/>
          <w:color w:val="000000"/>
          <w:sz w:val="28"/>
          <w:szCs w:val="28"/>
        </w:rPr>
        <w:t>г</w:t>
      </w:r>
      <w:proofErr w:type="gramEnd"/>
      <w:r w:rsidRPr="005B11EF">
        <w:rPr>
          <w:rFonts w:ascii="Times New Roman" w:hAnsi="Times New Roman" w:cs="Times New Roman"/>
          <w:color w:val="000000"/>
          <w:sz w:val="28"/>
          <w:szCs w:val="28"/>
        </w:rPr>
        <w:t xml:space="preserve">. Волгодонск-28, </w:t>
      </w:r>
      <w:r w:rsidRPr="005B11EF">
        <w:rPr>
          <w:rFonts w:ascii="Times New Roman" w:hAnsi="Times New Roman" w:cs="Times New Roman"/>
          <w:spacing w:val="-6"/>
          <w:sz w:val="28"/>
          <w:szCs w:val="28"/>
        </w:rPr>
        <w:t>Волгодонский филиал АО «НИАЭП»</w:t>
      </w:r>
      <w:r w:rsidRPr="005B11EF">
        <w:rPr>
          <w:rFonts w:ascii="Times New Roman" w:hAnsi="Times New Roman" w:cs="Times New Roman"/>
          <w:sz w:val="28"/>
          <w:szCs w:val="28"/>
        </w:rPr>
        <w:t xml:space="preserve">, не позднее </w:t>
      </w:r>
      <w:r w:rsidRPr="005B11EF">
        <w:rPr>
          <w:rFonts w:ascii="Times New Roman" w:hAnsi="Times New Roman" w:cs="Times New Roman"/>
          <w:spacing w:val="-6"/>
          <w:sz w:val="28"/>
          <w:szCs w:val="28"/>
          <w:highlight w:val="yellow"/>
        </w:rPr>
        <w:t>«1</w:t>
      </w:r>
      <w:r w:rsidR="00743D53">
        <w:rPr>
          <w:rFonts w:ascii="Times New Roman" w:hAnsi="Times New Roman" w:cs="Times New Roman"/>
          <w:spacing w:val="-6"/>
          <w:sz w:val="28"/>
          <w:szCs w:val="28"/>
          <w:highlight w:val="yellow"/>
        </w:rPr>
        <w:t>1</w:t>
      </w:r>
      <w:r w:rsidRPr="005B11EF">
        <w:rPr>
          <w:rFonts w:ascii="Times New Roman" w:hAnsi="Times New Roman" w:cs="Times New Roman"/>
          <w:spacing w:val="-6"/>
          <w:sz w:val="28"/>
          <w:szCs w:val="28"/>
          <w:highlight w:val="yellow"/>
        </w:rPr>
        <w:t>» января 2016 года.</w:t>
      </w:r>
    </w:p>
    <w:p w:rsidR="005B11EF" w:rsidRPr="005B11EF" w:rsidRDefault="005B11EF" w:rsidP="005B11EF">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B11EF">
        <w:rPr>
          <w:rFonts w:ascii="Times New Roman" w:hAnsi="Times New Roman"/>
          <w:spacing w:val="-6"/>
          <w:sz w:val="28"/>
          <w:szCs w:val="28"/>
        </w:rPr>
        <w:t>Срок </w:t>
      </w:r>
      <w:r w:rsidRPr="005B11EF">
        <w:rPr>
          <w:rFonts w:ascii="Times New Roman" w:hAnsi="Times New Roman"/>
          <w:sz w:val="28"/>
          <w:szCs w:val="28"/>
        </w:rPr>
        <w:t>заключения</w:t>
      </w:r>
      <w:r w:rsidRPr="005B11EF">
        <w:rPr>
          <w:rFonts w:ascii="Times New Roman" w:hAnsi="Times New Roman"/>
          <w:spacing w:val="-6"/>
          <w:sz w:val="28"/>
          <w:szCs w:val="28"/>
        </w:rPr>
        <w:t xml:space="preserve"> договора: </w:t>
      </w:r>
      <w:r w:rsidRPr="005B11EF">
        <w:rPr>
          <w:rFonts w:ascii="Times New Roman" w:hAnsi="Times New Roman"/>
          <w:sz w:val="28"/>
        </w:rPr>
        <w:t>в течение </w:t>
      </w:r>
      <w:r w:rsidRPr="005B11EF">
        <w:rPr>
          <w:rFonts w:ascii="Times New Roman" w:hAnsi="Times New Roman"/>
          <w:sz w:val="28"/>
          <w:szCs w:val="28"/>
        </w:rPr>
        <w:t>20 (двадцати)</w:t>
      </w:r>
      <w:r w:rsidRPr="005B11E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5B11EF" w:rsidRPr="005B11EF" w:rsidRDefault="005B11EF" w:rsidP="005B11EF">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5B11EF">
        <w:rPr>
          <w:rFonts w:ascii="Times New Roman" w:eastAsia="Calibri" w:hAnsi="Times New Roman" w:cs="Times New Roman"/>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5B11EF" w:rsidRPr="005B11EF" w:rsidRDefault="005B11EF" w:rsidP="005B11EF">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5B11EF">
        <w:rPr>
          <w:rFonts w:ascii="Times New Roman" w:eastAsia="Calibri" w:hAnsi="Times New Roman" w:cs="Times New Roman"/>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5B11EF" w:rsidRPr="005B11EF" w:rsidRDefault="005B11EF" w:rsidP="005B11EF">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proofErr w:type="gramStart"/>
      <w:r w:rsidRPr="005B11EF">
        <w:rPr>
          <w:rFonts w:ascii="Times New Roman" w:eastAsia="Calibri" w:hAnsi="Times New Roman" w:cs="Times New Roman"/>
          <w:spacing w:val="-6"/>
          <w:sz w:val="28"/>
          <w:szCs w:val="28"/>
          <w:lang w:eastAsia="en-US"/>
        </w:rPr>
        <w:t xml:space="preserve">Заказчик в течение 4 (четырех) рабочих дней </w:t>
      </w:r>
      <w:r w:rsidRPr="005B11EF">
        <w:rPr>
          <w:rFonts w:ascii="Times New Roman" w:hAnsi="Times New Roman" w:cs="Times New Roman"/>
        </w:rPr>
        <w:t xml:space="preserve"> </w:t>
      </w:r>
      <w:r w:rsidRPr="005B11EF">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B11EF">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5B11EF" w:rsidRPr="005B11EF" w:rsidRDefault="005B11EF" w:rsidP="005B11EF">
      <w:pPr>
        <w:tabs>
          <w:tab w:val="left" w:pos="1134"/>
        </w:tabs>
        <w:spacing w:after="0" w:line="240" w:lineRule="auto"/>
        <w:ind w:firstLine="709"/>
        <w:contextualSpacing/>
        <w:jc w:val="both"/>
        <w:rPr>
          <w:rFonts w:ascii="Times New Roman" w:hAnsi="Times New Roman" w:cs="Times New Roman"/>
          <w:sz w:val="28"/>
          <w:szCs w:val="28"/>
        </w:rPr>
      </w:pPr>
      <w:r w:rsidRPr="005B11EF">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B11EF" w:rsidRPr="005B11EF" w:rsidRDefault="005B11EF" w:rsidP="005B11EF">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5B11EF">
        <w:rPr>
          <w:rFonts w:ascii="Times New Roman" w:eastAsia="Calibri"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рабочих дней</w:t>
      </w:r>
      <w:r w:rsidRPr="005B11EF">
        <w:rPr>
          <w:rFonts w:ascii="Times New Roman" w:hAnsi="Times New Roman" w:cs="Times New Roman"/>
        </w:rPr>
        <w:t xml:space="preserve">  </w:t>
      </w:r>
      <w:r w:rsidRPr="005B11EF">
        <w:rPr>
          <w:rFonts w:ascii="Times New Roman" w:eastAsia="Calibri" w:hAnsi="Times New Roman" w:cs="Times New Roman"/>
          <w:spacing w:val="-6"/>
          <w:sz w:val="28"/>
          <w:szCs w:val="28"/>
          <w:lang w:eastAsia="en-US"/>
        </w:rPr>
        <w:t>со дня направления указанного договора.</w:t>
      </w:r>
    </w:p>
    <w:p w:rsidR="005B11EF" w:rsidRPr="005B11EF" w:rsidRDefault="005B11EF" w:rsidP="005B11EF">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rPr>
      </w:pPr>
      <w:r w:rsidRPr="005B11EF">
        <w:rPr>
          <w:rFonts w:ascii="Times New Roman" w:hAnsi="Times New Roman" w:cs="Times New Roman"/>
          <w:sz w:val="28"/>
          <w:szCs w:val="28"/>
        </w:rPr>
        <w:t>Обеспечение исполнения обязательств по договору: не требуется.</w:t>
      </w:r>
    </w:p>
    <w:p w:rsidR="005B11EF" w:rsidRPr="005B11EF" w:rsidRDefault="005B11EF" w:rsidP="005B11EF">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5B11EF">
        <w:rPr>
          <w:rFonts w:ascii="Times New Roman" w:hAnsi="Times New Roman" w:cs="Times New Roman"/>
          <w:sz w:val="28"/>
          <w:szCs w:val="28"/>
        </w:rPr>
        <w:lastRenderedPageBreak/>
        <w:t>Процедура запроса цен</w:t>
      </w:r>
      <w:r w:rsidRPr="005B11EF">
        <w:rPr>
          <w:rFonts w:ascii="Times New Roman" w:hAnsi="Times New Roman" w:cs="Times New Roman"/>
          <w:b/>
          <w:i/>
        </w:rPr>
        <w:t xml:space="preserve"> </w:t>
      </w:r>
      <w:r w:rsidRPr="005B11EF">
        <w:rPr>
          <w:rFonts w:ascii="Times New Roman" w:hAnsi="Times New Roman" w:cs="Times New Roman"/>
          <w:sz w:val="28"/>
          <w:szCs w:val="28"/>
        </w:rPr>
        <w:t>не является торгами по законодательству Российской Федерации.</w:t>
      </w:r>
    </w:p>
    <w:p w:rsidR="005B11EF" w:rsidRPr="005B11EF" w:rsidRDefault="005B11EF" w:rsidP="005B11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B11EF">
        <w:rPr>
          <w:rFonts w:ascii="Times New Roman" w:hAnsi="Times New Roman"/>
          <w:sz w:val="28"/>
          <w:szCs w:val="28"/>
        </w:rPr>
        <w:t xml:space="preserve">Отказ организатора закупки от проведения закупки </w:t>
      </w:r>
      <w:r w:rsidRPr="005B11EF">
        <w:rPr>
          <w:rFonts w:ascii="Times New Roman" w:hAnsi="Times New Roman"/>
          <w:sz w:val="32"/>
          <w:szCs w:val="28"/>
        </w:rPr>
        <w:t xml:space="preserve"> </w:t>
      </w:r>
      <w:r w:rsidRPr="005B11EF">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5B11EF">
        <w:rPr>
          <w:rFonts w:ascii="Times New Roman" w:hAnsi="Times New Roman"/>
          <w:sz w:val="28"/>
        </w:rPr>
        <w:t xml:space="preserve"> закупки</w:t>
      </w:r>
      <w:r w:rsidRPr="005B11EF">
        <w:rPr>
          <w:rFonts w:ascii="Times New Roman" w:hAnsi="Times New Roman"/>
          <w:sz w:val="28"/>
          <w:szCs w:val="28"/>
        </w:rPr>
        <w:t>:</w:t>
      </w:r>
    </w:p>
    <w:p w:rsidR="005B11EF" w:rsidRPr="005B11EF" w:rsidRDefault="005B11EF" w:rsidP="005B11EF">
      <w:pPr>
        <w:pStyle w:val="a5"/>
        <w:spacing w:after="0"/>
        <w:ind w:left="0" w:firstLine="709"/>
        <w:jc w:val="both"/>
        <w:rPr>
          <w:sz w:val="28"/>
          <w:szCs w:val="28"/>
        </w:rPr>
      </w:pPr>
      <w:r w:rsidRPr="005B11E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B11EF" w:rsidRPr="005B11EF" w:rsidRDefault="005B11EF" w:rsidP="005B11EF">
      <w:pPr>
        <w:pStyle w:val="a5"/>
        <w:spacing w:after="0"/>
        <w:ind w:left="0" w:firstLine="709"/>
        <w:jc w:val="both"/>
        <w:rPr>
          <w:sz w:val="28"/>
          <w:szCs w:val="28"/>
        </w:rPr>
      </w:pPr>
      <w:r w:rsidRPr="005B11E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B11EF" w:rsidRPr="005B11EF" w:rsidRDefault="005B11EF" w:rsidP="005B11EF">
      <w:pPr>
        <w:pStyle w:val="a5"/>
        <w:spacing w:after="0"/>
        <w:ind w:left="0" w:firstLine="709"/>
        <w:jc w:val="both"/>
        <w:rPr>
          <w:sz w:val="28"/>
          <w:szCs w:val="28"/>
        </w:rPr>
      </w:pPr>
      <w:r w:rsidRPr="005B11E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B11EF" w:rsidRPr="005B11EF" w:rsidRDefault="005B11EF" w:rsidP="005B11EF">
      <w:pPr>
        <w:pStyle w:val="a5"/>
        <w:spacing w:after="0"/>
        <w:ind w:left="0" w:firstLine="709"/>
        <w:jc w:val="both"/>
        <w:rPr>
          <w:sz w:val="28"/>
          <w:szCs w:val="28"/>
        </w:rPr>
      </w:pPr>
      <w:proofErr w:type="gramStart"/>
      <w:r w:rsidRPr="005B11EF">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B11EF">
        <w:rPr>
          <w:sz w:val="28"/>
          <w:szCs w:val="28"/>
        </w:rPr>
        <w:t xml:space="preserve"> закупочной документации.</w:t>
      </w:r>
    </w:p>
    <w:p w:rsidR="005B11EF" w:rsidRPr="005B11EF" w:rsidRDefault="005B11EF" w:rsidP="005B11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B11EF">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B11EF" w:rsidRPr="005B11EF" w:rsidRDefault="005B11EF" w:rsidP="005B11EF">
      <w:pPr>
        <w:pStyle w:val="a6"/>
        <w:tabs>
          <w:tab w:val="left" w:pos="0"/>
          <w:tab w:val="left" w:pos="1134"/>
        </w:tabs>
        <w:spacing w:after="0" w:line="240" w:lineRule="auto"/>
        <w:ind w:left="0" w:firstLine="709"/>
        <w:jc w:val="both"/>
        <w:rPr>
          <w:rFonts w:ascii="Times New Roman" w:hAnsi="Times New Roman"/>
          <w:sz w:val="28"/>
          <w:szCs w:val="28"/>
        </w:rPr>
      </w:pPr>
      <w:r w:rsidRPr="005B11EF">
        <w:rPr>
          <w:rFonts w:ascii="Times New Roman" w:hAnsi="Times New Roman"/>
          <w:sz w:val="28"/>
          <w:szCs w:val="28"/>
        </w:rPr>
        <w:t xml:space="preserve">Центральный арбитражный комитет (ЦАК) - </w:t>
      </w:r>
      <w:hyperlink r:id="rId10" w:history="1">
        <w:r w:rsidRPr="005B11EF">
          <w:rPr>
            <w:rFonts w:ascii="Times New Roman" w:hAnsi="Times New Roman"/>
            <w:sz w:val="28"/>
            <w:szCs w:val="28"/>
          </w:rPr>
          <w:t>arbitration@rosatom.ru</w:t>
        </w:r>
      </w:hyperlink>
      <w:r w:rsidRPr="005B11EF">
        <w:rPr>
          <w:rFonts w:ascii="Times New Roman" w:hAnsi="Times New Roman"/>
          <w:sz w:val="28"/>
          <w:szCs w:val="28"/>
        </w:rPr>
        <w:t>.</w:t>
      </w:r>
    </w:p>
    <w:p w:rsidR="00C11807" w:rsidRPr="005B11EF" w:rsidRDefault="00C11807" w:rsidP="005B11EF">
      <w:pPr>
        <w:spacing w:after="0" w:line="240" w:lineRule="auto"/>
        <w:rPr>
          <w:rFonts w:ascii="Times New Roman" w:hAnsi="Times New Roman" w:cs="Times New Roman"/>
        </w:rPr>
      </w:pPr>
    </w:p>
    <w:sectPr w:rsidR="00C11807" w:rsidRPr="005B11EF" w:rsidSect="005B11EF">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7DC1F6E"/>
    <w:lvl w:ilvl="0" w:tplc="3A0A0AF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5B11EF"/>
    <w:rsid w:val="00561879"/>
    <w:rsid w:val="005B11EF"/>
    <w:rsid w:val="00743D53"/>
    <w:rsid w:val="00C11807"/>
    <w:rsid w:val="00DD77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807"/>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B11EF"/>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B11EF"/>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B11EF"/>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B11EF"/>
    <w:rPr>
      <w:rFonts w:ascii="Arial" w:eastAsia="Times New Roman" w:hAnsi="Arial" w:cs="Arial"/>
      <w:b/>
      <w:bCs/>
      <w:i/>
      <w:iCs/>
      <w:sz w:val="28"/>
      <w:szCs w:val="28"/>
    </w:rPr>
  </w:style>
  <w:style w:type="paragraph" w:customStyle="1" w:styleId="a">
    <w:name w:val="Пункт"/>
    <w:basedOn w:val="a0"/>
    <w:rsid w:val="005B11EF"/>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5B11EF"/>
    <w:rPr>
      <w:color w:val="0000FF"/>
      <w:u w:val="single"/>
    </w:rPr>
  </w:style>
  <w:style w:type="paragraph" w:styleId="a5">
    <w:name w:val="List Continue"/>
    <w:basedOn w:val="a0"/>
    <w:rsid w:val="005B11EF"/>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qFormat/>
    <w:rsid w:val="005B11EF"/>
    <w:pPr>
      <w:ind w:left="720"/>
      <w:contextualSpacing/>
    </w:pPr>
    <w:rPr>
      <w:rFonts w:ascii="Calibri" w:eastAsia="Calibri" w:hAnsi="Calibri" w:cs="Times New Roman"/>
      <w:lang w:eastAsia="en-US"/>
    </w:rPr>
  </w:style>
  <w:style w:type="character" w:customStyle="1" w:styleId="a7">
    <w:name w:val="Абзац списка Знак"/>
    <w:link w:val="a6"/>
    <w:rsid w:val="005B11EF"/>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1430</Words>
  <Characters>8156</Characters>
  <Application>Microsoft Office Word</Application>
  <DocSecurity>0</DocSecurity>
  <Lines>67</Lines>
  <Paragraphs>19</Paragraphs>
  <ScaleCrop>false</ScaleCrop>
  <Company/>
  <LinksUpToDate>false</LinksUpToDate>
  <CharactersWithSpaces>9567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4</cp:revision>
  <dcterms:created xsi:type="dcterms:W3CDTF">2015-12-14T11:19:00Z</dcterms:created>
  <dcterms:modified xsi:type="dcterms:W3CDTF">2015-12-14T12:39:00Z</dcterms:modified>
</cp:coreProperties>
</file>