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44AF2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5254D0" w:rsidRPr="00AA6073" w:rsidRDefault="005254D0" w:rsidP="005254D0">
      <w:pPr>
        <w:jc w:val="center"/>
        <w:rPr>
          <w:bCs/>
        </w:rPr>
      </w:pPr>
    </w:p>
    <w:p w:rsidR="005254D0" w:rsidRPr="00A537F5" w:rsidRDefault="005254D0" w:rsidP="005254D0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967916" w:rsidRPr="00967916">
        <w:rPr>
          <w:bCs/>
          <w:sz w:val="28"/>
          <w:szCs w:val="28"/>
        </w:rPr>
        <w:t>капитальный ремонт канализации здания (</w:t>
      </w:r>
      <w:proofErr w:type="spellStart"/>
      <w:r w:rsidR="00967916" w:rsidRPr="00967916">
        <w:rPr>
          <w:bCs/>
          <w:sz w:val="28"/>
          <w:szCs w:val="28"/>
        </w:rPr>
        <w:t>канализационно-насосной</w:t>
      </w:r>
      <w:proofErr w:type="spellEnd"/>
      <w:r w:rsidR="00967916" w:rsidRPr="00967916">
        <w:rPr>
          <w:bCs/>
          <w:sz w:val="28"/>
          <w:szCs w:val="28"/>
        </w:rPr>
        <w:t xml:space="preserve"> станции (перекачка)) Нижегородского отделения филиала «Приволжский территориальный округ» ФГУП «РосРАО»</w:t>
      </w:r>
    </w:p>
    <w:p w:rsidR="005254D0" w:rsidRPr="00D417D9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9446B4" w:rsidRPr="009446B4" w:rsidRDefault="009446B4" w:rsidP="009446B4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446B4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9446B4" w:rsidRDefault="009446B4" w:rsidP="009446B4">
      <w:pPr>
        <w:ind w:firstLine="709"/>
        <w:jc w:val="both"/>
      </w:pPr>
      <w:r w:rsidRPr="009446B4">
        <w:t>Утвержденная годовая программа закупок ФГУП «РосРАО» на 2013 год.</w:t>
      </w:r>
    </w:p>
    <w:p w:rsidR="00F816D2" w:rsidRPr="00F816D2" w:rsidRDefault="00F816D2" w:rsidP="00F816D2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816D2">
        <w:rPr>
          <w:rFonts w:ascii="Times New Roman" w:hAnsi="Times New Roman"/>
          <w:b/>
          <w:sz w:val="24"/>
          <w:szCs w:val="24"/>
        </w:rPr>
        <w:t>Основание:</w:t>
      </w:r>
    </w:p>
    <w:p w:rsidR="00F816D2" w:rsidRPr="00F816D2" w:rsidRDefault="00F816D2" w:rsidP="00F816D2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/>
          <w:iCs/>
        </w:rPr>
      </w:pPr>
      <w:r w:rsidRPr="00F816D2">
        <w:rPr>
          <w:bCs/>
        </w:rPr>
        <w:t>Утвержденная</w:t>
      </w:r>
      <w:r w:rsidRPr="00F816D2">
        <w:t xml:space="preserve"> годовая программа закупок ФГУП «РосРАО» на 2013г.</w:t>
      </w:r>
    </w:p>
    <w:p w:rsidR="00F816D2" w:rsidRPr="00F816D2" w:rsidRDefault="00F816D2" w:rsidP="00F816D2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</w:pPr>
      <w:r w:rsidRPr="00F816D2">
        <w:rPr>
          <w:bCs/>
        </w:rPr>
        <w:t>Положение</w:t>
      </w:r>
      <w:r w:rsidRPr="00F816D2">
        <w:t xml:space="preserve"> о проведении планово-предупредительного ремонта производственных зданий и сооружений МДС 13-14.2000, выполнение п. № 2 НП-034-01.</w:t>
      </w:r>
    </w:p>
    <w:p w:rsidR="00F816D2" w:rsidRPr="00F816D2" w:rsidRDefault="00F816D2" w:rsidP="00F816D2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816D2">
        <w:rPr>
          <w:rFonts w:ascii="Times New Roman" w:hAnsi="Times New Roman"/>
          <w:b/>
          <w:sz w:val="24"/>
          <w:szCs w:val="24"/>
        </w:rPr>
        <w:t>Цель работы:</w:t>
      </w:r>
    </w:p>
    <w:p w:rsidR="00F816D2" w:rsidRPr="00F816D2" w:rsidRDefault="00F816D2" w:rsidP="00F816D2">
      <w:pPr>
        <w:ind w:firstLine="709"/>
        <w:jc w:val="both"/>
        <w:rPr>
          <w:iCs/>
        </w:rPr>
      </w:pPr>
      <w:r w:rsidRPr="00F816D2">
        <w:t xml:space="preserve">Соответствующее поддержание основных фондов в исправном состоянии на территории Нижегородского отделения филиала </w:t>
      </w:r>
      <w:r w:rsidRPr="00F816D2">
        <w:rPr>
          <w:iCs/>
        </w:rPr>
        <w:t>«Приволжский территориальный округ» ФГУП «РосРАО».</w:t>
      </w:r>
    </w:p>
    <w:p w:rsidR="00F816D2" w:rsidRPr="00F816D2" w:rsidRDefault="00F816D2" w:rsidP="00F816D2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816D2">
        <w:rPr>
          <w:rFonts w:ascii="Times New Roman" w:hAnsi="Times New Roman"/>
          <w:b/>
          <w:sz w:val="24"/>
          <w:szCs w:val="24"/>
        </w:rPr>
        <w:t xml:space="preserve">Место выполнения работ: </w:t>
      </w:r>
    </w:p>
    <w:p w:rsidR="00F816D2" w:rsidRPr="00F816D2" w:rsidRDefault="00F816D2" w:rsidP="00F816D2">
      <w:pPr>
        <w:ind w:firstLine="709"/>
        <w:jc w:val="both"/>
      </w:pPr>
      <w:r w:rsidRPr="00F816D2">
        <w:t>г. Нижний  Новгород, Московское шоссе, 302а (Нижегородское отделение филиала «Приволжский территориальный округ» ФГУП «РосРАО»).</w:t>
      </w:r>
    </w:p>
    <w:p w:rsidR="00F816D2" w:rsidRPr="00F816D2" w:rsidRDefault="00F816D2" w:rsidP="00F816D2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816D2">
        <w:rPr>
          <w:rFonts w:ascii="Times New Roman" w:hAnsi="Times New Roman"/>
          <w:b/>
          <w:sz w:val="24"/>
          <w:szCs w:val="24"/>
        </w:rPr>
        <w:t>Сроки и график выполнения работ:</w:t>
      </w:r>
    </w:p>
    <w:p w:rsidR="00F816D2" w:rsidRPr="00F816D2" w:rsidRDefault="00F816D2" w:rsidP="00F816D2">
      <w:pPr>
        <w:ind w:firstLine="709"/>
        <w:jc w:val="both"/>
      </w:pPr>
      <w:r w:rsidRPr="00F816D2">
        <w:t>Дата начала выполнения работ –  дата подписания договора;</w:t>
      </w:r>
    </w:p>
    <w:p w:rsidR="00F816D2" w:rsidRPr="00F816D2" w:rsidRDefault="00F816D2" w:rsidP="00F816D2">
      <w:pPr>
        <w:ind w:firstLine="709"/>
        <w:jc w:val="both"/>
      </w:pPr>
      <w:r w:rsidRPr="00F816D2">
        <w:t>Дата окончания выполнения работ –  не позднее 20 ноября 2013г.</w:t>
      </w:r>
    </w:p>
    <w:p w:rsidR="00F816D2" w:rsidRPr="00F816D2" w:rsidRDefault="00F816D2" w:rsidP="00F816D2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816D2">
        <w:rPr>
          <w:rFonts w:ascii="Times New Roman" w:hAnsi="Times New Roman"/>
          <w:b/>
          <w:sz w:val="24"/>
          <w:szCs w:val="24"/>
        </w:rPr>
        <w:t>Состав работ:</w:t>
      </w:r>
    </w:p>
    <w:tbl>
      <w:tblPr>
        <w:tblW w:w="9943" w:type="dxa"/>
        <w:tblInd w:w="88" w:type="dxa"/>
        <w:tblLayout w:type="fixed"/>
        <w:tblLook w:val="04A0"/>
      </w:tblPr>
      <w:tblGrid>
        <w:gridCol w:w="446"/>
        <w:gridCol w:w="2976"/>
        <w:gridCol w:w="993"/>
        <w:gridCol w:w="850"/>
        <w:gridCol w:w="3119"/>
        <w:gridCol w:w="708"/>
        <w:gridCol w:w="851"/>
      </w:tblGrid>
      <w:tr w:rsidR="00F816D2" w:rsidRPr="00CB6E83" w:rsidTr="0082518B">
        <w:trPr>
          <w:trHeight w:val="270"/>
        </w:trPr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 xml:space="preserve">№ </w:t>
            </w:r>
            <w:proofErr w:type="spellStart"/>
            <w:r w:rsidRPr="00CB6E83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 xml:space="preserve">Ед. </w:t>
            </w:r>
            <w:proofErr w:type="spellStart"/>
            <w:r w:rsidRPr="00CB6E83">
              <w:rPr>
                <w:sz w:val="20"/>
                <w:szCs w:val="20"/>
              </w:rPr>
              <w:t>изм</w:t>
            </w:r>
            <w:proofErr w:type="spellEnd"/>
            <w:r w:rsidRPr="00CB6E83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Кол-во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Потребность в материалах</w:t>
            </w:r>
          </w:p>
        </w:tc>
      </w:tr>
      <w:tr w:rsidR="00F816D2" w:rsidRPr="00CB6E83" w:rsidTr="0082518B">
        <w:trPr>
          <w:trHeight w:val="230"/>
        </w:trPr>
        <w:tc>
          <w:tcPr>
            <w:tcW w:w="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16D2" w:rsidRPr="00CB6E83" w:rsidRDefault="00F816D2" w:rsidP="008251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16D2" w:rsidRPr="00CB6E83" w:rsidRDefault="00F816D2" w:rsidP="0082518B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16D2" w:rsidRPr="00CB6E83" w:rsidRDefault="00F816D2" w:rsidP="0082518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16D2" w:rsidRPr="00CB6E83" w:rsidRDefault="00F816D2" w:rsidP="0082518B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 xml:space="preserve">Ед. </w:t>
            </w:r>
            <w:proofErr w:type="spellStart"/>
            <w:r w:rsidRPr="00CB6E83">
              <w:rPr>
                <w:sz w:val="20"/>
                <w:szCs w:val="20"/>
              </w:rPr>
              <w:t>измер</w:t>
            </w:r>
            <w:proofErr w:type="spellEnd"/>
            <w:r w:rsidRPr="00CB6E83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Кол-во</w:t>
            </w:r>
          </w:p>
        </w:tc>
      </w:tr>
      <w:tr w:rsidR="00F816D2" w:rsidRPr="00CB6E83" w:rsidTr="0082518B">
        <w:trPr>
          <w:trHeight w:val="230"/>
        </w:trPr>
        <w:tc>
          <w:tcPr>
            <w:tcW w:w="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16D2" w:rsidRPr="00CB6E83" w:rsidRDefault="00F816D2" w:rsidP="008251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16D2" w:rsidRPr="00CB6E83" w:rsidRDefault="00F816D2" w:rsidP="0082518B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16D2" w:rsidRPr="00CB6E83" w:rsidRDefault="00F816D2" w:rsidP="0082518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16D2" w:rsidRPr="00CB6E83" w:rsidRDefault="00F816D2" w:rsidP="0082518B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16D2" w:rsidRPr="00CB6E83" w:rsidRDefault="00F816D2" w:rsidP="008251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16D2" w:rsidRPr="00CB6E83" w:rsidRDefault="00F816D2" w:rsidP="0082518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16D2" w:rsidRPr="00CB6E83" w:rsidRDefault="00F816D2" w:rsidP="0082518B">
            <w:pPr>
              <w:rPr>
                <w:sz w:val="20"/>
                <w:szCs w:val="20"/>
              </w:rPr>
            </w:pPr>
          </w:p>
        </w:tc>
      </w:tr>
      <w:tr w:rsidR="00F816D2" w:rsidRPr="00CB6E83" w:rsidTr="0082518B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18"/>
                <w:szCs w:val="18"/>
              </w:rPr>
            </w:pPr>
            <w:r w:rsidRPr="00CB6E83">
              <w:rPr>
                <w:sz w:val="18"/>
                <w:szCs w:val="18"/>
              </w:rPr>
              <w:t>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18"/>
                <w:szCs w:val="18"/>
              </w:rPr>
            </w:pPr>
            <w:r w:rsidRPr="00CB6E83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18"/>
                <w:szCs w:val="18"/>
              </w:rPr>
            </w:pPr>
            <w:r w:rsidRPr="00CB6E83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18"/>
                <w:szCs w:val="18"/>
              </w:rPr>
            </w:pPr>
            <w:r w:rsidRPr="00CB6E83">
              <w:rPr>
                <w:sz w:val="18"/>
                <w:szCs w:val="18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18"/>
                <w:szCs w:val="18"/>
              </w:rPr>
            </w:pPr>
            <w:r w:rsidRPr="00CB6E83">
              <w:rPr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18"/>
                <w:szCs w:val="18"/>
              </w:rPr>
            </w:pPr>
            <w:r w:rsidRPr="00CB6E83"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18"/>
                <w:szCs w:val="18"/>
              </w:rPr>
            </w:pPr>
            <w:r w:rsidRPr="00CB6E83">
              <w:rPr>
                <w:sz w:val="18"/>
                <w:szCs w:val="18"/>
              </w:rPr>
              <w:t>7</w:t>
            </w:r>
          </w:p>
        </w:tc>
      </w:tr>
      <w:tr w:rsidR="00F816D2" w:rsidRPr="00CB6E83" w:rsidTr="0082518B">
        <w:trPr>
          <w:trHeight w:val="345"/>
        </w:trPr>
        <w:tc>
          <w:tcPr>
            <w:tcW w:w="9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816D2" w:rsidRPr="00CB6E83" w:rsidRDefault="00F816D2" w:rsidP="0082518B">
            <w:pPr>
              <w:rPr>
                <w:b/>
                <w:bCs/>
                <w:sz w:val="20"/>
                <w:szCs w:val="20"/>
              </w:rPr>
            </w:pPr>
            <w:r w:rsidRPr="00CB6E83">
              <w:rPr>
                <w:b/>
                <w:bCs/>
                <w:sz w:val="20"/>
                <w:szCs w:val="20"/>
              </w:rPr>
              <w:t xml:space="preserve">                           Раздел 1. </w:t>
            </w:r>
          </w:p>
        </w:tc>
      </w:tr>
      <w:tr w:rsidR="00F816D2" w:rsidRPr="00CB6E83" w:rsidTr="0082518B">
        <w:trPr>
          <w:trHeight w:val="52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Разборка покрытий и оснований асфальтобетонных</w:t>
            </w:r>
            <w:r w:rsidRPr="00150797">
              <w:rPr>
                <w:sz w:val="18"/>
                <w:szCs w:val="18"/>
              </w:rPr>
              <w:br/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100 м3 конструкций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0,016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</w:tr>
      <w:tr w:rsidR="00F816D2" w:rsidRPr="00CB6E83" w:rsidTr="0082518B">
        <w:trPr>
          <w:trHeight w:val="52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Разборка покрытий и оснований щебеночных</w:t>
            </w:r>
            <w:r w:rsidRPr="00150797">
              <w:rPr>
                <w:sz w:val="18"/>
                <w:szCs w:val="18"/>
              </w:rPr>
              <w:br/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100 м3 конструкций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0,03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</w:tr>
      <w:tr w:rsidR="00F816D2" w:rsidRPr="00CB6E83" w:rsidTr="0082518B">
        <w:trPr>
          <w:trHeight w:val="801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1 т груза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10,12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</w:tr>
      <w:tr w:rsidR="00F816D2" w:rsidRPr="00CB6E83" w:rsidTr="0082518B">
        <w:trPr>
          <w:trHeight w:val="76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Перевозка грузов автомобилями-самосвалами грузоподъемностью 10 т, работающих вне карьера, на расстояние: до 15 км I класс груза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1 т груза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10,12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</w:tr>
      <w:tr w:rsidR="00F816D2" w:rsidRPr="00CB6E83" w:rsidTr="0082518B">
        <w:trPr>
          <w:trHeight w:val="28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Разработка грунта с погрузкой на автомобили-самосвалы экскаваторами с ковшом вместимостью 0,25 м3, группа грунтов 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1000м3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0,048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</w:tr>
      <w:tr w:rsidR="00F816D2" w:rsidRPr="00CB6E83" w:rsidTr="0082518B">
        <w:trPr>
          <w:trHeight w:val="771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Перевозка грузов автомобилями-самосвалами грузоподъемностью 10 т, работающих вне карьера, на расстояние: до 15 км I класс груза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1 т груза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76,8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</w:tr>
      <w:tr w:rsidR="00F816D2" w:rsidRPr="00CB6E83" w:rsidTr="0082518B">
        <w:trPr>
          <w:trHeight w:val="752"/>
        </w:trPr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7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 xml:space="preserve">Устройство переходов в грунтах I-III группы для прокладки труб диаметром до 160 мм, через автомобильные, железные дороги и другие коммуникации с помощью </w:t>
            </w:r>
            <w:r w:rsidRPr="00150797">
              <w:rPr>
                <w:sz w:val="18"/>
                <w:szCs w:val="18"/>
              </w:rPr>
              <w:lastRenderedPageBreak/>
              <w:t>установок горизонтально-направленного бурения и проходческих машин с тяговым усилием 40</w:t>
            </w:r>
            <w:proofErr w:type="gramStart"/>
            <w:r w:rsidRPr="00150797">
              <w:rPr>
                <w:sz w:val="18"/>
                <w:szCs w:val="18"/>
              </w:rPr>
              <w:t xml:space="preserve"> </w:t>
            </w:r>
            <w:proofErr w:type="spellStart"/>
            <w:r w:rsidRPr="00150797">
              <w:rPr>
                <w:sz w:val="18"/>
                <w:szCs w:val="18"/>
              </w:rPr>
              <w:t>К</w:t>
            </w:r>
            <w:proofErr w:type="gramEnd"/>
            <w:r w:rsidRPr="00150797">
              <w:rPr>
                <w:sz w:val="18"/>
                <w:szCs w:val="18"/>
              </w:rPr>
              <w:t>н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lastRenderedPageBreak/>
              <w:t>1 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497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Трубы напорные из полиэтилена низкого давления среднего типа, наружным диаметром 160 мм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51,6</w:t>
            </w:r>
          </w:p>
        </w:tc>
      </w:tr>
      <w:tr w:rsidR="00F816D2" w:rsidRPr="00CB6E83" w:rsidTr="0082518B">
        <w:trPr>
          <w:trHeight w:val="311"/>
        </w:trPr>
        <w:tc>
          <w:tcPr>
            <w:tcW w:w="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Глина </w:t>
            </w:r>
            <w:proofErr w:type="spellStart"/>
            <w:r>
              <w:rPr>
                <w:sz w:val="20"/>
                <w:szCs w:val="20"/>
              </w:rPr>
              <w:t>бентонитовая</w:t>
            </w:r>
            <w:proofErr w:type="spellEnd"/>
            <w:r>
              <w:rPr>
                <w:sz w:val="20"/>
                <w:szCs w:val="20"/>
              </w:rPr>
              <w:t xml:space="preserve"> марки ПБМГ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5,666</w:t>
            </w:r>
          </w:p>
        </w:tc>
      </w:tr>
      <w:tr w:rsidR="00F816D2" w:rsidRPr="00CB6E83" w:rsidTr="0082518B">
        <w:trPr>
          <w:trHeight w:val="543"/>
        </w:trPr>
        <w:tc>
          <w:tcPr>
            <w:tcW w:w="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Полимер для стабилизации буровых скважин EZ MUD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0,2982</w:t>
            </w:r>
          </w:p>
        </w:tc>
      </w:tr>
      <w:tr w:rsidR="00F816D2" w:rsidRPr="00CB6E83" w:rsidTr="0082518B">
        <w:trPr>
          <w:trHeight w:val="423"/>
        </w:trPr>
        <w:tc>
          <w:tcPr>
            <w:tcW w:w="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Полимер для стабилизации буровых скважин «ФИЛЬТР ЧЕК»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0,6958</w:t>
            </w:r>
          </w:p>
        </w:tc>
      </w:tr>
      <w:tr w:rsidR="00F816D2" w:rsidRPr="00CB6E83" w:rsidTr="0082518B">
        <w:trPr>
          <w:trHeight w:val="51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Установка фасонных частей чугунных диаметром 125-200 мм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1 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</w:p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0,0124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rPr>
                <w:iCs/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 xml:space="preserve">Фланец </w:t>
            </w:r>
            <w:proofErr w:type="spellStart"/>
            <w:r w:rsidRPr="00150797">
              <w:rPr>
                <w:sz w:val="20"/>
                <w:szCs w:val="20"/>
              </w:rPr>
              <w:t>Maxidapter</w:t>
            </w:r>
            <w:proofErr w:type="spellEnd"/>
            <w:r w:rsidRPr="00150797">
              <w:rPr>
                <w:sz w:val="20"/>
                <w:szCs w:val="20"/>
              </w:rPr>
              <w:t xml:space="preserve"> (5300/1,18/5,39*1,06)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5079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i/>
                <w:iCs/>
                <w:sz w:val="16"/>
                <w:szCs w:val="16"/>
              </w:rPr>
            </w:pPr>
            <w:r w:rsidRPr="00150797">
              <w:rPr>
                <w:sz w:val="20"/>
                <w:szCs w:val="20"/>
              </w:rPr>
              <w:t>2</w:t>
            </w:r>
          </w:p>
        </w:tc>
      </w:tr>
      <w:tr w:rsidR="00F816D2" w:rsidRPr="00CB6E83" w:rsidTr="0082518B">
        <w:trPr>
          <w:trHeight w:val="156"/>
        </w:trPr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9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Установка полиэтиленовых фасонных частей втулок, муфт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 xml:space="preserve">10 </w:t>
            </w:r>
            <w:proofErr w:type="spellStart"/>
            <w:proofErr w:type="gramStart"/>
            <w:r w:rsidRPr="0015079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0,8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Втулка полиэтиленовая с удлиненным хвостовиком под фланец SDR 11, диаметр 160 мм (ТУ2248-001-18425183-01)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F816D2" w:rsidRPr="00CB6E83" w:rsidTr="0082518B">
        <w:trPr>
          <w:trHeight w:val="153"/>
        </w:trPr>
        <w:tc>
          <w:tcPr>
            <w:tcW w:w="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Муфты полиэтиленовые с закладными электронагревателями для труб диаметром 160 мм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F816D2" w:rsidRPr="00CB6E83" w:rsidTr="0082518B">
        <w:trPr>
          <w:trHeight w:val="1454"/>
        </w:trPr>
        <w:tc>
          <w:tcPr>
            <w:tcW w:w="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Фланцы из стали марок ВСт3сп2, ВСт3сп3 для трубопроводов, с соединительным выступом на условное давление </w:t>
            </w:r>
            <w:proofErr w:type="spellStart"/>
            <w:r>
              <w:rPr>
                <w:sz w:val="20"/>
                <w:szCs w:val="20"/>
              </w:rPr>
              <w:t>Ру</w:t>
            </w:r>
            <w:proofErr w:type="spellEnd"/>
            <w:r>
              <w:rPr>
                <w:sz w:val="20"/>
                <w:szCs w:val="20"/>
              </w:rPr>
              <w:t xml:space="preserve"> 1 МПа (10 кгс/см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>), диаметром условного прохода 150 мм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816D2" w:rsidRPr="00CB6E83" w:rsidTr="0082518B">
        <w:trPr>
          <w:trHeight w:val="49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Засыпка траншей и котлованов с перемещением грунта до 5 м бульдозерами мощностью 59 кВт (80 л.с.), группа грунтов 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1000 м3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0,048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Песок природный для строительных работ средний</w:t>
            </w:r>
            <w:r w:rsidRPr="00150797">
              <w:rPr>
                <w:sz w:val="18"/>
                <w:szCs w:val="18"/>
              </w:rPr>
              <w:br/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52,8</w:t>
            </w:r>
            <w:r w:rsidRPr="00150797">
              <w:rPr>
                <w:i/>
                <w:iCs/>
                <w:sz w:val="14"/>
                <w:szCs w:val="14"/>
              </w:rPr>
              <w:br/>
            </w:r>
          </w:p>
        </w:tc>
      </w:tr>
      <w:tr w:rsidR="00F816D2" w:rsidRPr="00CB6E83" w:rsidTr="0082518B">
        <w:trPr>
          <w:trHeight w:val="76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Уплотнение грунта пневматическими трамбовками, группа грунтов 1-2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</w:p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100 м3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0,048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right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 </w:t>
            </w:r>
          </w:p>
        </w:tc>
      </w:tr>
      <w:tr w:rsidR="00F816D2" w:rsidRPr="00CB6E83" w:rsidTr="0082518B">
        <w:trPr>
          <w:trHeight w:val="675"/>
        </w:trPr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12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</w:t>
            </w:r>
            <w:proofErr w:type="gramStart"/>
            <w:r w:rsidRPr="00150797">
              <w:rPr>
                <w:sz w:val="18"/>
                <w:szCs w:val="18"/>
              </w:rPr>
              <w:t>2</w:t>
            </w:r>
            <w:proofErr w:type="gramEnd"/>
            <w:r w:rsidRPr="00150797">
              <w:rPr>
                <w:sz w:val="18"/>
                <w:szCs w:val="18"/>
              </w:rPr>
              <w:t>) однослойных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</w:p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</w:p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</w:p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1000 м</w:t>
            </w:r>
            <w:proofErr w:type="gramStart"/>
            <w:r w:rsidRPr="0015079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0,02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Щебень из природного камня для строительных работ марка 600, фракция 10-20 мм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</w:tr>
      <w:tr w:rsidR="00F816D2" w:rsidRPr="00CB6E83" w:rsidTr="0082518B">
        <w:trPr>
          <w:trHeight w:val="685"/>
        </w:trPr>
        <w:tc>
          <w:tcPr>
            <w:tcW w:w="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Щебень из природного камня для строительных работ марка 600, фракция 40-70 мм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3,78</w:t>
            </w:r>
          </w:p>
        </w:tc>
      </w:tr>
      <w:tr w:rsidR="00F816D2" w:rsidRPr="00CB6E83" w:rsidTr="0082518B">
        <w:trPr>
          <w:trHeight w:val="312"/>
        </w:trPr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  <w:r w:rsidRPr="00CB6E83">
              <w:rPr>
                <w:sz w:val="20"/>
                <w:szCs w:val="20"/>
              </w:rPr>
              <w:t>13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Устройство покрытия толщиной</w:t>
            </w:r>
            <w:r w:rsidRPr="00A574BA">
              <w:rPr>
                <w:color w:val="FF0000"/>
                <w:sz w:val="18"/>
                <w:szCs w:val="18"/>
              </w:rPr>
              <w:t xml:space="preserve"> </w:t>
            </w:r>
            <w:r w:rsidRPr="00EF6C73">
              <w:rPr>
                <w:sz w:val="18"/>
                <w:szCs w:val="18"/>
              </w:rPr>
              <w:t xml:space="preserve">8 </w:t>
            </w:r>
            <w:r w:rsidRPr="00150797">
              <w:rPr>
                <w:sz w:val="18"/>
                <w:szCs w:val="18"/>
              </w:rPr>
              <w:t>см из горячих асфальтобетонных смесей плотных песчаных типа ГД, плотность каменных материалов 2,5-2,9-3 т/м3</w:t>
            </w:r>
            <w:r w:rsidRPr="00150797">
              <w:rPr>
                <w:sz w:val="18"/>
                <w:szCs w:val="18"/>
              </w:rPr>
              <w:br/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  <w:r w:rsidRPr="00150797">
              <w:rPr>
                <w:sz w:val="20"/>
                <w:szCs w:val="20"/>
              </w:rPr>
              <w:t>1000 м</w:t>
            </w:r>
            <w:proofErr w:type="gramStart"/>
            <w:r w:rsidRPr="0015079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  <w:r w:rsidRPr="00150797">
              <w:rPr>
                <w:sz w:val="18"/>
                <w:szCs w:val="18"/>
              </w:rPr>
              <w:t>0,02</w:t>
            </w:r>
          </w:p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Default="00F816D2" w:rsidP="00825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Поковки из квадратных заготовок, масса 1,8 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0,0001</w:t>
            </w:r>
          </w:p>
        </w:tc>
      </w:tr>
      <w:tr w:rsidR="00F816D2" w:rsidRPr="00CB6E83" w:rsidTr="0082518B">
        <w:trPr>
          <w:trHeight w:val="311"/>
        </w:trPr>
        <w:tc>
          <w:tcPr>
            <w:tcW w:w="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Default="00F816D2" w:rsidP="00825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Битумы нефтяные дорожные марки БНД-60/90, БНД 90/130, сорт I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0,0004</w:t>
            </w:r>
          </w:p>
        </w:tc>
      </w:tr>
      <w:tr w:rsidR="00F816D2" w:rsidRPr="00CB6E83" w:rsidTr="0082518B">
        <w:trPr>
          <w:trHeight w:val="311"/>
        </w:trPr>
        <w:tc>
          <w:tcPr>
            <w:tcW w:w="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Default="00F816D2" w:rsidP="00825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Бруски обрезные хвойных пород длиной 4-6,5 м, шириной 75-150 мм, толщиной 40-75 мм, III сорта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0,003</w:t>
            </w:r>
          </w:p>
        </w:tc>
      </w:tr>
      <w:tr w:rsidR="00F816D2" w:rsidRPr="00CB6E83" w:rsidTr="0082518B">
        <w:trPr>
          <w:trHeight w:val="311"/>
        </w:trPr>
        <w:tc>
          <w:tcPr>
            <w:tcW w:w="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CB6E83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Pr="00150797" w:rsidRDefault="00F816D2" w:rsidP="00825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D2" w:rsidRPr="00150797" w:rsidRDefault="00F816D2" w:rsidP="008251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Default="00F816D2" w:rsidP="00825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Асфальтобетонные смеси дорожные, аэродромные и асфальтобетон (горячие и теплые для плотного асфальтобетона мелко и крупнозернистые, песчаные), марка II, тип 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6D2" w:rsidRDefault="00F816D2" w:rsidP="00825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3,738</w:t>
            </w:r>
          </w:p>
        </w:tc>
      </w:tr>
    </w:tbl>
    <w:p w:rsidR="00F816D2" w:rsidRPr="00F816D2" w:rsidRDefault="00F816D2" w:rsidP="00F816D2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816D2">
        <w:rPr>
          <w:rFonts w:ascii="Times New Roman" w:hAnsi="Times New Roman"/>
          <w:b/>
          <w:sz w:val="24"/>
          <w:szCs w:val="24"/>
        </w:rPr>
        <w:t xml:space="preserve">Требования к участникам 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F816D2" w:rsidRPr="00F816D2" w:rsidRDefault="00F816D2" w:rsidP="00F816D2">
      <w:pPr>
        <w:ind w:firstLine="709"/>
        <w:jc w:val="both"/>
      </w:pPr>
      <w:r w:rsidRPr="00F816D2">
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F816D2">
        <w:t>саморегулируемой</w:t>
      </w:r>
      <w:proofErr w:type="spellEnd"/>
      <w:r w:rsidRPr="00F816D2">
        <w:t xml:space="preserve"> организацией, основанной на членстве лиц, осуществляющих строительство и имеющим право на выполнение работ: </w:t>
      </w:r>
    </w:p>
    <w:p w:rsidR="00F816D2" w:rsidRPr="00F816D2" w:rsidRDefault="00F816D2" w:rsidP="00F816D2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</w:pPr>
      <w:r w:rsidRPr="00F816D2">
        <w:rPr>
          <w:bCs/>
        </w:rPr>
        <w:t>Разработка</w:t>
      </w:r>
      <w:r w:rsidRPr="00F816D2">
        <w:t xml:space="preserve"> грунта методом гидромеханизации; </w:t>
      </w:r>
    </w:p>
    <w:p w:rsidR="00F816D2" w:rsidRPr="00F816D2" w:rsidRDefault="00F816D2" w:rsidP="00F816D2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</w:pPr>
      <w:r w:rsidRPr="00F816D2">
        <w:rPr>
          <w:bCs/>
        </w:rPr>
        <w:t>Укладка</w:t>
      </w:r>
      <w:r w:rsidRPr="00F816D2">
        <w:t xml:space="preserve"> трубопроводов канализационных напорных; </w:t>
      </w:r>
    </w:p>
    <w:p w:rsidR="00F816D2" w:rsidRPr="00F816D2" w:rsidRDefault="00F816D2" w:rsidP="00F816D2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</w:pPr>
      <w:r w:rsidRPr="00F816D2">
        <w:rPr>
          <w:bCs/>
        </w:rPr>
        <w:lastRenderedPageBreak/>
        <w:t>Монтаж</w:t>
      </w:r>
      <w:r w:rsidRPr="00F816D2">
        <w:t xml:space="preserve"> и демонтаж запорной арматуры и оборудования канализационных сетей; </w:t>
      </w:r>
    </w:p>
    <w:p w:rsidR="00F816D2" w:rsidRPr="00F816D2" w:rsidRDefault="00F816D2" w:rsidP="00F816D2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</w:pPr>
      <w:r w:rsidRPr="00F816D2">
        <w:rPr>
          <w:bCs/>
        </w:rPr>
        <w:t>Устройство</w:t>
      </w:r>
      <w:r w:rsidRPr="00F816D2">
        <w:t xml:space="preserve"> покрытий автомобильных дорог, в том числе укрепляемых вяжущими материалами. </w:t>
      </w:r>
    </w:p>
    <w:p w:rsidR="00F816D2" w:rsidRPr="00F816D2" w:rsidRDefault="00F816D2" w:rsidP="00F816D2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816D2">
        <w:rPr>
          <w:rFonts w:ascii="Times New Roman" w:hAnsi="Times New Roman"/>
          <w:b/>
          <w:sz w:val="24"/>
          <w:szCs w:val="24"/>
        </w:rPr>
        <w:t xml:space="preserve"> Порядок приемки результатов работы:</w:t>
      </w:r>
    </w:p>
    <w:p w:rsidR="00F816D2" w:rsidRPr="00F816D2" w:rsidRDefault="00F816D2" w:rsidP="00F816D2">
      <w:pPr>
        <w:ind w:firstLine="709"/>
        <w:jc w:val="both"/>
      </w:pPr>
      <w:r w:rsidRPr="00F816D2">
        <w:t>Исполнитель оформляет Акт о приемке выполненных работ (форма КС-2), справку о стоимости выполненных работ и затрат (форма КС-3) и Акт сдачи-приемки.</w:t>
      </w:r>
    </w:p>
    <w:p w:rsidR="00F816D2" w:rsidRPr="00F816D2" w:rsidRDefault="00F816D2" w:rsidP="00F816D2">
      <w:pPr>
        <w:ind w:firstLine="709"/>
        <w:jc w:val="both"/>
      </w:pPr>
      <w:r w:rsidRPr="00F816D2">
        <w:t>Исполнитель ведет, а по завершение работ передает заказчику исполнительную документацию в соответствии с РД-11-02-2006, РД-11-05-2007.</w:t>
      </w:r>
    </w:p>
    <w:p w:rsidR="00F816D2" w:rsidRPr="00F816D2" w:rsidRDefault="00F816D2" w:rsidP="00F816D2">
      <w:pPr>
        <w:ind w:firstLine="709"/>
        <w:jc w:val="both"/>
      </w:pPr>
    </w:p>
    <w:p w:rsidR="00F816D2" w:rsidRPr="00F816D2" w:rsidRDefault="00F816D2" w:rsidP="00F816D2">
      <w:pPr>
        <w:ind w:firstLine="709"/>
        <w:jc w:val="both"/>
      </w:pPr>
    </w:p>
    <w:sectPr w:rsidR="00F816D2" w:rsidRPr="00F816D2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E44AF2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816D2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967916" w:rsidRPr="00967916">
      <w:rPr>
        <w:rFonts w:ascii="Times New Roman" w:hAnsi="Times New Roman" w:cs="Times New Roman"/>
      </w:rPr>
      <w:t>капитальный ремонт канализации здания (</w:t>
    </w:r>
    <w:proofErr w:type="spellStart"/>
    <w:r w:rsidR="00967916" w:rsidRPr="00967916">
      <w:rPr>
        <w:rFonts w:ascii="Times New Roman" w:hAnsi="Times New Roman" w:cs="Times New Roman"/>
      </w:rPr>
      <w:t>канализационно-насосной</w:t>
    </w:r>
    <w:proofErr w:type="spellEnd"/>
    <w:r w:rsidR="00967916" w:rsidRPr="00967916">
      <w:rPr>
        <w:rFonts w:ascii="Times New Roman" w:hAnsi="Times New Roman" w:cs="Times New Roman"/>
      </w:rPr>
      <w:t xml:space="preserve"> станции (перекачка))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7"/>
  </w:num>
  <w:num w:numId="2">
    <w:abstractNumId w:val="8"/>
  </w:num>
  <w:num w:numId="3">
    <w:abstractNumId w:val="19"/>
  </w:num>
  <w:num w:numId="4">
    <w:abstractNumId w:val="14"/>
  </w:num>
  <w:num w:numId="5">
    <w:abstractNumId w:val="0"/>
  </w:num>
  <w:num w:numId="6">
    <w:abstractNumId w:val="11"/>
  </w:num>
  <w:num w:numId="7">
    <w:abstractNumId w:val="2"/>
  </w:num>
  <w:num w:numId="8">
    <w:abstractNumId w:val="9"/>
  </w:num>
  <w:num w:numId="9">
    <w:abstractNumId w:val="1"/>
  </w:num>
  <w:num w:numId="10">
    <w:abstractNumId w:val="10"/>
  </w:num>
  <w:num w:numId="11">
    <w:abstractNumId w:val="18"/>
  </w:num>
  <w:num w:numId="12">
    <w:abstractNumId w:val="12"/>
  </w:num>
  <w:num w:numId="13">
    <w:abstractNumId w:val="16"/>
  </w:num>
  <w:num w:numId="14">
    <w:abstractNumId w:val="13"/>
  </w:num>
  <w:num w:numId="15">
    <w:abstractNumId w:val="7"/>
  </w:num>
  <w:num w:numId="16">
    <w:abstractNumId w:val="6"/>
  </w:num>
  <w:num w:numId="17">
    <w:abstractNumId w:val="15"/>
  </w:num>
  <w:num w:numId="18">
    <w:abstractNumId w:val="5"/>
  </w:num>
  <w:num w:numId="19">
    <w:abstractNumId w:val="3"/>
  </w:num>
  <w:num w:numId="20">
    <w:abstractNumId w:val="20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F5AD97-6797-4730-AC60-F482BA3F92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312F58-A502-4271-ACD7-F3F8CB482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2127</TotalTime>
  <Pages>4</Pages>
  <Words>760</Words>
  <Characters>5150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439</cp:revision>
  <cp:lastPrinted>2012-04-20T11:24:00Z</cp:lastPrinted>
  <dcterms:created xsi:type="dcterms:W3CDTF">2012-03-23T07:01:00Z</dcterms:created>
  <dcterms:modified xsi:type="dcterms:W3CDTF">2013-07-31T10:39:00Z</dcterms:modified>
</cp:coreProperties>
</file>