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796FD4" w:rsidP="00796FD4">
      <w:pPr>
        <w:widowControl w:val="0"/>
        <w:spacing w:before="120"/>
        <w:ind w:firstLine="6237"/>
        <w:jc w:val="both"/>
      </w:pPr>
      <w:r>
        <w:t>Заместитель н</w:t>
      </w:r>
      <w:r w:rsidR="00723913" w:rsidRPr="00CD2CE2">
        <w:t>ачальник</w:t>
      </w:r>
      <w:r>
        <w:t>а</w:t>
      </w:r>
      <w:r w:rsidR="002328BB" w:rsidRPr="00CD2CE2">
        <w:t xml:space="preserve"> </w:t>
      </w:r>
    </w:p>
    <w:p w:rsidR="00723913" w:rsidRPr="00CD2CE2" w:rsidRDefault="00796FD4" w:rsidP="00796FD4">
      <w:pPr>
        <w:widowControl w:val="0"/>
        <w:ind w:firstLine="6237"/>
        <w:jc w:val="both"/>
      </w:pPr>
      <w:r w:rsidRPr="00CD2CE2">
        <w:t xml:space="preserve">Управления </w:t>
      </w:r>
      <w:r w:rsidR="00723913" w:rsidRPr="00CD2CE2">
        <w:t>организации</w:t>
      </w:r>
      <w:r w:rsidR="002328BB" w:rsidRPr="00CD2CE2">
        <w:t xml:space="preserve"> </w:t>
      </w:r>
      <w:r w:rsidR="00723913"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796FD4">
        <w:t>А</w:t>
      </w:r>
      <w:r w:rsidRPr="00CD2CE2">
        <w:t>.А.</w:t>
      </w:r>
      <w:r w:rsidR="00796FD4">
        <w:t xml:space="preserve"> Майоров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CA1274" w:rsidRPr="00CA1274">
        <w:rPr>
          <w:b/>
          <w:sz w:val="28"/>
          <w:szCs w:val="28"/>
          <w:lang w:val="ru-RU"/>
        </w:rPr>
        <w:t xml:space="preserve">проведение </w:t>
      </w:r>
      <w:proofErr w:type="spellStart"/>
      <w:r w:rsidR="00CA1274" w:rsidRPr="00CA1274">
        <w:rPr>
          <w:b/>
          <w:sz w:val="28"/>
          <w:szCs w:val="28"/>
          <w:lang w:val="ru-RU"/>
        </w:rPr>
        <w:t>противопаводковых</w:t>
      </w:r>
      <w:proofErr w:type="spellEnd"/>
      <w:r w:rsidR="00CA1274" w:rsidRPr="00CA1274">
        <w:rPr>
          <w:b/>
          <w:sz w:val="28"/>
          <w:szCs w:val="28"/>
          <w:lang w:val="ru-RU"/>
        </w:rPr>
        <w:t xml:space="preserve"> мероприятий с внешней стороны ограждения периметра ПХРО для предотвращения размыва контрольно-следовой полосы, тропы, техники в полосе между ограждениями Саратовского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w:t>
        </w:r>
        <w:r w:rsidR="00CD2CE2" w:rsidRPr="0095345E">
          <w:rPr>
            <w:rStyle w:val="afa"/>
            <w:b w:val="0"/>
          </w:rPr>
          <w:t>М</w:t>
        </w:r>
        <w:r w:rsidR="00CD2CE2" w:rsidRPr="0095345E">
          <w:rPr>
            <w:rStyle w:val="afa"/>
            <w:b w:val="0"/>
          </w:rPr>
          <w:t>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CA1274">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CA1274">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CA1274">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CA1274"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CA1274">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CA1274" w:rsidRPr="00CA1274">
        <w:rPr>
          <w:rFonts w:ascii="Times New Roman" w:hAnsi="Times New Roman"/>
          <w:sz w:val="24"/>
          <w:szCs w:val="24"/>
        </w:rPr>
        <w:t xml:space="preserve">проведение </w:t>
      </w:r>
      <w:proofErr w:type="spellStart"/>
      <w:r w:rsidR="00CA1274" w:rsidRPr="00CA1274">
        <w:rPr>
          <w:rFonts w:ascii="Times New Roman" w:hAnsi="Times New Roman"/>
          <w:sz w:val="24"/>
          <w:szCs w:val="24"/>
        </w:rPr>
        <w:t>противопаводковых</w:t>
      </w:r>
      <w:proofErr w:type="spellEnd"/>
      <w:r w:rsidR="00CA1274" w:rsidRPr="00CA1274">
        <w:rPr>
          <w:rFonts w:ascii="Times New Roman" w:hAnsi="Times New Roman"/>
          <w:sz w:val="24"/>
          <w:szCs w:val="24"/>
        </w:rPr>
        <w:t xml:space="preserve"> мероприятий с внешней стороны ограждения периметра ПХРО для предотвращения размыва контрольно-следовой полосы, тропы, техники в полосе между ограждениями Саратовского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CA1274" w:rsidRPr="00CA1274">
        <w:rPr>
          <w:bCs/>
          <w:color w:val="000000"/>
        </w:rPr>
        <w:t>не позднее трех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CA1274" w:rsidP="006E641B">
      <w:pPr>
        <w:widowControl w:val="0"/>
        <w:ind w:firstLine="1276"/>
        <w:jc w:val="both"/>
      </w:pPr>
      <w:r w:rsidRPr="00CA1274">
        <w:t xml:space="preserve">Саратовская область, </w:t>
      </w:r>
      <w:proofErr w:type="spellStart"/>
      <w:r w:rsidRPr="00CA1274">
        <w:t>Татищевский</w:t>
      </w:r>
      <w:proofErr w:type="spellEnd"/>
      <w:r w:rsidRPr="00CA1274">
        <w:t xml:space="preserve"> район, 1,7 км к югу от д. </w:t>
      </w:r>
      <w:proofErr w:type="spellStart"/>
      <w:r w:rsidRPr="00CA1274">
        <w:t>Докторовка</w:t>
      </w:r>
      <w:proofErr w:type="spellEnd"/>
      <w:r w:rsidRPr="00CA1274">
        <w:t xml:space="preserve"> (ПХРО Саратовского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CA1274">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CA1274" w:rsidRPr="00CA1274">
        <w:rPr>
          <w:rFonts w:ascii="Times New Roman" w:hAnsi="Times New Roman"/>
          <w:sz w:val="24"/>
          <w:szCs w:val="24"/>
        </w:rPr>
        <w:t>299</w:t>
      </w:r>
      <w:r w:rsidR="00CA1274">
        <w:rPr>
          <w:rFonts w:ascii="Times New Roman" w:hAnsi="Times New Roman"/>
          <w:sz w:val="24"/>
          <w:szCs w:val="24"/>
        </w:rPr>
        <w:t> </w:t>
      </w:r>
      <w:r w:rsidR="00CA1274" w:rsidRPr="00CA1274">
        <w:rPr>
          <w:rFonts w:ascii="Times New Roman" w:hAnsi="Times New Roman"/>
          <w:sz w:val="24"/>
          <w:szCs w:val="24"/>
        </w:rPr>
        <w:t>954</w:t>
      </w:r>
      <w:r w:rsidR="00CA1274">
        <w:rPr>
          <w:rFonts w:ascii="Times New Roman" w:hAnsi="Times New Roman"/>
          <w:sz w:val="24"/>
          <w:szCs w:val="24"/>
        </w:rPr>
        <w:t xml:space="preserve"> </w:t>
      </w:r>
      <w:r w:rsidR="00CA1274" w:rsidRPr="00CA1274">
        <w:rPr>
          <w:rFonts w:ascii="Times New Roman" w:hAnsi="Times New Roman"/>
          <w:sz w:val="24"/>
          <w:szCs w:val="24"/>
        </w:rPr>
        <w:t>(Двести девяносто девять тысяч девятьсот пятьдесят четыре) рубля 15 копеек, включая НДС. Цена договора включает в себя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lastRenderedPageBreak/>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96FD4">
        <w:rPr>
          <w:spacing w:val="-6"/>
        </w:rPr>
        <w:t>03</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E32F6">
        <w:rPr>
          <w:rFonts w:ascii="Times New Roman" w:hAnsi="Times New Roman"/>
          <w:sz w:val="24"/>
          <w:szCs w:val="24"/>
        </w:rPr>
        <w:t>0</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E32F6">
        <w:rPr>
          <w:rFonts w:ascii="Times New Roman" w:hAnsi="Times New Roman"/>
          <w:sz w:val="24"/>
          <w:szCs w:val="24"/>
        </w:rPr>
        <w:t>0</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lastRenderedPageBreak/>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lastRenderedPageBreak/>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lastRenderedPageBreak/>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lastRenderedPageBreak/>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lastRenderedPageBreak/>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CA1274" w:rsidRPr="00CA1274">
              <w:rPr>
                <w:sz w:val="23"/>
                <w:szCs w:val="23"/>
                <w:lang w:val="x-none"/>
              </w:rPr>
              <w:t xml:space="preserve">проведение </w:t>
            </w:r>
            <w:proofErr w:type="spellStart"/>
            <w:r w:rsidR="00CA1274" w:rsidRPr="00CA1274">
              <w:rPr>
                <w:sz w:val="23"/>
                <w:szCs w:val="23"/>
                <w:lang w:val="x-none"/>
              </w:rPr>
              <w:t>противопаводковых</w:t>
            </w:r>
            <w:proofErr w:type="spellEnd"/>
            <w:r w:rsidR="00CA1274" w:rsidRPr="00CA1274">
              <w:rPr>
                <w:sz w:val="23"/>
                <w:szCs w:val="23"/>
                <w:lang w:val="x-none"/>
              </w:rPr>
              <w:t xml:space="preserve"> мероприятий с внешней стороны ограждения периметра ПХРО для предотвращения размыва контрольно-следовой полосы, тропы, техники в полосе между ограждениями Саратовского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BF03F3">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BF03F3">
              <w:rPr>
                <w:bCs/>
                <w:i/>
                <w:sz w:val="23"/>
                <w:szCs w:val="23"/>
              </w:rPr>
              <w:t>14.05</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61</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CA1274" w:rsidRPr="00CA1274">
              <w:rPr>
                <w:sz w:val="23"/>
                <w:szCs w:val="23"/>
              </w:rPr>
              <w:t>не позднее трех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CA1274" w:rsidP="00A534EF">
            <w:pPr>
              <w:widowControl w:val="0"/>
              <w:ind w:right="153"/>
              <w:jc w:val="both"/>
              <w:rPr>
                <w:sz w:val="23"/>
                <w:szCs w:val="23"/>
              </w:rPr>
            </w:pPr>
            <w:r w:rsidRPr="00CA1274">
              <w:rPr>
                <w:sz w:val="23"/>
                <w:szCs w:val="23"/>
              </w:rPr>
              <w:t xml:space="preserve">Саратовская область, </w:t>
            </w:r>
            <w:proofErr w:type="spellStart"/>
            <w:r w:rsidRPr="00CA1274">
              <w:rPr>
                <w:sz w:val="23"/>
                <w:szCs w:val="23"/>
              </w:rPr>
              <w:t>Татищевский</w:t>
            </w:r>
            <w:proofErr w:type="spellEnd"/>
            <w:r w:rsidRPr="00CA1274">
              <w:rPr>
                <w:sz w:val="23"/>
                <w:szCs w:val="23"/>
              </w:rPr>
              <w:t xml:space="preserve"> район, 1,7 км к югу от д. </w:t>
            </w:r>
            <w:proofErr w:type="spellStart"/>
            <w:r w:rsidRPr="00CA1274">
              <w:rPr>
                <w:sz w:val="23"/>
                <w:szCs w:val="23"/>
              </w:rPr>
              <w:t>Докторовка</w:t>
            </w:r>
            <w:proofErr w:type="spellEnd"/>
            <w:r w:rsidRPr="00CA1274">
              <w:rPr>
                <w:sz w:val="23"/>
                <w:szCs w:val="23"/>
              </w:rPr>
              <w:t xml:space="preserve"> (ПХРО Саратовского отделения филиала «Приволжский территориальный округ» ФГУП «РосРАО»)</w:t>
            </w:r>
          </w:p>
          <w:p w:rsidR="00A534EF" w:rsidRDefault="00A534EF" w:rsidP="00A534EF">
            <w:pPr>
              <w:widowControl w:val="0"/>
              <w:ind w:right="153"/>
              <w:jc w:val="both"/>
              <w:rPr>
                <w:sz w:val="23"/>
                <w:szCs w:val="23"/>
              </w:rPr>
            </w:pPr>
          </w:p>
          <w:p w:rsidR="00735950" w:rsidRDefault="00735950"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CA1274" w:rsidP="001C6064">
            <w:pPr>
              <w:widowControl w:val="0"/>
              <w:ind w:right="153"/>
              <w:jc w:val="both"/>
              <w:rPr>
                <w:sz w:val="23"/>
                <w:szCs w:val="23"/>
              </w:rPr>
            </w:pPr>
            <w:r w:rsidRPr="00CA1274">
              <w:rPr>
                <w:sz w:val="23"/>
                <w:szCs w:val="23"/>
              </w:rPr>
              <w:t>Безналичный расчет. Оплата в течение 10 банковских дней после приемки выполненных работ и подписания сторонами Акта сдачи-приемки выполненных работ путем перечисления денежных средств на расчетный счет</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CA1274" w:rsidP="00CA1274">
            <w:pPr>
              <w:widowControl w:val="0"/>
              <w:ind w:right="153"/>
              <w:jc w:val="both"/>
              <w:rPr>
                <w:bCs/>
                <w:color w:val="000000"/>
                <w:sz w:val="23"/>
                <w:szCs w:val="23"/>
              </w:rPr>
            </w:pPr>
            <w:r w:rsidRPr="00CA1274">
              <w:rPr>
                <w:bCs/>
                <w:color w:val="000000"/>
                <w:sz w:val="23"/>
                <w:szCs w:val="23"/>
              </w:rPr>
              <w:t>299</w:t>
            </w:r>
            <w:r>
              <w:rPr>
                <w:bCs/>
                <w:color w:val="000000"/>
                <w:sz w:val="23"/>
                <w:szCs w:val="23"/>
              </w:rPr>
              <w:t> </w:t>
            </w:r>
            <w:r w:rsidRPr="00CA1274">
              <w:rPr>
                <w:bCs/>
                <w:color w:val="000000"/>
                <w:sz w:val="23"/>
                <w:szCs w:val="23"/>
              </w:rPr>
              <w:t>954</w:t>
            </w:r>
            <w:r>
              <w:rPr>
                <w:bCs/>
                <w:color w:val="000000"/>
                <w:sz w:val="23"/>
                <w:szCs w:val="23"/>
              </w:rPr>
              <w:t xml:space="preserve"> </w:t>
            </w:r>
            <w:r w:rsidRPr="00CA1274">
              <w:rPr>
                <w:bCs/>
                <w:color w:val="000000"/>
                <w:sz w:val="23"/>
                <w:szCs w:val="23"/>
              </w:rPr>
              <w:t>(Двести девяносто девять тысяч девятьсот пятьдесят четыре) рубля 15 копеек,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lastRenderedPageBreak/>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lastRenderedPageBreak/>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Pr="00CA1274" w:rsidRDefault="00C4787F" w:rsidP="004E32F6">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p w:rsidR="00CA1274" w:rsidRPr="00CA1274" w:rsidRDefault="00CA1274" w:rsidP="00CA1274">
            <w:pPr>
              <w:widowControl w:val="0"/>
              <w:numPr>
                <w:ilvl w:val="0"/>
                <w:numId w:val="23"/>
              </w:numPr>
              <w:tabs>
                <w:tab w:val="left" w:pos="0"/>
                <w:tab w:val="left" w:pos="1204"/>
              </w:tabs>
              <w:ind w:left="0" w:right="153" w:firstLine="495"/>
              <w:jc w:val="both"/>
              <w:rPr>
                <w:bCs/>
                <w:sz w:val="23"/>
                <w:szCs w:val="23"/>
              </w:rPr>
            </w:pPr>
            <w:r w:rsidRPr="00CA1274">
              <w:rPr>
                <w:sz w:val="23"/>
                <w:szCs w:val="23"/>
              </w:rPr>
              <w:t>должен</w:t>
            </w:r>
            <w:r w:rsidRPr="00CA1274">
              <w:rPr>
                <w:bCs/>
                <w:sz w:val="23"/>
                <w:szCs w:val="23"/>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A1274" w:rsidRPr="00CA1274" w:rsidRDefault="00CA1274" w:rsidP="00CA1274">
            <w:pPr>
              <w:numPr>
                <w:ilvl w:val="0"/>
                <w:numId w:val="47"/>
              </w:numPr>
              <w:jc w:val="both"/>
              <w:rPr>
                <w:bCs/>
                <w:sz w:val="23"/>
                <w:szCs w:val="23"/>
              </w:rPr>
            </w:pPr>
            <w:r w:rsidRPr="00CA1274">
              <w:rPr>
                <w:bCs/>
                <w:sz w:val="23"/>
                <w:szCs w:val="23"/>
              </w:rPr>
              <w:t xml:space="preserve">Наличие свидетельства 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и имеющим право на выполнение работ: - Работы по водопонижению, организации поверхностного стока и водоотвода. </w:t>
            </w:r>
          </w:p>
          <w:p w:rsidR="00CA1274" w:rsidRPr="004E32F6" w:rsidRDefault="00CA1274" w:rsidP="00CA1274">
            <w:pPr>
              <w:numPr>
                <w:ilvl w:val="0"/>
                <w:numId w:val="47"/>
              </w:numPr>
              <w:jc w:val="both"/>
              <w:rPr>
                <w:bCs/>
                <w:sz w:val="23"/>
                <w:szCs w:val="23"/>
              </w:rPr>
            </w:pPr>
            <w:r w:rsidRPr="00CA1274">
              <w:rPr>
                <w:bCs/>
                <w:sz w:val="23"/>
                <w:szCs w:val="23"/>
              </w:rPr>
              <w:t>Наличие лицензии ФСБ России на осуществление работ с использованием сведений, составляющих государственную тайну</w:t>
            </w:r>
            <w:r>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4E32F6" w:rsidRDefault="00CA1274" w:rsidP="004E32F6">
            <w:pPr>
              <w:widowControl w:val="0"/>
              <w:tabs>
                <w:tab w:val="left" w:pos="495"/>
                <w:tab w:val="left" w:pos="5657"/>
              </w:tabs>
              <w:ind w:right="153" w:firstLine="660"/>
              <w:jc w:val="both"/>
              <w:rPr>
                <w:sz w:val="23"/>
                <w:szCs w:val="23"/>
              </w:rPr>
            </w:pPr>
            <w:r w:rsidRPr="00CA1274">
              <w:rPr>
                <w:sz w:val="23"/>
                <w:szCs w:val="23"/>
              </w:rPr>
              <w:t>Гарантийный срок на выполненные работы - 12 месяцев с момента принятия результата работ</w:t>
            </w:r>
            <w:r w:rsidR="004E32F6" w:rsidRPr="004E32F6">
              <w:rPr>
                <w:sz w:val="23"/>
                <w:szCs w:val="23"/>
              </w:rPr>
              <w:t xml:space="preserve">. </w:t>
            </w:r>
          </w:p>
          <w:p w:rsidR="00CA1274" w:rsidRPr="004E32F6" w:rsidRDefault="00CA1274" w:rsidP="004E32F6">
            <w:pPr>
              <w:widowControl w:val="0"/>
              <w:tabs>
                <w:tab w:val="left" w:pos="495"/>
                <w:tab w:val="left" w:pos="5657"/>
              </w:tabs>
              <w:ind w:right="153" w:firstLine="660"/>
              <w:jc w:val="both"/>
              <w:rPr>
                <w:sz w:val="23"/>
                <w:szCs w:val="23"/>
              </w:rPr>
            </w:pPr>
            <w:bookmarkStart w:id="171" w:name="_GoBack"/>
            <w:bookmarkEnd w:id="171"/>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lastRenderedPageBreak/>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lastRenderedPageBreak/>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lastRenderedPageBreak/>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796FD4">
            <w:pPr>
              <w:pStyle w:val="Times12"/>
              <w:widowControl w:val="0"/>
              <w:tabs>
                <w:tab w:val="left" w:pos="70"/>
              </w:tabs>
              <w:ind w:right="153" w:firstLine="0"/>
              <w:rPr>
                <w:sz w:val="23"/>
                <w:szCs w:val="23"/>
              </w:rPr>
            </w:pPr>
            <w:r w:rsidRPr="001321E4">
              <w:rPr>
                <w:sz w:val="23"/>
                <w:szCs w:val="23"/>
              </w:rPr>
              <w:t>11:00 (время московское) «</w:t>
            </w:r>
            <w:r w:rsidR="00796FD4">
              <w:rPr>
                <w:sz w:val="23"/>
                <w:szCs w:val="23"/>
              </w:rPr>
              <w:t>03</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796FD4">
              <w:rPr>
                <w:sz w:val="23"/>
                <w:szCs w:val="23"/>
              </w:rPr>
              <w:t>1</w:t>
            </w:r>
            <w:r w:rsidR="004E32F6">
              <w:rPr>
                <w:sz w:val="23"/>
                <w:szCs w:val="23"/>
              </w:rPr>
              <w:t>0</w:t>
            </w:r>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796FD4">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796FD4">
              <w:rPr>
                <w:sz w:val="23"/>
                <w:szCs w:val="23"/>
              </w:rPr>
              <w:t>1</w:t>
            </w:r>
            <w:r w:rsidR="004E32F6">
              <w:rPr>
                <w:sz w:val="23"/>
                <w:szCs w:val="23"/>
              </w:rPr>
              <w:t>0</w:t>
            </w:r>
            <w:r w:rsidR="00B345D2">
              <w:rPr>
                <w:sz w:val="23"/>
                <w:szCs w:val="23"/>
              </w:rPr>
              <w:t xml:space="preserve">» </w:t>
            </w:r>
            <w:r w:rsidR="004E32F6">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lastRenderedPageBreak/>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lastRenderedPageBreak/>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lastRenderedPageBreak/>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lastRenderedPageBreak/>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6C1" w:rsidRDefault="001436C1">
      <w:r>
        <w:separator/>
      </w:r>
    </w:p>
  </w:endnote>
  <w:endnote w:type="continuationSeparator" w:id="0">
    <w:p w:rsidR="001436C1" w:rsidRDefault="0014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436C1" w:rsidRDefault="001436C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436C1" w:rsidRPr="00270579"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C030AA" w:rsidRDefault="00CA1274"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1436C1" w:rsidRPr="00C030AA">
          <w:rPr>
            <w:rFonts w:ascii="Times New Roman" w:hAnsi="Times New Roman"/>
          </w:rPr>
          <w:t xml:space="preserve">Страница </w:t>
        </w:r>
        <w:r w:rsidR="001436C1" w:rsidRPr="00C030AA">
          <w:rPr>
            <w:rFonts w:ascii="Times New Roman" w:hAnsi="Times New Roman"/>
          </w:rPr>
          <w:fldChar w:fldCharType="begin"/>
        </w:r>
        <w:r w:rsidR="001436C1" w:rsidRPr="00C030AA">
          <w:rPr>
            <w:rFonts w:ascii="Times New Roman" w:hAnsi="Times New Roman"/>
          </w:rPr>
          <w:instrText>PAGE</w:instrText>
        </w:r>
        <w:r w:rsidR="001436C1" w:rsidRPr="00C030AA">
          <w:rPr>
            <w:rFonts w:ascii="Times New Roman" w:hAnsi="Times New Roman"/>
          </w:rPr>
          <w:fldChar w:fldCharType="separate"/>
        </w:r>
        <w:r>
          <w:rPr>
            <w:rFonts w:ascii="Times New Roman" w:hAnsi="Times New Roman"/>
            <w:noProof/>
          </w:rPr>
          <w:t>29</w:t>
        </w:r>
        <w:r w:rsidR="001436C1" w:rsidRPr="00C030AA">
          <w:rPr>
            <w:rFonts w:ascii="Times New Roman" w:hAnsi="Times New Roman"/>
          </w:rPr>
          <w:fldChar w:fldCharType="end"/>
        </w:r>
        <w:r w:rsidR="001436C1" w:rsidRPr="00C030AA">
          <w:rPr>
            <w:rFonts w:ascii="Times New Roman" w:hAnsi="Times New Roman"/>
          </w:rPr>
          <w:t xml:space="preserve"> из </w:t>
        </w:r>
        <w:r w:rsidR="001436C1" w:rsidRPr="00C030AA">
          <w:rPr>
            <w:rFonts w:ascii="Times New Roman" w:hAnsi="Times New Roman"/>
          </w:rPr>
          <w:fldChar w:fldCharType="begin"/>
        </w:r>
        <w:r w:rsidR="001436C1" w:rsidRPr="00C030AA">
          <w:rPr>
            <w:rFonts w:ascii="Times New Roman" w:hAnsi="Times New Roman"/>
          </w:rPr>
          <w:instrText>NUMPAGES</w:instrText>
        </w:r>
        <w:r w:rsidR="001436C1" w:rsidRPr="00C030AA">
          <w:rPr>
            <w:rFonts w:ascii="Times New Roman" w:hAnsi="Times New Roman"/>
          </w:rPr>
          <w:fldChar w:fldCharType="separate"/>
        </w:r>
        <w:r>
          <w:rPr>
            <w:rFonts w:ascii="Times New Roman" w:hAnsi="Times New Roman"/>
            <w:noProof/>
          </w:rPr>
          <w:t>37</w:t>
        </w:r>
        <w:r w:rsidR="001436C1" w:rsidRPr="00C030AA">
          <w:rPr>
            <w:rFonts w:ascii="Times New Roman" w:hAnsi="Times New Roman"/>
          </w:rPr>
          <w:fldChar w:fldCharType="end"/>
        </w:r>
      </w:sdtContent>
    </w:sdt>
    <w:r w:rsidR="001436C1" w:rsidRPr="00C030AA">
      <w:rPr>
        <w:rFonts w:ascii="Times New Roman" w:hAnsi="Times New Roman" w:cs="Times New Roman"/>
      </w:rPr>
      <w:t xml:space="preserve"> </w:t>
    </w:r>
  </w:p>
  <w:p w:rsidR="001436C1" w:rsidRPr="00C030AA" w:rsidRDefault="001436C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436C1" w:rsidRPr="00C030AA" w:rsidRDefault="001436C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CA1274" w:rsidRPr="00CA1274">
      <w:rPr>
        <w:rFonts w:ascii="Times New Roman" w:hAnsi="Times New Roman" w:cs="Times New Roman"/>
      </w:rPr>
      <w:t xml:space="preserve">проведение </w:t>
    </w:r>
    <w:proofErr w:type="spellStart"/>
    <w:r w:rsidR="00CA1274" w:rsidRPr="00CA1274">
      <w:rPr>
        <w:rFonts w:ascii="Times New Roman" w:hAnsi="Times New Roman" w:cs="Times New Roman"/>
      </w:rPr>
      <w:t>противопаводковых</w:t>
    </w:r>
    <w:proofErr w:type="spellEnd"/>
    <w:r w:rsidR="00CA1274" w:rsidRPr="00CA1274">
      <w:rPr>
        <w:rFonts w:ascii="Times New Roman" w:hAnsi="Times New Roman" w:cs="Times New Roman"/>
      </w:rPr>
      <w:t xml:space="preserve"> мероприятий с внешней стороны ограждения периметра ПХРО для предотвращения размыва контрольно-следовой полосы, тропы, техники в полосе между ограждениями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6C1" w:rsidRDefault="001436C1">
      <w:r>
        <w:separator/>
      </w:r>
    </w:p>
  </w:footnote>
  <w:footnote w:type="continuationSeparator" w:id="0">
    <w:p w:rsidR="001436C1" w:rsidRDefault="0014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436C1" w:rsidRPr="00723913" w:rsidRDefault="001436C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436C1" w:rsidRPr="00723913" w:rsidRDefault="001436C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F501F3C4-B951-4595-8EC7-86355ACF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216</TotalTime>
  <Pages>37</Pages>
  <Words>11986</Words>
  <Characters>86591</Characters>
  <Application>Microsoft Office Word</Application>
  <DocSecurity>0</DocSecurity>
  <Lines>721</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98381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56</cp:revision>
  <cp:lastPrinted>2014-05-20T06:58:00Z</cp:lastPrinted>
  <dcterms:created xsi:type="dcterms:W3CDTF">2013-12-06T06:25:00Z</dcterms:created>
  <dcterms:modified xsi:type="dcterms:W3CDTF">2014-06-26T06:35:00Z</dcterms:modified>
</cp:coreProperties>
</file>