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BF5" w:rsidRDefault="00275059">
      <w:r>
        <w:t xml:space="preserve">Получена жалоба Уведомление Арбитражного комитета №  </w:t>
      </w:r>
      <w:r w:rsidRPr="00275059">
        <w:t>9/22-03/607-ВН</w:t>
      </w:r>
      <w:r>
        <w:t xml:space="preserve"> от 11.06.2015</w:t>
      </w:r>
    </w:p>
    <w:sectPr w:rsidR="00AD1BF5" w:rsidSect="005C1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75059"/>
    <w:rsid w:val="00275059"/>
    <w:rsid w:val="005C14B0"/>
    <w:rsid w:val="008C5D80"/>
    <w:rsid w:val="00AB0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4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semizarov-as</dc:creator>
  <cp:keywords/>
  <dc:description/>
  <cp:lastModifiedBy>semizarov-as</cp:lastModifiedBy>
  <cp:revision>2</cp:revision>
  <dcterms:created xsi:type="dcterms:W3CDTF">2015-06-15T07:51:00Z</dcterms:created>
  <dcterms:modified xsi:type="dcterms:W3CDTF">2015-06-15T07:52:00Z</dcterms:modified>
</cp:coreProperties>
</file>