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977E3" w:rsidRPr="00F977E3" w:rsidTr="002014B7">
        <w:trPr>
          <w:trHeight w:val="1135"/>
        </w:trPr>
        <w:tc>
          <w:tcPr>
            <w:tcW w:w="4077" w:type="dxa"/>
          </w:tcPr>
          <w:p w:rsidR="00F977E3" w:rsidRPr="00F977E3" w:rsidRDefault="00F977E3" w:rsidP="00F977E3">
            <w:pPr>
              <w:rPr>
                <w:sz w:val="24"/>
                <w:szCs w:val="24"/>
              </w:rPr>
            </w:pPr>
          </w:p>
        </w:tc>
        <w:tc>
          <w:tcPr>
            <w:tcW w:w="6096" w:type="dxa"/>
          </w:tcPr>
          <w:p w:rsidR="00F977E3" w:rsidRPr="00F977E3" w:rsidRDefault="00F977E3" w:rsidP="002014B7">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4"/>
                <w:szCs w:val="24"/>
              </w:rPr>
            </w:pPr>
          </w:p>
        </w:tc>
      </w:tr>
    </w:tbl>
    <w:p w:rsidR="00435E70" w:rsidRDefault="00435E70" w:rsidP="009B2F0D">
      <w:pPr>
        <w:jc w:val="center"/>
        <w:rPr>
          <w:b/>
          <w:sz w:val="24"/>
          <w:szCs w:val="24"/>
        </w:rPr>
      </w:pPr>
    </w:p>
    <w:p w:rsidR="00F977E3" w:rsidRDefault="00F977E3" w:rsidP="00F977E3">
      <w:pPr>
        <w:rPr>
          <w:b/>
          <w:sz w:val="24"/>
          <w:szCs w:val="24"/>
        </w:rPr>
      </w:pPr>
    </w:p>
    <w:p w:rsidR="003625D3" w:rsidRDefault="003625D3" w:rsidP="00F977E3">
      <w:pPr>
        <w:rPr>
          <w:b/>
          <w:sz w:val="24"/>
          <w:szCs w:val="24"/>
        </w:rPr>
      </w:pPr>
    </w:p>
    <w:p w:rsidR="00F977E3" w:rsidRDefault="00F977E3" w:rsidP="009B2F0D">
      <w:pPr>
        <w:jc w:val="center"/>
        <w:rPr>
          <w:b/>
          <w:sz w:val="24"/>
          <w:szCs w:val="24"/>
        </w:rPr>
      </w:pPr>
    </w:p>
    <w:p w:rsidR="00F977E3" w:rsidRDefault="00F977E3" w:rsidP="009B2F0D">
      <w:pPr>
        <w:jc w:val="center"/>
        <w:rPr>
          <w:b/>
          <w:sz w:val="24"/>
          <w:szCs w:val="24"/>
        </w:rPr>
      </w:pPr>
    </w:p>
    <w:p w:rsidR="00435E70" w:rsidRDefault="00435E70" w:rsidP="00165B73">
      <w:pPr>
        <w:rPr>
          <w:b/>
          <w:sz w:val="24"/>
          <w:szCs w:val="24"/>
        </w:rPr>
      </w:pPr>
    </w:p>
    <w:p w:rsidR="002014B7" w:rsidRPr="002014B7" w:rsidRDefault="00972E51" w:rsidP="002014B7">
      <w:pPr>
        <w:jc w:val="center"/>
        <w:rPr>
          <w:b/>
          <w:sz w:val="24"/>
          <w:szCs w:val="24"/>
        </w:rPr>
      </w:pPr>
      <w:r w:rsidRPr="00EC5F99">
        <w:rPr>
          <w:b/>
          <w:sz w:val="24"/>
          <w:szCs w:val="24"/>
        </w:rPr>
        <w:t xml:space="preserve">ОАО «Атомэнергомаш» извещает о внесении изменений </w:t>
      </w:r>
      <w:r w:rsidR="005E6DBE" w:rsidRPr="00EC5F99">
        <w:rPr>
          <w:b/>
          <w:sz w:val="24"/>
          <w:szCs w:val="24"/>
        </w:rPr>
        <w:t xml:space="preserve">в </w:t>
      </w:r>
      <w:r w:rsidR="00753A9D" w:rsidRPr="00EC5F99">
        <w:rPr>
          <w:b/>
          <w:sz w:val="24"/>
          <w:szCs w:val="24"/>
        </w:rPr>
        <w:t xml:space="preserve">извещение и </w:t>
      </w:r>
      <w:r w:rsidRPr="00EC5F99">
        <w:rPr>
          <w:b/>
          <w:sz w:val="24"/>
          <w:szCs w:val="24"/>
        </w:rPr>
        <w:t xml:space="preserve">документацию о проведении </w:t>
      </w:r>
      <w:r w:rsidR="009627EE" w:rsidRPr="00EC5F99">
        <w:rPr>
          <w:b/>
          <w:sz w:val="24"/>
          <w:szCs w:val="24"/>
        </w:rPr>
        <w:t xml:space="preserve">открытого </w:t>
      </w:r>
      <w:proofErr w:type="spellStart"/>
      <w:r w:rsidR="002014B7">
        <w:rPr>
          <w:b/>
          <w:sz w:val="24"/>
          <w:szCs w:val="24"/>
        </w:rPr>
        <w:t>редукциона</w:t>
      </w:r>
      <w:proofErr w:type="spellEnd"/>
      <w:r w:rsidR="00FC0AE6">
        <w:rPr>
          <w:b/>
          <w:sz w:val="24"/>
          <w:szCs w:val="24"/>
        </w:rPr>
        <w:t xml:space="preserve"> </w:t>
      </w:r>
      <w:r w:rsidR="00003A51" w:rsidRPr="00EC5F99">
        <w:rPr>
          <w:b/>
          <w:sz w:val="24"/>
          <w:szCs w:val="24"/>
        </w:rPr>
        <w:t xml:space="preserve">в электронной форме без </w:t>
      </w:r>
      <w:r w:rsidR="00003A51" w:rsidRPr="002014B7">
        <w:rPr>
          <w:b/>
          <w:sz w:val="24"/>
          <w:szCs w:val="24"/>
        </w:rPr>
        <w:t xml:space="preserve">квалификационного отбора </w:t>
      </w:r>
      <w:r w:rsidR="002014B7" w:rsidRPr="002014B7">
        <w:rPr>
          <w:b/>
          <w:sz w:val="24"/>
          <w:szCs w:val="24"/>
        </w:rPr>
        <w:t xml:space="preserve">на право заключения договора </w:t>
      </w:r>
    </w:p>
    <w:p w:rsidR="002014B7" w:rsidRPr="002014B7" w:rsidRDefault="002014B7" w:rsidP="002014B7">
      <w:pPr>
        <w:jc w:val="center"/>
        <w:rPr>
          <w:b/>
          <w:sz w:val="24"/>
          <w:szCs w:val="24"/>
        </w:rPr>
      </w:pPr>
      <w:r w:rsidRPr="002014B7">
        <w:rPr>
          <w:b/>
          <w:sz w:val="24"/>
          <w:szCs w:val="24"/>
        </w:rPr>
        <w:t xml:space="preserve">на поставку труб 351*36 из стали марки 08Х18Н10Т У </w:t>
      </w:r>
    </w:p>
    <w:p w:rsidR="002014B7" w:rsidRPr="002014B7" w:rsidRDefault="002014B7" w:rsidP="002014B7">
      <w:pPr>
        <w:jc w:val="center"/>
        <w:rPr>
          <w:b/>
          <w:sz w:val="24"/>
          <w:szCs w:val="24"/>
        </w:rPr>
      </w:pPr>
      <w:r w:rsidRPr="002014B7">
        <w:rPr>
          <w:b/>
          <w:sz w:val="24"/>
          <w:szCs w:val="24"/>
        </w:rPr>
        <w:t>для нужд ООО «СТЭП»</w:t>
      </w:r>
    </w:p>
    <w:p w:rsidR="002014B7" w:rsidRPr="002014B7" w:rsidRDefault="002014B7" w:rsidP="002014B7">
      <w:pPr>
        <w:jc w:val="center"/>
        <w:rPr>
          <w:sz w:val="24"/>
          <w:szCs w:val="24"/>
        </w:rPr>
      </w:pPr>
    </w:p>
    <w:p w:rsidR="00F977E3" w:rsidRPr="002014B7" w:rsidRDefault="00F977E3" w:rsidP="00F977E3">
      <w:pPr>
        <w:jc w:val="center"/>
        <w:rPr>
          <w:b/>
          <w:sz w:val="24"/>
          <w:szCs w:val="24"/>
        </w:rPr>
      </w:pPr>
    </w:p>
    <w:p w:rsidR="00377901" w:rsidRPr="00452F67" w:rsidRDefault="00377901" w:rsidP="00F977E3">
      <w:pPr>
        <w:rPr>
          <w:sz w:val="24"/>
          <w:szCs w:val="24"/>
        </w:rPr>
      </w:pPr>
    </w:p>
    <w:p w:rsidR="00E2186B" w:rsidRPr="00452F67" w:rsidRDefault="00972E51" w:rsidP="00FC0CF2">
      <w:pPr>
        <w:jc w:val="center"/>
        <w:rPr>
          <w:b/>
          <w:sz w:val="24"/>
          <w:szCs w:val="24"/>
        </w:rPr>
      </w:pPr>
      <w:r w:rsidRPr="00452F67">
        <w:rPr>
          <w:b/>
          <w:sz w:val="24"/>
          <w:szCs w:val="24"/>
        </w:rPr>
        <w:t>ИЗВЕЩЕНИЕ О ВНЕСЕНИИ ИЗМЕНЕНИЙ</w:t>
      </w:r>
      <w:r w:rsidR="00FC0CF2" w:rsidRPr="00452F67">
        <w:rPr>
          <w:b/>
          <w:sz w:val="24"/>
          <w:szCs w:val="24"/>
        </w:rPr>
        <w:t xml:space="preserve"> </w:t>
      </w:r>
      <w:r w:rsidRPr="00452F67">
        <w:rPr>
          <w:b/>
          <w:sz w:val="24"/>
          <w:szCs w:val="24"/>
        </w:rPr>
        <w:t xml:space="preserve">В </w:t>
      </w:r>
      <w:r w:rsidR="00753A9D">
        <w:rPr>
          <w:b/>
          <w:sz w:val="24"/>
          <w:szCs w:val="24"/>
        </w:rPr>
        <w:t xml:space="preserve">ИЗВЕЩЕНИЕ И </w:t>
      </w:r>
      <w:r w:rsidRPr="00452F67">
        <w:rPr>
          <w:b/>
          <w:sz w:val="24"/>
          <w:szCs w:val="24"/>
        </w:rPr>
        <w:t xml:space="preserve">ДОКУМЕНТАЦИЮ </w:t>
      </w:r>
    </w:p>
    <w:p w:rsidR="005E6DBE" w:rsidRPr="00452F67" w:rsidRDefault="00972E51" w:rsidP="00FC0CF2">
      <w:pPr>
        <w:jc w:val="center"/>
        <w:rPr>
          <w:b/>
          <w:sz w:val="24"/>
          <w:szCs w:val="24"/>
        </w:rPr>
      </w:pPr>
      <w:r w:rsidRPr="00452F67">
        <w:rPr>
          <w:b/>
          <w:sz w:val="24"/>
          <w:szCs w:val="24"/>
        </w:rPr>
        <w:t xml:space="preserve">О ПРОВЕДЕНИИ </w:t>
      </w:r>
      <w:proofErr w:type="gramStart"/>
      <w:r w:rsidR="009627EE" w:rsidRPr="00452F67">
        <w:rPr>
          <w:b/>
          <w:sz w:val="24"/>
          <w:szCs w:val="24"/>
        </w:rPr>
        <w:t>ОТКРЫТОГО</w:t>
      </w:r>
      <w:proofErr w:type="gramEnd"/>
      <w:r w:rsidR="009627EE" w:rsidRPr="00452F67">
        <w:rPr>
          <w:b/>
          <w:sz w:val="24"/>
          <w:szCs w:val="24"/>
        </w:rPr>
        <w:t xml:space="preserve"> </w:t>
      </w:r>
      <w:r w:rsidR="002014B7">
        <w:rPr>
          <w:b/>
          <w:sz w:val="24"/>
          <w:szCs w:val="24"/>
        </w:rPr>
        <w:t>РЕДУКЦИОНА</w:t>
      </w:r>
    </w:p>
    <w:p w:rsidR="002014B7" w:rsidRPr="002014B7" w:rsidRDefault="00EC5F99" w:rsidP="002014B7">
      <w:pPr>
        <w:jc w:val="center"/>
        <w:rPr>
          <w:sz w:val="24"/>
          <w:szCs w:val="24"/>
        </w:rPr>
      </w:pPr>
      <w:r w:rsidRPr="00EC5F99">
        <w:rPr>
          <w:sz w:val="24"/>
          <w:szCs w:val="24"/>
        </w:rPr>
        <w:t>от «</w:t>
      </w:r>
      <w:r w:rsidR="002014B7">
        <w:rPr>
          <w:sz w:val="24"/>
          <w:szCs w:val="24"/>
        </w:rPr>
        <w:t>01</w:t>
      </w:r>
      <w:r w:rsidRPr="00EC5F99">
        <w:rPr>
          <w:sz w:val="24"/>
          <w:szCs w:val="24"/>
        </w:rPr>
        <w:t xml:space="preserve">» </w:t>
      </w:r>
      <w:r w:rsidR="002014B7">
        <w:rPr>
          <w:sz w:val="24"/>
          <w:szCs w:val="24"/>
        </w:rPr>
        <w:t>ноября</w:t>
      </w:r>
      <w:r w:rsidRPr="00EC5F99">
        <w:rPr>
          <w:sz w:val="24"/>
          <w:szCs w:val="24"/>
        </w:rPr>
        <w:t xml:space="preserve"> 2013 г. № </w:t>
      </w:r>
      <w:r w:rsidR="002014B7" w:rsidRPr="002014B7">
        <w:rPr>
          <w:sz w:val="24"/>
          <w:szCs w:val="24"/>
        </w:rPr>
        <w:t xml:space="preserve"> 84-13/СТЭП/</w:t>
      </w:r>
      <w:proofErr w:type="spellStart"/>
      <w:r w:rsidR="002014B7" w:rsidRPr="002014B7">
        <w:rPr>
          <w:sz w:val="24"/>
          <w:szCs w:val="24"/>
        </w:rPr>
        <w:t>ОР-п</w:t>
      </w:r>
      <w:proofErr w:type="spellEnd"/>
    </w:p>
    <w:p w:rsidR="00EC5F99" w:rsidRPr="00EC5F99" w:rsidRDefault="00EC5F99" w:rsidP="00EC5F99">
      <w:pPr>
        <w:jc w:val="center"/>
        <w:rPr>
          <w:sz w:val="24"/>
          <w:szCs w:val="24"/>
        </w:rPr>
      </w:pPr>
    </w:p>
    <w:p w:rsidR="009B2F0D" w:rsidRPr="009B2F0D" w:rsidRDefault="009B2F0D" w:rsidP="009B2F0D">
      <w:pPr>
        <w:jc w:val="center"/>
        <w:rPr>
          <w:sz w:val="24"/>
          <w:szCs w:val="24"/>
        </w:rPr>
      </w:pPr>
    </w:p>
    <w:p w:rsidR="00D80D2D" w:rsidRPr="00452F67" w:rsidRDefault="00D80D2D" w:rsidP="00972E51">
      <w:pPr>
        <w:pStyle w:val="21"/>
        <w:spacing w:after="0" w:line="240" w:lineRule="auto"/>
        <w:ind w:left="0"/>
        <w:rPr>
          <w:sz w:val="24"/>
          <w:szCs w:val="24"/>
        </w:rPr>
      </w:pPr>
    </w:p>
    <w:p w:rsidR="00972E51" w:rsidRPr="009B2F0D" w:rsidRDefault="0044681B" w:rsidP="009B2F0D">
      <w:pPr>
        <w:pStyle w:val="21"/>
        <w:spacing w:after="0" w:line="240" w:lineRule="auto"/>
        <w:ind w:left="0"/>
        <w:rPr>
          <w:sz w:val="24"/>
          <w:szCs w:val="24"/>
        </w:rPr>
      </w:pPr>
      <w:r w:rsidRPr="00452F67">
        <w:rPr>
          <w:sz w:val="24"/>
          <w:szCs w:val="24"/>
        </w:rPr>
        <w:t>г. Москва</w:t>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Pr="00452F67">
        <w:rPr>
          <w:sz w:val="24"/>
          <w:szCs w:val="24"/>
        </w:rPr>
        <w:tab/>
      </w:r>
      <w:r w:rsidR="009A65B9" w:rsidRPr="00452F67">
        <w:rPr>
          <w:sz w:val="24"/>
          <w:szCs w:val="24"/>
        </w:rPr>
        <w:t xml:space="preserve">      </w:t>
      </w:r>
      <w:r w:rsidRPr="00452F67">
        <w:rPr>
          <w:sz w:val="24"/>
          <w:szCs w:val="24"/>
        </w:rPr>
        <w:t xml:space="preserve">  </w:t>
      </w:r>
      <w:r w:rsidR="00972E51" w:rsidRPr="00452F67">
        <w:rPr>
          <w:sz w:val="24"/>
          <w:szCs w:val="24"/>
        </w:rPr>
        <w:t xml:space="preserve"> </w:t>
      </w:r>
      <w:r w:rsidR="00523421">
        <w:rPr>
          <w:sz w:val="24"/>
          <w:szCs w:val="24"/>
        </w:rPr>
        <w:t xml:space="preserve"> </w:t>
      </w:r>
      <w:r w:rsidR="009169EB">
        <w:rPr>
          <w:sz w:val="24"/>
          <w:szCs w:val="24"/>
        </w:rPr>
        <w:t xml:space="preserve">  </w:t>
      </w:r>
      <w:r w:rsidR="00753A9D">
        <w:rPr>
          <w:sz w:val="24"/>
          <w:szCs w:val="24"/>
        </w:rPr>
        <w:t xml:space="preserve">  </w:t>
      </w:r>
      <w:r w:rsidR="00523421">
        <w:rPr>
          <w:sz w:val="24"/>
          <w:szCs w:val="24"/>
        </w:rPr>
        <w:t xml:space="preserve">    </w:t>
      </w:r>
      <w:r w:rsidR="00753A9D">
        <w:rPr>
          <w:sz w:val="24"/>
          <w:szCs w:val="24"/>
        </w:rPr>
        <w:t xml:space="preserve"> </w:t>
      </w:r>
      <w:r w:rsidR="00972E51" w:rsidRPr="00452F67">
        <w:rPr>
          <w:sz w:val="24"/>
          <w:szCs w:val="24"/>
        </w:rPr>
        <w:t>«</w:t>
      </w:r>
      <w:r w:rsidR="002014B7">
        <w:rPr>
          <w:sz w:val="24"/>
          <w:szCs w:val="24"/>
        </w:rPr>
        <w:t>19</w:t>
      </w:r>
      <w:r w:rsidR="00972E51" w:rsidRPr="00452F67">
        <w:rPr>
          <w:sz w:val="24"/>
          <w:szCs w:val="24"/>
        </w:rPr>
        <w:t xml:space="preserve">» </w:t>
      </w:r>
      <w:r w:rsidR="00F977E3">
        <w:rPr>
          <w:sz w:val="24"/>
          <w:szCs w:val="24"/>
        </w:rPr>
        <w:t>ноября</w:t>
      </w:r>
      <w:r w:rsidR="00EC5F99">
        <w:rPr>
          <w:sz w:val="24"/>
          <w:szCs w:val="24"/>
        </w:rPr>
        <w:t xml:space="preserve"> </w:t>
      </w:r>
      <w:r w:rsidR="00972E51" w:rsidRPr="00452F67">
        <w:rPr>
          <w:sz w:val="24"/>
          <w:szCs w:val="24"/>
        </w:rPr>
        <w:t>201</w:t>
      </w:r>
      <w:r w:rsidR="005E6DBE" w:rsidRPr="00452F67">
        <w:rPr>
          <w:sz w:val="24"/>
          <w:szCs w:val="24"/>
        </w:rPr>
        <w:t>3</w:t>
      </w:r>
      <w:r w:rsidR="00972E51" w:rsidRPr="00452F67">
        <w:rPr>
          <w:sz w:val="24"/>
          <w:szCs w:val="24"/>
        </w:rPr>
        <w:t xml:space="preserve"> г</w:t>
      </w:r>
    </w:p>
    <w:p w:rsidR="00D80D2D" w:rsidRDefault="00D80D2D" w:rsidP="00D80D2D">
      <w:pPr>
        <w:ind w:firstLine="709"/>
        <w:jc w:val="both"/>
        <w:rPr>
          <w:b/>
          <w:sz w:val="24"/>
          <w:szCs w:val="24"/>
        </w:rPr>
      </w:pPr>
    </w:p>
    <w:p w:rsidR="00FC0AE6" w:rsidRPr="00452F67" w:rsidRDefault="00FC0AE6" w:rsidP="00D80D2D">
      <w:pPr>
        <w:ind w:firstLine="709"/>
        <w:jc w:val="both"/>
        <w:rPr>
          <w:b/>
          <w:sz w:val="24"/>
          <w:szCs w:val="24"/>
        </w:rPr>
      </w:pPr>
    </w:p>
    <w:p w:rsidR="002014B7" w:rsidRPr="00CB647D" w:rsidRDefault="002014B7" w:rsidP="002014B7">
      <w:pPr>
        <w:tabs>
          <w:tab w:val="left" w:pos="1134"/>
        </w:tabs>
        <w:ind w:left="360"/>
        <w:contextualSpacing/>
        <w:jc w:val="both"/>
        <w:rPr>
          <w:sz w:val="24"/>
          <w:szCs w:val="24"/>
        </w:rPr>
      </w:pPr>
      <w:r w:rsidRPr="00CB647D">
        <w:rPr>
          <w:b/>
          <w:sz w:val="24"/>
          <w:szCs w:val="24"/>
        </w:rPr>
        <w:t xml:space="preserve">      </w:t>
      </w:r>
      <w:r w:rsidR="00972E51" w:rsidRPr="00CB647D">
        <w:rPr>
          <w:b/>
          <w:sz w:val="24"/>
          <w:szCs w:val="24"/>
        </w:rPr>
        <w:t>Предмет закупки:</w:t>
      </w:r>
      <w:r w:rsidR="00972E51" w:rsidRPr="00CB647D">
        <w:rPr>
          <w:sz w:val="24"/>
          <w:szCs w:val="24"/>
        </w:rPr>
        <w:t xml:space="preserve"> </w:t>
      </w:r>
      <w:r w:rsidRPr="00CB647D">
        <w:rPr>
          <w:sz w:val="24"/>
          <w:szCs w:val="24"/>
        </w:rPr>
        <w:t>поставка труб 351*36 из стали 08Х18Н10Т У.</w:t>
      </w:r>
    </w:p>
    <w:p w:rsidR="00D80D2D" w:rsidRPr="00FC0AE6" w:rsidRDefault="00972E51" w:rsidP="00F977E3">
      <w:pPr>
        <w:tabs>
          <w:tab w:val="left" w:pos="1134"/>
        </w:tabs>
        <w:ind w:firstLine="709"/>
        <w:contextualSpacing/>
        <w:jc w:val="both"/>
        <w:rPr>
          <w:sz w:val="24"/>
          <w:szCs w:val="24"/>
        </w:rPr>
      </w:pPr>
      <w:r w:rsidRPr="00EC5F99">
        <w:rPr>
          <w:sz w:val="24"/>
          <w:szCs w:val="24"/>
        </w:rPr>
        <w:t xml:space="preserve">На основании п. </w:t>
      </w:r>
      <w:r w:rsidR="009169EB" w:rsidRPr="00EC5F99">
        <w:rPr>
          <w:sz w:val="24"/>
          <w:szCs w:val="24"/>
        </w:rPr>
        <w:t>1</w:t>
      </w:r>
      <w:r w:rsidR="00D17A01" w:rsidRPr="00EC5F99">
        <w:rPr>
          <w:sz w:val="24"/>
          <w:szCs w:val="24"/>
        </w:rPr>
        <w:t>4</w:t>
      </w:r>
      <w:r w:rsidR="009169EB" w:rsidRPr="00EC5F99">
        <w:rPr>
          <w:sz w:val="24"/>
          <w:szCs w:val="24"/>
        </w:rPr>
        <w:t>.5.2.</w:t>
      </w:r>
      <w:r w:rsidRPr="00EC5F99">
        <w:rPr>
          <w:sz w:val="24"/>
          <w:szCs w:val="24"/>
        </w:rPr>
        <w:t xml:space="preserve"> Единого отраслевого стандарта закупок </w:t>
      </w:r>
      <w:r w:rsidR="00920D5E" w:rsidRPr="00EC5F99">
        <w:rPr>
          <w:sz w:val="24"/>
          <w:szCs w:val="24"/>
        </w:rPr>
        <w:t>(положение о </w:t>
      </w:r>
      <w:r w:rsidRPr="00EC5F99">
        <w:rPr>
          <w:sz w:val="24"/>
          <w:szCs w:val="24"/>
        </w:rPr>
        <w:t>закупках) Госкорпорации «Росатом» и п.</w:t>
      </w:r>
      <w:r w:rsidR="00D80D2D" w:rsidRPr="00EC5F99">
        <w:rPr>
          <w:sz w:val="24"/>
          <w:szCs w:val="24"/>
        </w:rPr>
        <w:t xml:space="preserve"> 4.3.1.</w:t>
      </w:r>
      <w:r w:rsidRPr="00EC5F99">
        <w:rPr>
          <w:sz w:val="24"/>
          <w:szCs w:val="24"/>
        </w:rPr>
        <w:t xml:space="preserve"> </w:t>
      </w:r>
      <w:r w:rsidR="00FE1376" w:rsidRPr="00EC5F99">
        <w:rPr>
          <w:sz w:val="24"/>
          <w:szCs w:val="24"/>
        </w:rPr>
        <w:t>д</w:t>
      </w:r>
      <w:r w:rsidRPr="00EC5F99">
        <w:rPr>
          <w:sz w:val="24"/>
          <w:szCs w:val="24"/>
        </w:rPr>
        <w:t xml:space="preserve">окументации о проведении </w:t>
      </w:r>
      <w:r w:rsidR="009627EE" w:rsidRPr="00EC5F99">
        <w:rPr>
          <w:sz w:val="24"/>
          <w:szCs w:val="24"/>
        </w:rPr>
        <w:t xml:space="preserve">открытого </w:t>
      </w:r>
      <w:proofErr w:type="spellStart"/>
      <w:r w:rsidR="002014B7">
        <w:rPr>
          <w:sz w:val="24"/>
          <w:szCs w:val="24"/>
        </w:rPr>
        <w:t>редукциона</w:t>
      </w:r>
      <w:proofErr w:type="spellEnd"/>
      <w:r w:rsidR="002014B7">
        <w:rPr>
          <w:sz w:val="24"/>
          <w:szCs w:val="24"/>
        </w:rPr>
        <w:t xml:space="preserve"> </w:t>
      </w:r>
      <w:r w:rsidR="00140C0F">
        <w:rPr>
          <w:sz w:val="24"/>
          <w:szCs w:val="24"/>
        </w:rPr>
        <w:t>Заказчиком (</w:t>
      </w:r>
      <w:r w:rsidR="00140C0F" w:rsidRPr="00EC5F99">
        <w:rPr>
          <w:sz w:val="24"/>
          <w:szCs w:val="24"/>
        </w:rPr>
        <w:t>О</w:t>
      </w:r>
      <w:r w:rsidR="002014B7">
        <w:rPr>
          <w:sz w:val="24"/>
          <w:szCs w:val="24"/>
        </w:rPr>
        <w:t>О</w:t>
      </w:r>
      <w:r w:rsidR="00140C0F" w:rsidRPr="00EC5F99">
        <w:rPr>
          <w:sz w:val="24"/>
          <w:szCs w:val="24"/>
        </w:rPr>
        <w:t>О «</w:t>
      </w:r>
      <w:r w:rsidR="002014B7">
        <w:rPr>
          <w:sz w:val="24"/>
          <w:szCs w:val="24"/>
        </w:rPr>
        <w:t>СТЭП</w:t>
      </w:r>
      <w:r w:rsidR="00140C0F" w:rsidRPr="00EC5F99">
        <w:rPr>
          <w:sz w:val="24"/>
          <w:szCs w:val="24"/>
        </w:rPr>
        <w:t>»</w:t>
      </w:r>
      <w:r w:rsidR="00140C0F">
        <w:rPr>
          <w:sz w:val="24"/>
          <w:szCs w:val="24"/>
        </w:rPr>
        <w:t xml:space="preserve">) </w:t>
      </w:r>
      <w:r w:rsidRPr="00EC5F99">
        <w:rPr>
          <w:sz w:val="24"/>
          <w:szCs w:val="24"/>
        </w:rPr>
        <w:t xml:space="preserve">принято решение внести </w:t>
      </w:r>
      <w:r w:rsidR="00003A51" w:rsidRPr="00EC5F99">
        <w:rPr>
          <w:sz w:val="24"/>
          <w:szCs w:val="24"/>
        </w:rPr>
        <w:t xml:space="preserve">следующие </w:t>
      </w:r>
      <w:r w:rsidRPr="00EC5F99">
        <w:rPr>
          <w:sz w:val="24"/>
          <w:szCs w:val="24"/>
        </w:rPr>
        <w:t xml:space="preserve">изменения </w:t>
      </w:r>
      <w:r w:rsidR="009169EB" w:rsidRPr="00EC5F99">
        <w:rPr>
          <w:sz w:val="24"/>
          <w:szCs w:val="24"/>
        </w:rPr>
        <w:t xml:space="preserve">в </w:t>
      </w:r>
      <w:r w:rsidR="00753A9D" w:rsidRPr="00EC5F99">
        <w:rPr>
          <w:sz w:val="24"/>
          <w:szCs w:val="24"/>
        </w:rPr>
        <w:t xml:space="preserve">извещение и </w:t>
      </w:r>
      <w:r w:rsidRPr="00EC5F99">
        <w:rPr>
          <w:sz w:val="24"/>
          <w:szCs w:val="24"/>
        </w:rPr>
        <w:t>документаци</w:t>
      </w:r>
      <w:r w:rsidR="009169EB" w:rsidRPr="00EC5F99">
        <w:rPr>
          <w:sz w:val="24"/>
          <w:szCs w:val="24"/>
        </w:rPr>
        <w:t>ю</w:t>
      </w:r>
      <w:r w:rsidRPr="00EC5F99">
        <w:rPr>
          <w:sz w:val="24"/>
          <w:szCs w:val="24"/>
        </w:rPr>
        <w:t xml:space="preserve"> о проведении </w:t>
      </w:r>
      <w:r w:rsidR="00F977E3">
        <w:rPr>
          <w:sz w:val="24"/>
          <w:szCs w:val="24"/>
        </w:rPr>
        <w:t xml:space="preserve">настоящего </w:t>
      </w:r>
      <w:r w:rsidR="0057506C" w:rsidRPr="00EC5F99">
        <w:rPr>
          <w:sz w:val="24"/>
          <w:szCs w:val="24"/>
        </w:rPr>
        <w:t xml:space="preserve">открытого </w:t>
      </w:r>
      <w:proofErr w:type="spellStart"/>
      <w:r w:rsidR="002014B7">
        <w:rPr>
          <w:sz w:val="24"/>
          <w:szCs w:val="24"/>
        </w:rPr>
        <w:t>редукциона</w:t>
      </w:r>
      <w:proofErr w:type="spellEnd"/>
      <w:r w:rsidR="005E35DD" w:rsidRPr="00EC5F99">
        <w:rPr>
          <w:sz w:val="24"/>
          <w:szCs w:val="24"/>
        </w:rPr>
        <w:t xml:space="preserve"> в электронной форме</w:t>
      </w:r>
      <w:r w:rsidR="00003A51" w:rsidRPr="00FC0AE6">
        <w:rPr>
          <w:sz w:val="24"/>
          <w:szCs w:val="24"/>
        </w:rPr>
        <w:t>:</w:t>
      </w:r>
    </w:p>
    <w:p w:rsidR="00F977E3" w:rsidRDefault="00753A9D" w:rsidP="00F977E3">
      <w:pPr>
        <w:ind w:firstLine="708"/>
        <w:jc w:val="both"/>
        <w:rPr>
          <w:sz w:val="24"/>
          <w:szCs w:val="24"/>
        </w:rPr>
      </w:pPr>
      <w:r w:rsidRPr="00852273">
        <w:rPr>
          <w:sz w:val="24"/>
          <w:szCs w:val="24"/>
        </w:rPr>
        <w:t xml:space="preserve">1)  </w:t>
      </w:r>
      <w:r w:rsidR="00F977E3">
        <w:rPr>
          <w:sz w:val="24"/>
          <w:szCs w:val="24"/>
        </w:rPr>
        <w:t>Изменить и изложить п. 1</w:t>
      </w:r>
      <w:r w:rsidR="00B4661C">
        <w:rPr>
          <w:sz w:val="24"/>
          <w:szCs w:val="24"/>
        </w:rPr>
        <w:t>0</w:t>
      </w:r>
      <w:r w:rsidR="00F977E3">
        <w:rPr>
          <w:sz w:val="24"/>
          <w:szCs w:val="24"/>
        </w:rPr>
        <w:t>- п. 1</w:t>
      </w:r>
      <w:r w:rsidR="00B4661C">
        <w:rPr>
          <w:sz w:val="24"/>
          <w:szCs w:val="24"/>
        </w:rPr>
        <w:t>3</w:t>
      </w:r>
      <w:r w:rsidR="00CB647D">
        <w:rPr>
          <w:sz w:val="24"/>
          <w:szCs w:val="24"/>
        </w:rPr>
        <w:t>, п.15</w:t>
      </w:r>
      <w:r w:rsidR="00F977E3">
        <w:rPr>
          <w:sz w:val="24"/>
          <w:szCs w:val="24"/>
        </w:rPr>
        <w:t xml:space="preserve"> извещения о проведении настоящего </w:t>
      </w:r>
      <w:proofErr w:type="spellStart"/>
      <w:r w:rsidR="00B4661C">
        <w:rPr>
          <w:sz w:val="24"/>
          <w:szCs w:val="24"/>
        </w:rPr>
        <w:t>редукциона</w:t>
      </w:r>
      <w:proofErr w:type="spellEnd"/>
      <w:r w:rsidR="00F977E3">
        <w:rPr>
          <w:sz w:val="24"/>
          <w:szCs w:val="24"/>
        </w:rPr>
        <w:t xml:space="preserve"> в электронной форме в следующей редакции:</w:t>
      </w:r>
    </w:p>
    <w:p w:rsidR="00B4661C" w:rsidRPr="00B4661C" w:rsidRDefault="00F977E3" w:rsidP="00B4661C">
      <w:pPr>
        <w:tabs>
          <w:tab w:val="left" w:pos="1134"/>
        </w:tabs>
        <w:ind w:firstLine="709"/>
        <w:jc w:val="both"/>
        <w:rPr>
          <w:spacing w:val="-6"/>
          <w:sz w:val="24"/>
          <w:szCs w:val="24"/>
        </w:rPr>
      </w:pPr>
      <w:r>
        <w:rPr>
          <w:sz w:val="24"/>
          <w:szCs w:val="24"/>
        </w:rPr>
        <w:t>«</w:t>
      </w:r>
      <w:r w:rsidRPr="00B4661C">
        <w:rPr>
          <w:sz w:val="24"/>
          <w:szCs w:val="24"/>
        </w:rPr>
        <w:t>1</w:t>
      </w:r>
      <w:r w:rsidR="00B4661C" w:rsidRPr="00B4661C">
        <w:rPr>
          <w:sz w:val="24"/>
          <w:szCs w:val="24"/>
        </w:rPr>
        <w:t>0</w:t>
      </w:r>
      <w:r w:rsidRPr="00B4661C">
        <w:rPr>
          <w:sz w:val="24"/>
          <w:szCs w:val="24"/>
        </w:rPr>
        <w:t>.</w:t>
      </w:r>
      <w:r w:rsidRPr="00B4661C">
        <w:rPr>
          <w:sz w:val="24"/>
          <w:szCs w:val="24"/>
        </w:rPr>
        <w:tab/>
      </w:r>
      <w:r w:rsidR="00B4661C">
        <w:rPr>
          <w:sz w:val="24"/>
          <w:szCs w:val="24"/>
        </w:rPr>
        <w:t xml:space="preserve"> </w:t>
      </w:r>
      <w:r w:rsidR="00B4661C" w:rsidRPr="00B4661C">
        <w:rPr>
          <w:spacing w:val="-6"/>
          <w:sz w:val="24"/>
          <w:szCs w:val="24"/>
        </w:rPr>
        <w:t xml:space="preserve">Дата начала и дата и время окончания подачи заявок на участие в </w:t>
      </w:r>
      <w:proofErr w:type="spellStart"/>
      <w:r w:rsidR="00B4661C" w:rsidRPr="00B4661C">
        <w:rPr>
          <w:spacing w:val="-6"/>
          <w:sz w:val="24"/>
          <w:szCs w:val="24"/>
        </w:rPr>
        <w:t>редукционе</w:t>
      </w:r>
      <w:proofErr w:type="spellEnd"/>
      <w:r w:rsidR="00B4661C" w:rsidRPr="00B4661C">
        <w:rPr>
          <w:spacing w:val="-6"/>
          <w:sz w:val="24"/>
          <w:szCs w:val="24"/>
        </w:rPr>
        <w:t>, место и порядок их подачи участниками:</w:t>
      </w:r>
    </w:p>
    <w:p w:rsidR="00B4661C" w:rsidRPr="00B4661C" w:rsidRDefault="00B4661C" w:rsidP="00B4661C">
      <w:pPr>
        <w:contextualSpacing/>
        <w:jc w:val="both"/>
        <w:rPr>
          <w:spacing w:val="-6"/>
          <w:sz w:val="24"/>
          <w:szCs w:val="24"/>
        </w:rPr>
      </w:pPr>
      <w:proofErr w:type="gramStart"/>
      <w:r w:rsidRPr="00B4661C">
        <w:rPr>
          <w:spacing w:val="-6"/>
          <w:sz w:val="24"/>
          <w:szCs w:val="24"/>
        </w:rPr>
        <w:t xml:space="preserve">Заявки на участие в </w:t>
      </w:r>
      <w:proofErr w:type="spellStart"/>
      <w:r w:rsidRPr="00B4661C">
        <w:rPr>
          <w:spacing w:val="-6"/>
          <w:sz w:val="24"/>
          <w:szCs w:val="24"/>
        </w:rPr>
        <w:t>редукционе</w:t>
      </w:r>
      <w:proofErr w:type="spellEnd"/>
      <w:r w:rsidRPr="00B4661C">
        <w:rPr>
          <w:spacing w:val="-6"/>
          <w:sz w:val="24"/>
          <w:szCs w:val="24"/>
        </w:rPr>
        <w:t xml:space="preserve"> предоставляются на электронную торговую площадку «Аукционный Конкурсный Дом» </w:t>
      </w:r>
      <w:hyperlink r:id="rId6" w:history="1">
        <w:r w:rsidRPr="00B4661C">
          <w:rPr>
            <w:rStyle w:val="aa"/>
            <w:sz w:val="24"/>
            <w:szCs w:val="24"/>
          </w:rPr>
          <w:t>www.</w:t>
        </w:r>
        <w:r w:rsidRPr="00B4661C">
          <w:rPr>
            <w:rStyle w:val="aa"/>
            <w:sz w:val="24"/>
            <w:szCs w:val="24"/>
            <w:lang w:val="en-US"/>
          </w:rPr>
          <w:t>a</w:t>
        </w:r>
        <w:r w:rsidRPr="00B4661C">
          <w:rPr>
            <w:rStyle w:val="aa"/>
            <w:sz w:val="24"/>
            <w:szCs w:val="24"/>
          </w:rPr>
          <w:t>-</w:t>
        </w:r>
        <w:r w:rsidRPr="00B4661C">
          <w:rPr>
            <w:rStyle w:val="aa"/>
            <w:sz w:val="24"/>
            <w:szCs w:val="24"/>
            <w:lang w:val="en-US"/>
          </w:rPr>
          <w:t>k</w:t>
        </w:r>
        <w:r w:rsidRPr="00B4661C">
          <w:rPr>
            <w:rStyle w:val="aa"/>
            <w:sz w:val="24"/>
            <w:szCs w:val="24"/>
          </w:rPr>
          <w:t>-</w:t>
        </w:r>
        <w:r w:rsidRPr="00B4661C">
          <w:rPr>
            <w:rStyle w:val="aa"/>
            <w:sz w:val="24"/>
            <w:szCs w:val="24"/>
            <w:lang w:val="en-US"/>
          </w:rPr>
          <w:t>d</w:t>
        </w:r>
        <w:r w:rsidRPr="00B4661C">
          <w:rPr>
            <w:rStyle w:val="aa"/>
            <w:sz w:val="24"/>
            <w:szCs w:val="24"/>
          </w:rPr>
          <w:t>.</w:t>
        </w:r>
        <w:proofErr w:type="spellStart"/>
        <w:r w:rsidRPr="00B4661C">
          <w:rPr>
            <w:rStyle w:val="aa"/>
            <w:sz w:val="24"/>
            <w:szCs w:val="24"/>
          </w:rPr>
          <w:t>ru</w:t>
        </w:r>
        <w:proofErr w:type="spellEnd"/>
      </w:hyperlink>
      <w:r w:rsidRPr="00B4661C">
        <w:rPr>
          <w:sz w:val="24"/>
          <w:szCs w:val="24"/>
        </w:rPr>
        <w:t xml:space="preserve">, </w:t>
      </w:r>
      <w:r w:rsidRPr="00B4661C">
        <w:rPr>
          <w:spacing w:val="-6"/>
          <w:sz w:val="24"/>
          <w:szCs w:val="24"/>
        </w:rPr>
        <w:t>начиная с даты</w:t>
      </w:r>
      <w:r w:rsidRPr="00B4661C">
        <w:rPr>
          <w:b/>
          <w:i/>
          <w:sz w:val="24"/>
          <w:szCs w:val="24"/>
        </w:rPr>
        <w:t xml:space="preserve"> </w:t>
      </w:r>
      <w:r w:rsidRPr="00B4661C">
        <w:rPr>
          <w:sz w:val="24"/>
          <w:szCs w:val="24"/>
        </w:rPr>
        <w:t>размещения настоящего извещения и редукционной документации на официальном сайте и на данной ЭТП,</w:t>
      </w:r>
      <w:r w:rsidRPr="00B4661C">
        <w:rPr>
          <w:spacing w:val="-6"/>
          <w:sz w:val="24"/>
          <w:szCs w:val="24"/>
        </w:rPr>
        <w:t xml:space="preserve"> в порядке и в соответствии с регламентом работы данной ЭТП, в срок не позднее 11-00 (время московское) «2</w:t>
      </w:r>
      <w:r w:rsidR="00130BB6">
        <w:rPr>
          <w:spacing w:val="-6"/>
          <w:sz w:val="24"/>
          <w:szCs w:val="24"/>
        </w:rPr>
        <w:t>7</w:t>
      </w:r>
      <w:r w:rsidRPr="00B4661C">
        <w:rPr>
          <w:spacing w:val="-6"/>
          <w:sz w:val="24"/>
          <w:szCs w:val="24"/>
        </w:rPr>
        <w:t xml:space="preserve">» ноября 2013 года. </w:t>
      </w:r>
      <w:proofErr w:type="gramEnd"/>
    </w:p>
    <w:p w:rsidR="00B4661C" w:rsidRPr="00B4661C" w:rsidRDefault="00B4661C" w:rsidP="00B4661C">
      <w:pPr>
        <w:tabs>
          <w:tab w:val="left" w:pos="1134"/>
        </w:tabs>
        <w:ind w:firstLine="851"/>
        <w:contextualSpacing/>
        <w:jc w:val="both"/>
        <w:rPr>
          <w:spacing w:val="-6"/>
          <w:sz w:val="24"/>
          <w:szCs w:val="24"/>
        </w:rPr>
      </w:pPr>
      <w:r>
        <w:rPr>
          <w:spacing w:val="-6"/>
          <w:sz w:val="24"/>
          <w:szCs w:val="24"/>
        </w:rPr>
        <w:t xml:space="preserve">11. </w:t>
      </w:r>
      <w:r w:rsidRPr="00B4661C">
        <w:rPr>
          <w:spacing w:val="-6"/>
          <w:sz w:val="24"/>
          <w:szCs w:val="24"/>
        </w:rPr>
        <w:t xml:space="preserve">Место и дата проведения отборочной стадии рассмотрения первых частей заявок на участие в </w:t>
      </w:r>
      <w:proofErr w:type="spellStart"/>
      <w:r w:rsidRPr="00B4661C">
        <w:rPr>
          <w:spacing w:val="-6"/>
          <w:sz w:val="24"/>
          <w:szCs w:val="24"/>
        </w:rPr>
        <w:t>редукционе</w:t>
      </w:r>
      <w:proofErr w:type="spellEnd"/>
      <w:r w:rsidRPr="00B4661C">
        <w:rPr>
          <w:spacing w:val="-6"/>
          <w:sz w:val="24"/>
          <w:szCs w:val="24"/>
        </w:rPr>
        <w:t xml:space="preserve">: 115184, г. Москва, </w:t>
      </w:r>
      <w:proofErr w:type="spellStart"/>
      <w:r w:rsidRPr="00B4661C">
        <w:rPr>
          <w:spacing w:val="-6"/>
          <w:sz w:val="24"/>
          <w:szCs w:val="24"/>
        </w:rPr>
        <w:t>Озерковская</w:t>
      </w:r>
      <w:proofErr w:type="spellEnd"/>
      <w:r w:rsidRPr="00B4661C">
        <w:rPr>
          <w:spacing w:val="-6"/>
          <w:sz w:val="24"/>
          <w:szCs w:val="24"/>
        </w:rPr>
        <w:t xml:space="preserve"> </w:t>
      </w:r>
      <w:proofErr w:type="spellStart"/>
      <w:r w:rsidRPr="00B4661C">
        <w:rPr>
          <w:spacing w:val="-6"/>
          <w:sz w:val="24"/>
          <w:szCs w:val="24"/>
        </w:rPr>
        <w:t>наб</w:t>
      </w:r>
      <w:proofErr w:type="spellEnd"/>
      <w:r w:rsidRPr="00B4661C">
        <w:rPr>
          <w:spacing w:val="-6"/>
          <w:sz w:val="24"/>
          <w:szCs w:val="24"/>
        </w:rPr>
        <w:t>., д. 28, стр. 3., не позднее «</w:t>
      </w:r>
      <w:r w:rsidR="00130BB6">
        <w:rPr>
          <w:spacing w:val="-6"/>
          <w:sz w:val="24"/>
          <w:szCs w:val="24"/>
        </w:rPr>
        <w:t>05</w:t>
      </w:r>
      <w:r w:rsidRPr="00B4661C">
        <w:rPr>
          <w:spacing w:val="-6"/>
          <w:sz w:val="24"/>
          <w:szCs w:val="24"/>
        </w:rPr>
        <w:t xml:space="preserve">» </w:t>
      </w:r>
      <w:r w:rsidR="00130BB6">
        <w:rPr>
          <w:spacing w:val="-6"/>
          <w:sz w:val="24"/>
          <w:szCs w:val="24"/>
        </w:rPr>
        <w:t>декабря</w:t>
      </w:r>
      <w:r w:rsidRPr="00B4661C">
        <w:rPr>
          <w:spacing w:val="-6"/>
          <w:sz w:val="24"/>
          <w:szCs w:val="24"/>
        </w:rPr>
        <w:t xml:space="preserve"> 2013 года.</w:t>
      </w:r>
    </w:p>
    <w:p w:rsidR="00B4661C" w:rsidRPr="00B4661C" w:rsidRDefault="00B4661C" w:rsidP="00B4661C">
      <w:pPr>
        <w:tabs>
          <w:tab w:val="left" w:pos="1134"/>
        </w:tabs>
        <w:ind w:firstLine="851"/>
        <w:contextualSpacing/>
        <w:jc w:val="both"/>
        <w:rPr>
          <w:b/>
          <w:i/>
          <w:sz w:val="24"/>
          <w:szCs w:val="24"/>
        </w:rPr>
      </w:pPr>
      <w:r>
        <w:rPr>
          <w:spacing w:val="-6"/>
          <w:sz w:val="24"/>
          <w:szCs w:val="24"/>
        </w:rPr>
        <w:t xml:space="preserve">12. </w:t>
      </w:r>
      <w:r w:rsidRPr="00B4661C">
        <w:rPr>
          <w:spacing w:val="-6"/>
          <w:sz w:val="24"/>
          <w:szCs w:val="24"/>
        </w:rPr>
        <w:t xml:space="preserve">Дата и время начала проведения </w:t>
      </w:r>
      <w:proofErr w:type="spellStart"/>
      <w:r w:rsidRPr="00B4661C">
        <w:rPr>
          <w:spacing w:val="-6"/>
          <w:sz w:val="24"/>
          <w:szCs w:val="24"/>
        </w:rPr>
        <w:t>редукциона</w:t>
      </w:r>
      <w:proofErr w:type="spellEnd"/>
      <w:r w:rsidRPr="00B4661C">
        <w:rPr>
          <w:spacing w:val="-6"/>
          <w:sz w:val="24"/>
          <w:szCs w:val="24"/>
        </w:rPr>
        <w:t>: 11-00 (время московское) «0</w:t>
      </w:r>
      <w:r w:rsidR="00130BB6">
        <w:rPr>
          <w:spacing w:val="-6"/>
          <w:sz w:val="24"/>
          <w:szCs w:val="24"/>
        </w:rPr>
        <w:t>9</w:t>
      </w:r>
      <w:r w:rsidRPr="00B4661C">
        <w:rPr>
          <w:spacing w:val="-6"/>
          <w:sz w:val="24"/>
          <w:szCs w:val="24"/>
        </w:rPr>
        <w:t xml:space="preserve">» декабря 2013 года. </w:t>
      </w:r>
    </w:p>
    <w:p w:rsidR="00B4661C" w:rsidRPr="00B4661C" w:rsidRDefault="00B4661C" w:rsidP="00B4661C">
      <w:pPr>
        <w:tabs>
          <w:tab w:val="left" w:pos="1134"/>
        </w:tabs>
        <w:ind w:firstLine="851"/>
        <w:contextualSpacing/>
        <w:jc w:val="both"/>
        <w:rPr>
          <w:spacing w:val="-6"/>
          <w:sz w:val="24"/>
          <w:szCs w:val="24"/>
        </w:rPr>
      </w:pPr>
      <w:r>
        <w:rPr>
          <w:spacing w:val="-6"/>
          <w:sz w:val="24"/>
          <w:szCs w:val="24"/>
        </w:rPr>
        <w:t xml:space="preserve">13. </w:t>
      </w:r>
      <w:r w:rsidRPr="00B4661C">
        <w:rPr>
          <w:spacing w:val="-6"/>
          <w:sz w:val="24"/>
          <w:szCs w:val="24"/>
        </w:rPr>
        <w:t xml:space="preserve">Место и дата проведения отборочной стадии рассмотрения вторых частей заявок на участие в </w:t>
      </w:r>
      <w:proofErr w:type="spellStart"/>
      <w:r w:rsidRPr="00B4661C">
        <w:rPr>
          <w:spacing w:val="-6"/>
          <w:sz w:val="24"/>
          <w:szCs w:val="24"/>
        </w:rPr>
        <w:t>редукционе</w:t>
      </w:r>
      <w:proofErr w:type="spellEnd"/>
      <w:r w:rsidRPr="00B4661C">
        <w:rPr>
          <w:spacing w:val="-6"/>
          <w:sz w:val="24"/>
          <w:szCs w:val="24"/>
        </w:rPr>
        <w:t xml:space="preserve"> и подведения итогов </w:t>
      </w:r>
      <w:proofErr w:type="spellStart"/>
      <w:r w:rsidRPr="00B4661C">
        <w:rPr>
          <w:spacing w:val="-6"/>
          <w:sz w:val="24"/>
          <w:szCs w:val="24"/>
        </w:rPr>
        <w:t>редукциона</w:t>
      </w:r>
      <w:proofErr w:type="spellEnd"/>
      <w:r w:rsidRPr="00B4661C">
        <w:rPr>
          <w:spacing w:val="-6"/>
          <w:sz w:val="24"/>
          <w:szCs w:val="24"/>
        </w:rPr>
        <w:t xml:space="preserve">: 115184, г. Москва, </w:t>
      </w:r>
      <w:proofErr w:type="spellStart"/>
      <w:r w:rsidRPr="00B4661C">
        <w:rPr>
          <w:spacing w:val="-6"/>
          <w:sz w:val="24"/>
          <w:szCs w:val="24"/>
        </w:rPr>
        <w:t>Озерковская</w:t>
      </w:r>
      <w:proofErr w:type="spellEnd"/>
      <w:r w:rsidRPr="00B4661C">
        <w:rPr>
          <w:spacing w:val="-6"/>
          <w:sz w:val="24"/>
          <w:szCs w:val="24"/>
        </w:rPr>
        <w:t xml:space="preserve"> </w:t>
      </w:r>
      <w:proofErr w:type="spellStart"/>
      <w:r w:rsidRPr="00B4661C">
        <w:rPr>
          <w:spacing w:val="-6"/>
          <w:sz w:val="24"/>
          <w:szCs w:val="24"/>
        </w:rPr>
        <w:t>наб</w:t>
      </w:r>
      <w:proofErr w:type="spellEnd"/>
      <w:r w:rsidRPr="00B4661C">
        <w:rPr>
          <w:spacing w:val="-6"/>
          <w:sz w:val="24"/>
          <w:szCs w:val="24"/>
        </w:rPr>
        <w:t>., д. 28, стр. 3., не позднее «</w:t>
      </w:r>
      <w:r w:rsidR="00130BB6">
        <w:rPr>
          <w:spacing w:val="-6"/>
          <w:sz w:val="24"/>
          <w:szCs w:val="24"/>
        </w:rPr>
        <w:t>19</w:t>
      </w:r>
      <w:r w:rsidRPr="00B4661C">
        <w:rPr>
          <w:spacing w:val="-6"/>
          <w:sz w:val="24"/>
          <w:szCs w:val="24"/>
        </w:rPr>
        <w:t>» декабря 2013 года.</w:t>
      </w:r>
    </w:p>
    <w:p w:rsidR="00A12DB0" w:rsidRDefault="00852273" w:rsidP="00A12DB0">
      <w:pPr>
        <w:ind w:firstLine="708"/>
        <w:jc w:val="both"/>
        <w:rPr>
          <w:sz w:val="24"/>
          <w:szCs w:val="24"/>
        </w:rPr>
      </w:pPr>
      <w:r>
        <w:rPr>
          <w:bCs/>
          <w:spacing w:val="-2"/>
          <w:sz w:val="24"/>
          <w:szCs w:val="24"/>
        </w:rPr>
        <w:t>2)</w:t>
      </w:r>
      <w:r w:rsidR="00A12DB0">
        <w:rPr>
          <w:bCs/>
          <w:spacing w:val="-2"/>
          <w:sz w:val="24"/>
          <w:szCs w:val="24"/>
        </w:rPr>
        <w:t xml:space="preserve"> п.</w:t>
      </w:r>
      <w:r w:rsidR="00CB647D">
        <w:rPr>
          <w:bCs/>
          <w:spacing w:val="-2"/>
          <w:sz w:val="24"/>
          <w:szCs w:val="24"/>
        </w:rPr>
        <w:t>19-22, п.24, п. 3</w:t>
      </w:r>
      <w:r w:rsidR="00F977E3">
        <w:rPr>
          <w:bCs/>
          <w:spacing w:val="-2"/>
          <w:sz w:val="24"/>
          <w:szCs w:val="24"/>
        </w:rPr>
        <w:t xml:space="preserve"> </w:t>
      </w:r>
      <w:r w:rsidR="00F977E3">
        <w:rPr>
          <w:sz w:val="24"/>
          <w:szCs w:val="24"/>
        </w:rPr>
        <w:t>Р</w:t>
      </w:r>
      <w:r w:rsidR="00A12DB0">
        <w:rPr>
          <w:sz w:val="24"/>
          <w:szCs w:val="24"/>
        </w:rPr>
        <w:t xml:space="preserve">аздела 5 «Информационная карта </w:t>
      </w:r>
      <w:r w:rsidR="00523421">
        <w:rPr>
          <w:sz w:val="24"/>
          <w:szCs w:val="24"/>
        </w:rPr>
        <w:t>запроса предложений</w:t>
      </w:r>
      <w:r w:rsidR="00A12DB0">
        <w:rPr>
          <w:sz w:val="24"/>
          <w:szCs w:val="24"/>
        </w:rPr>
        <w:t xml:space="preserve">» документации о проведении открытого </w:t>
      </w:r>
      <w:r w:rsidR="00523421">
        <w:rPr>
          <w:sz w:val="24"/>
          <w:szCs w:val="24"/>
        </w:rPr>
        <w:t xml:space="preserve">запроса предложений </w:t>
      </w:r>
      <w:r w:rsidR="00A12DB0">
        <w:rPr>
          <w:sz w:val="24"/>
          <w:szCs w:val="24"/>
        </w:rPr>
        <w:t xml:space="preserve"> изменить и изложить в следующей редакции:</w:t>
      </w:r>
    </w:p>
    <w:p w:rsidR="00CB647D" w:rsidRPr="00CB647D" w:rsidRDefault="00CB647D" w:rsidP="00CB647D">
      <w:pPr>
        <w:pStyle w:val="af"/>
        <w:numPr>
          <w:ilvl w:val="0"/>
          <w:numId w:val="19"/>
        </w:numPr>
        <w:tabs>
          <w:tab w:val="left" w:pos="1134"/>
        </w:tabs>
        <w:ind w:left="0" w:firstLine="851"/>
        <w:contextualSpacing/>
        <w:jc w:val="both"/>
        <w:rPr>
          <w:spacing w:val="-6"/>
        </w:rPr>
      </w:pPr>
      <w:r w:rsidRPr="00CB647D">
        <w:rPr>
          <w:spacing w:val="-6"/>
        </w:rPr>
        <w:lastRenderedPageBreak/>
        <w:t>Форма, размер и срок предоставления обеспечения исполнения обязательств по договору: не предусмотрено».</w:t>
      </w:r>
    </w:p>
    <w:tbl>
      <w:tblPr>
        <w:tblW w:w="1020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560"/>
        <w:gridCol w:w="3992"/>
        <w:gridCol w:w="4655"/>
      </w:tblGrid>
      <w:tr w:rsidR="00B4661C" w:rsidRPr="00F977E3" w:rsidTr="00CB647D">
        <w:trPr>
          <w:trHeight w:val="155"/>
        </w:trPr>
        <w:tc>
          <w:tcPr>
            <w:tcW w:w="1560" w:type="dxa"/>
          </w:tcPr>
          <w:p w:rsidR="00B4661C" w:rsidRPr="00CB647D" w:rsidRDefault="00B4661C" w:rsidP="00B4661C">
            <w:pPr>
              <w:ind w:left="426"/>
              <w:jc w:val="center"/>
              <w:rPr>
                <w:sz w:val="24"/>
                <w:szCs w:val="24"/>
              </w:rPr>
            </w:pPr>
            <w:bookmarkStart w:id="0" w:name="_Ref317250778"/>
            <w:r w:rsidRPr="00CB647D">
              <w:rPr>
                <w:sz w:val="24"/>
                <w:szCs w:val="24"/>
              </w:rPr>
              <w:t>19.</w:t>
            </w:r>
          </w:p>
        </w:tc>
        <w:bookmarkEnd w:id="0"/>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Место и срок окончания подачи заявок на участие в </w:t>
            </w:r>
            <w:proofErr w:type="spellStart"/>
            <w:r w:rsidRPr="00CB647D">
              <w:rPr>
                <w:bCs/>
                <w:sz w:val="24"/>
                <w:szCs w:val="24"/>
              </w:rPr>
              <w:t>редукционе</w:t>
            </w:r>
            <w:proofErr w:type="spellEnd"/>
          </w:p>
        </w:tc>
        <w:tc>
          <w:tcPr>
            <w:tcW w:w="4655" w:type="dxa"/>
          </w:tcPr>
          <w:p w:rsidR="00B4661C" w:rsidRPr="00CB647D" w:rsidRDefault="00B4661C" w:rsidP="00130BB6">
            <w:pPr>
              <w:overflowPunct w:val="0"/>
              <w:autoSpaceDE w:val="0"/>
              <w:autoSpaceDN w:val="0"/>
              <w:adjustRightInd w:val="0"/>
              <w:jc w:val="both"/>
              <w:rPr>
                <w:b/>
                <w:bCs/>
                <w:sz w:val="24"/>
                <w:szCs w:val="24"/>
              </w:rPr>
            </w:pPr>
            <w:r w:rsidRPr="00CB647D">
              <w:rPr>
                <w:bCs/>
                <w:sz w:val="24"/>
                <w:szCs w:val="24"/>
              </w:rPr>
              <w:t>ЭТП «Аукционный Конкурсный Дом»</w:t>
            </w:r>
            <w:r w:rsidRPr="00CB647D">
              <w:rPr>
                <w:b/>
                <w:bCs/>
                <w:i/>
                <w:sz w:val="24"/>
                <w:szCs w:val="24"/>
              </w:rPr>
              <w:t xml:space="preserve">,  </w:t>
            </w:r>
            <w:r w:rsidRPr="00CB647D">
              <w:rPr>
                <w:bCs/>
                <w:sz w:val="24"/>
                <w:szCs w:val="24"/>
              </w:rPr>
              <w:t>11-00 (время московское) «</w:t>
            </w:r>
            <w:r w:rsidR="00130BB6">
              <w:rPr>
                <w:bCs/>
                <w:sz w:val="24"/>
                <w:szCs w:val="24"/>
              </w:rPr>
              <w:t>27</w:t>
            </w:r>
            <w:r w:rsidRPr="00CB647D">
              <w:rPr>
                <w:bCs/>
                <w:sz w:val="24"/>
                <w:szCs w:val="24"/>
              </w:rPr>
              <w:t>» ноября 2013 года</w:t>
            </w:r>
          </w:p>
        </w:tc>
      </w:tr>
      <w:tr w:rsidR="00B4661C" w:rsidRPr="00F977E3" w:rsidTr="00CB647D">
        <w:trPr>
          <w:trHeight w:val="140"/>
        </w:trPr>
        <w:tc>
          <w:tcPr>
            <w:tcW w:w="1560" w:type="dxa"/>
          </w:tcPr>
          <w:p w:rsidR="00B4661C" w:rsidRPr="00CB647D" w:rsidRDefault="00B4661C" w:rsidP="00B4661C">
            <w:pPr>
              <w:ind w:left="426"/>
              <w:jc w:val="center"/>
              <w:rPr>
                <w:sz w:val="24"/>
                <w:szCs w:val="24"/>
              </w:rPr>
            </w:pPr>
            <w:r w:rsidRPr="00CB647D">
              <w:rPr>
                <w:sz w:val="24"/>
                <w:szCs w:val="24"/>
              </w:rPr>
              <w:t>20.</w:t>
            </w:r>
          </w:p>
        </w:tc>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 xml:space="preserve">Место и дата окончания </w:t>
            </w:r>
            <w:r w:rsidRPr="00CB647D">
              <w:rPr>
                <w:bCs/>
                <w:sz w:val="24"/>
                <w:szCs w:val="24"/>
              </w:rPr>
              <w:t xml:space="preserve">рассмотрения первых частей заявок на участие в </w:t>
            </w:r>
            <w:proofErr w:type="spellStart"/>
            <w:r w:rsidRPr="00CB647D">
              <w:rPr>
                <w:bCs/>
                <w:sz w:val="24"/>
                <w:szCs w:val="24"/>
              </w:rPr>
              <w:t>редукционе</w:t>
            </w:r>
            <w:proofErr w:type="spellEnd"/>
          </w:p>
        </w:tc>
        <w:tc>
          <w:tcPr>
            <w:tcW w:w="4655" w:type="dxa"/>
          </w:tcPr>
          <w:p w:rsidR="00B4661C" w:rsidRPr="00CB647D" w:rsidRDefault="00B4661C" w:rsidP="00B4661C">
            <w:pPr>
              <w:tabs>
                <w:tab w:val="left" w:pos="70"/>
              </w:tabs>
              <w:overflowPunct w:val="0"/>
              <w:autoSpaceDE w:val="0"/>
              <w:autoSpaceDN w:val="0"/>
              <w:adjustRightInd w:val="0"/>
              <w:ind w:right="153"/>
              <w:rPr>
                <w:bCs/>
                <w:sz w:val="24"/>
                <w:szCs w:val="24"/>
              </w:rPr>
            </w:pPr>
            <w:r w:rsidRPr="00CB647D">
              <w:rPr>
                <w:bCs/>
                <w:sz w:val="24"/>
                <w:szCs w:val="24"/>
              </w:rPr>
              <w:t xml:space="preserve">115184, г. Москва, </w:t>
            </w:r>
            <w:proofErr w:type="spellStart"/>
            <w:r w:rsidRPr="00CB647D">
              <w:rPr>
                <w:bCs/>
                <w:sz w:val="24"/>
                <w:szCs w:val="24"/>
              </w:rPr>
              <w:t>Озерковская</w:t>
            </w:r>
            <w:proofErr w:type="spellEnd"/>
            <w:r w:rsidRPr="00CB647D">
              <w:rPr>
                <w:bCs/>
                <w:sz w:val="24"/>
                <w:szCs w:val="24"/>
              </w:rPr>
              <w:t xml:space="preserve"> </w:t>
            </w:r>
            <w:proofErr w:type="spellStart"/>
            <w:r w:rsidRPr="00CB647D">
              <w:rPr>
                <w:bCs/>
                <w:sz w:val="24"/>
                <w:szCs w:val="24"/>
              </w:rPr>
              <w:t>наб</w:t>
            </w:r>
            <w:proofErr w:type="spellEnd"/>
            <w:r w:rsidRPr="00CB647D">
              <w:rPr>
                <w:bCs/>
                <w:sz w:val="24"/>
                <w:szCs w:val="24"/>
              </w:rPr>
              <w:t>., д. 28, стр. 3</w:t>
            </w:r>
          </w:p>
          <w:p w:rsidR="00B4661C" w:rsidRPr="00CB647D" w:rsidRDefault="00B4661C" w:rsidP="00130BB6">
            <w:pPr>
              <w:overflowPunct w:val="0"/>
              <w:autoSpaceDE w:val="0"/>
              <w:autoSpaceDN w:val="0"/>
              <w:adjustRightInd w:val="0"/>
              <w:jc w:val="both"/>
              <w:rPr>
                <w:b/>
                <w:bCs/>
                <w:sz w:val="24"/>
                <w:szCs w:val="24"/>
              </w:rPr>
            </w:pPr>
            <w:r w:rsidRPr="00CB647D">
              <w:rPr>
                <w:bCs/>
                <w:sz w:val="24"/>
                <w:szCs w:val="24"/>
              </w:rPr>
              <w:t>не позднее «</w:t>
            </w:r>
            <w:r w:rsidR="00130BB6">
              <w:rPr>
                <w:bCs/>
                <w:sz w:val="24"/>
                <w:szCs w:val="24"/>
              </w:rPr>
              <w:t>05</w:t>
            </w:r>
            <w:r w:rsidRPr="00CB647D">
              <w:rPr>
                <w:bCs/>
                <w:sz w:val="24"/>
                <w:szCs w:val="24"/>
              </w:rPr>
              <w:t xml:space="preserve">» </w:t>
            </w:r>
            <w:r w:rsidR="00130BB6">
              <w:rPr>
                <w:bCs/>
                <w:sz w:val="24"/>
                <w:szCs w:val="24"/>
              </w:rPr>
              <w:t>декабря</w:t>
            </w:r>
            <w:r w:rsidRPr="00CB647D">
              <w:rPr>
                <w:bCs/>
                <w:sz w:val="24"/>
                <w:szCs w:val="24"/>
              </w:rPr>
              <w:t xml:space="preserve"> 2013 года</w:t>
            </w:r>
          </w:p>
        </w:tc>
      </w:tr>
      <w:tr w:rsidR="00B4661C" w:rsidRPr="00F977E3" w:rsidTr="00CB647D">
        <w:trPr>
          <w:trHeight w:val="90"/>
        </w:trPr>
        <w:tc>
          <w:tcPr>
            <w:tcW w:w="1560" w:type="dxa"/>
          </w:tcPr>
          <w:p w:rsidR="00B4661C" w:rsidRPr="00CB647D" w:rsidRDefault="00B4661C" w:rsidP="00B4661C">
            <w:pPr>
              <w:ind w:left="426"/>
              <w:jc w:val="center"/>
              <w:rPr>
                <w:sz w:val="24"/>
                <w:szCs w:val="24"/>
              </w:rPr>
            </w:pPr>
            <w:r w:rsidRPr="00CB647D">
              <w:rPr>
                <w:sz w:val="24"/>
                <w:szCs w:val="24"/>
              </w:rPr>
              <w:t>21.</w:t>
            </w:r>
          </w:p>
        </w:tc>
        <w:tc>
          <w:tcPr>
            <w:tcW w:w="3992" w:type="dxa"/>
          </w:tcPr>
          <w:p w:rsidR="00B4661C" w:rsidRPr="00CB647D" w:rsidRDefault="00B4661C" w:rsidP="00F977E3">
            <w:pPr>
              <w:overflowPunct w:val="0"/>
              <w:autoSpaceDE w:val="0"/>
              <w:autoSpaceDN w:val="0"/>
              <w:adjustRightInd w:val="0"/>
              <w:jc w:val="both"/>
              <w:rPr>
                <w:bCs/>
                <w:sz w:val="24"/>
                <w:szCs w:val="24"/>
              </w:rPr>
            </w:pPr>
            <w:r w:rsidRPr="00CB647D">
              <w:rPr>
                <w:bCs/>
                <w:sz w:val="24"/>
                <w:szCs w:val="24"/>
              </w:rPr>
              <w:t xml:space="preserve">Дата и время проведения </w:t>
            </w:r>
            <w:proofErr w:type="spellStart"/>
            <w:r w:rsidRPr="00CB647D">
              <w:rPr>
                <w:bCs/>
                <w:sz w:val="24"/>
                <w:szCs w:val="24"/>
              </w:rPr>
              <w:t>редукциона</w:t>
            </w:r>
            <w:proofErr w:type="spellEnd"/>
            <w:r w:rsidRPr="00CB647D">
              <w:rPr>
                <w:bCs/>
                <w:sz w:val="24"/>
                <w:szCs w:val="24"/>
              </w:rPr>
              <w:t>:</w:t>
            </w:r>
          </w:p>
        </w:tc>
        <w:tc>
          <w:tcPr>
            <w:tcW w:w="4655" w:type="dxa"/>
          </w:tcPr>
          <w:p w:rsidR="00B4661C" w:rsidRPr="00CB647D" w:rsidRDefault="00B4661C" w:rsidP="00130BB6">
            <w:pPr>
              <w:overflowPunct w:val="0"/>
              <w:autoSpaceDE w:val="0"/>
              <w:autoSpaceDN w:val="0"/>
              <w:adjustRightInd w:val="0"/>
              <w:jc w:val="both"/>
              <w:rPr>
                <w:b/>
                <w:bCs/>
                <w:sz w:val="24"/>
                <w:szCs w:val="24"/>
              </w:rPr>
            </w:pPr>
            <w:r w:rsidRPr="00CB647D">
              <w:rPr>
                <w:bCs/>
                <w:sz w:val="24"/>
                <w:szCs w:val="24"/>
              </w:rPr>
              <w:t>Начиная с 11-00 (время московское) «0</w:t>
            </w:r>
            <w:r w:rsidR="00130BB6">
              <w:rPr>
                <w:bCs/>
                <w:sz w:val="24"/>
                <w:szCs w:val="24"/>
              </w:rPr>
              <w:t>9</w:t>
            </w:r>
            <w:r w:rsidRPr="00CB647D">
              <w:rPr>
                <w:bCs/>
                <w:sz w:val="24"/>
                <w:szCs w:val="24"/>
              </w:rPr>
              <w:t>» декабря 2013 года</w:t>
            </w:r>
          </w:p>
        </w:tc>
      </w:tr>
      <w:tr w:rsidR="00CB647D" w:rsidRPr="00F977E3" w:rsidTr="00CB647D">
        <w:trPr>
          <w:trHeight w:val="370"/>
        </w:trPr>
        <w:tc>
          <w:tcPr>
            <w:tcW w:w="1560" w:type="dxa"/>
          </w:tcPr>
          <w:p w:rsidR="00CB647D" w:rsidRPr="00CB647D" w:rsidRDefault="00CB647D" w:rsidP="00B4661C">
            <w:pPr>
              <w:ind w:left="426"/>
              <w:jc w:val="center"/>
              <w:rPr>
                <w:sz w:val="24"/>
                <w:szCs w:val="24"/>
              </w:rPr>
            </w:pPr>
            <w:r w:rsidRPr="00CB647D">
              <w:rPr>
                <w:sz w:val="24"/>
                <w:szCs w:val="24"/>
              </w:rPr>
              <w:t>22.</w:t>
            </w:r>
          </w:p>
        </w:tc>
        <w:tc>
          <w:tcPr>
            <w:tcW w:w="3992" w:type="dxa"/>
          </w:tcPr>
          <w:p w:rsidR="00CB647D" w:rsidRPr="00CB647D" w:rsidRDefault="00CB647D" w:rsidP="00F977E3">
            <w:pPr>
              <w:overflowPunct w:val="0"/>
              <w:autoSpaceDE w:val="0"/>
              <w:autoSpaceDN w:val="0"/>
              <w:adjustRightInd w:val="0"/>
              <w:jc w:val="both"/>
              <w:rPr>
                <w:bCs/>
                <w:sz w:val="24"/>
                <w:szCs w:val="24"/>
              </w:rPr>
            </w:pPr>
            <w:r w:rsidRPr="00CB647D">
              <w:rPr>
                <w:bCs/>
                <w:sz w:val="24"/>
                <w:szCs w:val="24"/>
              </w:rPr>
              <w:t xml:space="preserve">Место и дата окончания рассмотрения вторых частей заявок на участие в </w:t>
            </w:r>
            <w:proofErr w:type="spellStart"/>
            <w:r w:rsidRPr="00CB647D">
              <w:rPr>
                <w:bCs/>
                <w:sz w:val="24"/>
                <w:szCs w:val="24"/>
              </w:rPr>
              <w:t>редукционе</w:t>
            </w:r>
            <w:proofErr w:type="spellEnd"/>
            <w:r w:rsidRPr="00CB647D">
              <w:rPr>
                <w:bCs/>
                <w:sz w:val="24"/>
                <w:szCs w:val="24"/>
              </w:rPr>
              <w:t xml:space="preserve"> и подведения итогов </w:t>
            </w:r>
            <w:proofErr w:type="spellStart"/>
            <w:r w:rsidRPr="00CB647D">
              <w:rPr>
                <w:bCs/>
                <w:sz w:val="24"/>
                <w:szCs w:val="24"/>
              </w:rPr>
              <w:t>редукциона</w:t>
            </w:r>
            <w:proofErr w:type="spellEnd"/>
            <w:r>
              <w:rPr>
                <w:bCs/>
                <w:sz w:val="24"/>
                <w:szCs w:val="24"/>
              </w:rPr>
              <w:t>.</w:t>
            </w:r>
          </w:p>
        </w:tc>
        <w:tc>
          <w:tcPr>
            <w:tcW w:w="4655" w:type="dxa"/>
          </w:tcPr>
          <w:p w:rsidR="00CB647D" w:rsidRPr="00CB647D" w:rsidRDefault="00CB647D" w:rsidP="00B4661C">
            <w:pPr>
              <w:tabs>
                <w:tab w:val="left" w:pos="70"/>
              </w:tabs>
              <w:overflowPunct w:val="0"/>
              <w:autoSpaceDE w:val="0"/>
              <w:autoSpaceDN w:val="0"/>
              <w:adjustRightInd w:val="0"/>
              <w:ind w:right="153"/>
              <w:rPr>
                <w:bCs/>
                <w:sz w:val="24"/>
                <w:szCs w:val="24"/>
              </w:rPr>
            </w:pPr>
            <w:r w:rsidRPr="00CB647D">
              <w:rPr>
                <w:bCs/>
                <w:sz w:val="24"/>
                <w:szCs w:val="24"/>
              </w:rPr>
              <w:t xml:space="preserve">115184, г. Москва, </w:t>
            </w:r>
            <w:proofErr w:type="spellStart"/>
            <w:r w:rsidRPr="00CB647D">
              <w:rPr>
                <w:bCs/>
                <w:sz w:val="24"/>
                <w:szCs w:val="24"/>
              </w:rPr>
              <w:t>Озерковская</w:t>
            </w:r>
            <w:proofErr w:type="spellEnd"/>
            <w:r w:rsidRPr="00CB647D">
              <w:rPr>
                <w:bCs/>
                <w:sz w:val="24"/>
                <w:szCs w:val="24"/>
              </w:rPr>
              <w:t xml:space="preserve"> </w:t>
            </w:r>
            <w:proofErr w:type="spellStart"/>
            <w:r w:rsidRPr="00CB647D">
              <w:rPr>
                <w:bCs/>
                <w:sz w:val="24"/>
                <w:szCs w:val="24"/>
              </w:rPr>
              <w:t>наб</w:t>
            </w:r>
            <w:proofErr w:type="spellEnd"/>
            <w:r w:rsidRPr="00CB647D">
              <w:rPr>
                <w:bCs/>
                <w:sz w:val="24"/>
                <w:szCs w:val="24"/>
              </w:rPr>
              <w:t>., д. 28, стр. 3</w:t>
            </w:r>
          </w:p>
          <w:p w:rsidR="00CB647D" w:rsidRPr="00CB647D" w:rsidRDefault="00CB647D" w:rsidP="00130BB6">
            <w:pPr>
              <w:overflowPunct w:val="0"/>
              <w:autoSpaceDE w:val="0"/>
              <w:autoSpaceDN w:val="0"/>
              <w:adjustRightInd w:val="0"/>
              <w:jc w:val="both"/>
              <w:rPr>
                <w:b/>
                <w:bCs/>
                <w:sz w:val="24"/>
                <w:szCs w:val="24"/>
              </w:rPr>
            </w:pPr>
            <w:r w:rsidRPr="00CB647D">
              <w:rPr>
                <w:bCs/>
                <w:sz w:val="24"/>
                <w:szCs w:val="24"/>
              </w:rPr>
              <w:t>не</w:t>
            </w:r>
            <w:r w:rsidRPr="00CB647D">
              <w:rPr>
                <w:bCs/>
                <w:sz w:val="24"/>
                <w:szCs w:val="24"/>
              </w:rPr>
              <w:t xml:space="preserve"> позднее «1</w:t>
            </w:r>
            <w:r w:rsidR="00130BB6">
              <w:rPr>
                <w:bCs/>
                <w:sz w:val="24"/>
                <w:szCs w:val="24"/>
              </w:rPr>
              <w:t>9</w:t>
            </w:r>
            <w:r w:rsidRPr="00CB647D">
              <w:rPr>
                <w:bCs/>
                <w:sz w:val="24"/>
                <w:szCs w:val="24"/>
              </w:rPr>
              <w:t>» декабря 2013 года</w:t>
            </w:r>
          </w:p>
        </w:tc>
      </w:tr>
      <w:tr w:rsidR="00CB647D" w:rsidRPr="00F977E3" w:rsidTr="00CB647D">
        <w:trPr>
          <w:trHeight w:val="185"/>
        </w:trPr>
        <w:tc>
          <w:tcPr>
            <w:tcW w:w="1560" w:type="dxa"/>
          </w:tcPr>
          <w:p w:rsidR="00CB647D" w:rsidRPr="00CB647D" w:rsidRDefault="00CB647D" w:rsidP="00B4661C">
            <w:pPr>
              <w:ind w:left="426"/>
              <w:jc w:val="center"/>
              <w:rPr>
                <w:sz w:val="24"/>
                <w:szCs w:val="24"/>
              </w:rPr>
            </w:pPr>
            <w:r>
              <w:rPr>
                <w:sz w:val="24"/>
                <w:szCs w:val="24"/>
              </w:rPr>
              <w:t>24.</w:t>
            </w:r>
          </w:p>
        </w:tc>
        <w:tc>
          <w:tcPr>
            <w:tcW w:w="3992" w:type="dxa"/>
          </w:tcPr>
          <w:p w:rsidR="00CB647D" w:rsidRPr="00CB647D" w:rsidRDefault="00CB647D" w:rsidP="00F977E3">
            <w:pPr>
              <w:overflowPunct w:val="0"/>
              <w:autoSpaceDE w:val="0"/>
              <w:autoSpaceDN w:val="0"/>
              <w:adjustRightInd w:val="0"/>
              <w:jc w:val="both"/>
              <w:rPr>
                <w:bCs/>
                <w:sz w:val="24"/>
                <w:szCs w:val="24"/>
              </w:rPr>
            </w:pPr>
            <w:r w:rsidRPr="00CB647D">
              <w:rPr>
                <w:spacing w:val="-6"/>
                <w:sz w:val="24"/>
                <w:szCs w:val="24"/>
              </w:rPr>
              <w:t>Обеспечение исполнения обязательств по договору</w:t>
            </w:r>
            <w:r w:rsidRPr="00CB647D">
              <w:rPr>
                <w:spacing w:val="-6"/>
                <w:sz w:val="24"/>
                <w:szCs w:val="24"/>
              </w:rPr>
              <w:t>:</w:t>
            </w:r>
          </w:p>
        </w:tc>
        <w:tc>
          <w:tcPr>
            <w:tcW w:w="4655" w:type="dxa"/>
          </w:tcPr>
          <w:p w:rsidR="00CB647D" w:rsidRPr="00CB647D" w:rsidRDefault="00CB647D" w:rsidP="00CB647D">
            <w:pPr>
              <w:tabs>
                <w:tab w:val="left" w:pos="70"/>
              </w:tabs>
              <w:overflowPunct w:val="0"/>
              <w:autoSpaceDE w:val="0"/>
              <w:autoSpaceDN w:val="0"/>
              <w:adjustRightInd w:val="0"/>
              <w:ind w:right="153"/>
              <w:rPr>
                <w:bCs/>
                <w:sz w:val="24"/>
                <w:szCs w:val="24"/>
              </w:rPr>
            </w:pPr>
            <w:r>
              <w:rPr>
                <w:bCs/>
                <w:sz w:val="24"/>
                <w:szCs w:val="24"/>
              </w:rPr>
              <w:t xml:space="preserve">Не </w:t>
            </w:r>
            <w:proofErr w:type="spellStart"/>
            <w:r>
              <w:rPr>
                <w:bCs/>
                <w:sz w:val="24"/>
                <w:szCs w:val="24"/>
              </w:rPr>
              <w:t>предусмотренно</w:t>
            </w:r>
            <w:proofErr w:type="spellEnd"/>
          </w:p>
        </w:tc>
      </w:tr>
      <w:tr w:rsidR="00CB647D" w:rsidRPr="00F977E3" w:rsidTr="00CB647D">
        <w:trPr>
          <w:trHeight w:val="185"/>
        </w:trPr>
        <w:tc>
          <w:tcPr>
            <w:tcW w:w="1560" w:type="dxa"/>
          </w:tcPr>
          <w:p w:rsidR="00CB647D" w:rsidRPr="00CB647D" w:rsidRDefault="00CB647D" w:rsidP="00B4661C">
            <w:pPr>
              <w:ind w:left="426"/>
              <w:jc w:val="center"/>
              <w:rPr>
                <w:sz w:val="24"/>
                <w:szCs w:val="24"/>
              </w:rPr>
            </w:pPr>
            <w:r w:rsidRPr="00CB647D">
              <w:rPr>
                <w:sz w:val="24"/>
                <w:szCs w:val="24"/>
              </w:rPr>
              <w:t>3.</w:t>
            </w:r>
          </w:p>
        </w:tc>
        <w:tc>
          <w:tcPr>
            <w:tcW w:w="3992" w:type="dxa"/>
          </w:tcPr>
          <w:p w:rsidR="00CB647D" w:rsidRPr="00CB647D" w:rsidRDefault="00CB647D" w:rsidP="00CB647D">
            <w:pPr>
              <w:ind w:right="153"/>
              <w:rPr>
                <w:sz w:val="24"/>
                <w:szCs w:val="24"/>
              </w:rPr>
            </w:pPr>
            <w:r w:rsidRPr="00CB647D">
              <w:rPr>
                <w:sz w:val="24"/>
                <w:szCs w:val="24"/>
              </w:rPr>
              <w:t>Условия договора:</w:t>
            </w:r>
          </w:p>
          <w:p w:rsidR="00CB647D" w:rsidRPr="00CB647D" w:rsidRDefault="00CB647D" w:rsidP="00CB647D">
            <w:pPr>
              <w:ind w:right="153"/>
              <w:rPr>
                <w:sz w:val="24"/>
                <w:szCs w:val="24"/>
              </w:rPr>
            </w:pPr>
            <w:r w:rsidRPr="00CB647D">
              <w:rPr>
                <w:sz w:val="24"/>
                <w:szCs w:val="24"/>
              </w:rPr>
              <w:t>Сроки поставки товара</w:t>
            </w:r>
          </w:p>
          <w:p w:rsidR="00CB647D" w:rsidRPr="00CB647D" w:rsidRDefault="00CB647D" w:rsidP="00CB647D">
            <w:pPr>
              <w:ind w:right="153"/>
              <w:rPr>
                <w:sz w:val="24"/>
                <w:szCs w:val="24"/>
              </w:rPr>
            </w:pPr>
          </w:p>
          <w:p w:rsidR="00CB647D" w:rsidRPr="00CB647D" w:rsidRDefault="00CB647D" w:rsidP="00CB647D">
            <w:pPr>
              <w:ind w:right="153"/>
              <w:rPr>
                <w:sz w:val="24"/>
                <w:szCs w:val="24"/>
              </w:rPr>
            </w:pPr>
            <w:r w:rsidRPr="00CB647D">
              <w:rPr>
                <w:sz w:val="24"/>
                <w:szCs w:val="24"/>
              </w:rPr>
              <w:t xml:space="preserve"> Место поставки товара</w:t>
            </w:r>
          </w:p>
          <w:p w:rsidR="00CB647D" w:rsidRPr="00CB647D" w:rsidRDefault="00CB647D" w:rsidP="00CB647D">
            <w:pPr>
              <w:ind w:right="153"/>
              <w:rPr>
                <w:sz w:val="24"/>
                <w:szCs w:val="24"/>
              </w:rPr>
            </w:pPr>
          </w:p>
          <w:p w:rsidR="00CB647D" w:rsidRPr="00CB647D" w:rsidRDefault="00CB647D" w:rsidP="00CB647D">
            <w:pPr>
              <w:ind w:right="153"/>
              <w:rPr>
                <w:sz w:val="24"/>
                <w:szCs w:val="24"/>
              </w:rPr>
            </w:pPr>
          </w:p>
          <w:p w:rsidR="00CB647D" w:rsidRPr="00CB647D" w:rsidRDefault="00CB647D" w:rsidP="00CB647D">
            <w:pPr>
              <w:ind w:right="153"/>
              <w:rPr>
                <w:sz w:val="24"/>
                <w:szCs w:val="24"/>
              </w:rPr>
            </w:pPr>
          </w:p>
          <w:p w:rsidR="00CB647D" w:rsidRPr="00CB647D" w:rsidRDefault="00CB647D" w:rsidP="00CB647D">
            <w:pPr>
              <w:ind w:right="153"/>
              <w:rPr>
                <w:sz w:val="24"/>
                <w:szCs w:val="24"/>
              </w:rPr>
            </w:pPr>
            <w:r w:rsidRPr="00CB647D">
              <w:rPr>
                <w:sz w:val="24"/>
                <w:szCs w:val="24"/>
              </w:rPr>
              <w:t xml:space="preserve">Условия оплаты </w:t>
            </w:r>
          </w:p>
          <w:p w:rsidR="00CB647D" w:rsidRPr="00CB647D" w:rsidRDefault="00CB647D" w:rsidP="00CB647D">
            <w:pPr>
              <w:ind w:right="153"/>
              <w:rPr>
                <w:b/>
                <w:bCs/>
                <w:i/>
                <w:sz w:val="24"/>
                <w:szCs w:val="24"/>
                <w:shd w:val="clear" w:color="auto" w:fill="FDE9D9"/>
              </w:rPr>
            </w:pPr>
          </w:p>
          <w:p w:rsidR="00CB647D" w:rsidRPr="00CB647D" w:rsidRDefault="00CB647D" w:rsidP="00CB647D">
            <w:pPr>
              <w:ind w:right="153"/>
              <w:rPr>
                <w:b/>
                <w:bCs/>
                <w:i/>
                <w:sz w:val="24"/>
                <w:szCs w:val="24"/>
                <w:shd w:val="clear" w:color="auto" w:fill="FDE9D9"/>
              </w:rPr>
            </w:pPr>
          </w:p>
          <w:p w:rsidR="00CB647D" w:rsidRPr="00CB647D" w:rsidRDefault="00CB647D" w:rsidP="00CB647D">
            <w:pPr>
              <w:ind w:right="153"/>
              <w:rPr>
                <w:b/>
                <w:bCs/>
                <w:i/>
                <w:sz w:val="24"/>
                <w:szCs w:val="24"/>
                <w:shd w:val="clear" w:color="auto" w:fill="FDE9D9"/>
              </w:rPr>
            </w:pPr>
          </w:p>
          <w:p w:rsidR="00CB647D" w:rsidRPr="00CB647D" w:rsidRDefault="00CB647D" w:rsidP="00F977E3">
            <w:pPr>
              <w:overflowPunct w:val="0"/>
              <w:autoSpaceDE w:val="0"/>
              <w:autoSpaceDN w:val="0"/>
              <w:adjustRightInd w:val="0"/>
              <w:jc w:val="both"/>
              <w:rPr>
                <w:spacing w:val="-6"/>
                <w:sz w:val="24"/>
                <w:szCs w:val="24"/>
              </w:rPr>
            </w:pPr>
          </w:p>
        </w:tc>
        <w:tc>
          <w:tcPr>
            <w:tcW w:w="4655" w:type="dxa"/>
          </w:tcPr>
          <w:p w:rsidR="00CB647D" w:rsidRPr="00CB647D" w:rsidRDefault="00CB647D" w:rsidP="00CB647D">
            <w:pPr>
              <w:ind w:right="153"/>
              <w:jc w:val="both"/>
              <w:rPr>
                <w:sz w:val="24"/>
                <w:szCs w:val="24"/>
              </w:rPr>
            </w:pPr>
            <w:r w:rsidRPr="00CB647D">
              <w:rPr>
                <w:sz w:val="24"/>
                <w:szCs w:val="24"/>
              </w:rPr>
              <w:t>Сроки поставки товара: не более 120 (Ста двадцати) дней с момента заключения договора.</w:t>
            </w:r>
          </w:p>
          <w:p w:rsidR="00CB647D" w:rsidRPr="00CB647D" w:rsidRDefault="00CB647D" w:rsidP="00CB647D">
            <w:pPr>
              <w:ind w:right="153"/>
              <w:jc w:val="both"/>
              <w:rPr>
                <w:sz w:val="24"/>
                <w:szCs w:val="24"/>
              </w:rPr>
            </w:pPr>
            <w:proofErr w:type="gramStart"/>
            <w:r w:rsidRPr="00CB647D">
              <w:rPr>
                <w:sz w:val="24"/>
                <w:szCs w:val="24"/>
              </w:rPr>
              <w:t>Место поставки товара: 144001, Московская обл., г. Электросталь, ул. Карла Маркса, д. 12, корп. 74.</w:t>
            </w:r>
            <w:proofErr w:type="gramEnd"/>
          </w:p>
          <w:p w:rsidR="00CB647D" w:rsidRPr="00CB647D" w:rsidRDefault="00CB647D" w:rsidP="00CB647D">
            <w:pPr>
              <w:ind w:right="153"/>
              <w:jc w:val="both"/>
              <w:rPr>
                <w:b/>
                <w:i/>
                <w:sz w:val="24"/>
                <w:szCs w:val="24"/>
              </w:rPr>
            </w:pPr>
          </w:p>
          <w:p w:rsidR="00CB647D" w:rsidRPr="00B37BB9" w:rsidRDefault="00CB647D" w:rsidP="00CB647D">
            <w:pPr>
              <w:ind w:right="153"/>
              <w:jc w:val="both"/>
              <w:rPr>
                <w:sz w:val="24"/>
                <w:szCs w:val="24"/>
              </w:rPr>
            </w:pPr>
            <w:r w:rsidRPr="00B37BB9">
              <w:rPr>
                <w:sz w:val="24"/>
                <w:szCs w:val="24"/>
              </w:rPr>
              <w:t>Безналичный расчет.</w:t>
            </w:r>
          </w:p>
          <w:p w:rsidR="00B37BB9" w:rsidRPr="00B37BB9" w:rsidRDefault="00B37BB9" w:rsidP="00B37BB9">
            <w:pPr>
              <w:jc w:val="both"/>
              <w:rPr>
                <w:rFonts w:eastAsia="Calibri"/>
                <w:sz w:val="24"/>
                <w:szCs w:val="24"/>
                <w:lang w:eastAsia="en-US"/>
              </w:rPr>
            </w:pPr>
            <w:r w:rsidRPr="00B37BB9">
              <w:rPr>
                <w:rFonts w:eastAsia="Calibri"/>
                <w:sz w:val="24"/>
                <w:szCs w:val="24"/>
                <w:lang w:eastAsia="en-US"/>
              </w:rPr>
              <w:t>Оплата за поставку продукции производится в течение 30 (Тридцати) календарных дней после поступления каждой партии продукции на склад Покупателя и с положительным заключением входной комиссии.</w:t>
            </w:r>
          </w:p>
          <w:p w:rsidR="00130BB6" w:rsidRPr="00CB647D" w:rsidRDefault="00130BB6" w:rsidP="00CB647D">
            <w:pPr>
              <w:ind w:right="153"/>
              <w:jc w:val="both"/>
              <w:rPr>
                <w:sz w:val="24"/>
                <w:szCs w:val="24"/>
              </w:rPr>
            </w:pPr>
          </w:p>
          <w:p w:rsidR="00CB647D" w:rsidRPr="00CB647D" w:rsidRDefault="00CB647D" w:rsidP="00CB647D">
            <w:pPr>
              <w:tabs>
                <w:tab w:val="left" w:pos="70"/>
              </w:tabs>
              <w:overflowPunct w:val="0"/>
              <w:autoSpaceDE w:val="0"/>
              <w:autoSpaceDN w:val="0"/>
              <w:adjustRightInd w:val="0"/>
              <w:ind w:right="153"/>
              <w:rPr>
                <w:bCs/>
                <w:sz w:val="24"/>
                <w:szCs w:val="24"/>
              </w:rPr>
            </w:pPr>
            <w:r w:rsidRPr="00CB647D">
              <w:rPr>
                <w:sz w:val="24"/>
                <w:szCs w:val="24"/>
              </w:rPr>
              <w:t xml:space="preserve">Встречные предложения участников по проекту договора </w:t>
            </w:r>
            <w:r w:rsidRPr="00CB647D">
              <w:rPr>
                <w:b/>
                <w:sz w:val="24"/>
                <w:szCs w:val="24"/>
                <w:u w:val="single"/>
              </w:rPr>
              <w:t>не допускаются</w:t>
            </w:r>
            <w:r w:rsidRPr="00CB647D">
              <w:rPr>
                <w:sz w:val="24"/>
                <w:szCs w:val="24"/>
              </w:rPr>
              <w:t>.</w:t>
            </w:r>
          </w:p>
        </w:tc>
      </w:tr>
    </w:tbl>
    <w:p w:rsidR="00CB647D" w:rsidRDefault="00CB647D" w:rsidP="00CB647D">
      <w:pPr>
        <w:pStyle w:val="1"/>
        <w:numPr>
          <w:ilvl w:val="0"/>
          <w:numId w:val="0"/>
        </w:numPr>
        <w:jc w:val="left"/>
        <w:rPr>
          <w:bCs/>
          <w:spacing w:val="-2"/>
        </w:rPr>
      </w:pPr>
    </w:p>
    <w:p w:rsidR="00CB647D" w:rsidRPr="00CB647D" w:rsidRDefault="00A12DB0" w:rsidP="00CB647D">
      <w:pPr>
        <w:pStyle w:val="1"/>
        <w:numPr>
          <w:ilvl w:val="0"/>
          <w:numId w:val="0"/>
        </w:numPr>
        <w:jc w:val="left"/>
      </w:pPr>
      <w:r w:rsidRPr="00CB647D">
        <w:rPr>
          <w:bCs/>
          <w:spacing w:val="-2"/>
        </w:rPr>
        <w:t>3)</w:t>
      </w:r>
      <w:r w:rsidR="008A725D" w:rsidRPr="00CB647D">
        <w:rPr>
          <w:bCs/>
          <w:spacing w:val="-2"/>
        </w:rPr>
        <w:t xml:space="preserve"> </w:t>
      </w:r>
      <w:r w:rsidR="00CB647D" w:rsidRPr="00CB647D">
        <w:t>Часть 2 «Проект договора» изменить и изложить в следующей редакции:</w:t>
      </w:r>
    </w:p>
    <w:p w:rsidR="00523421" w:rsidRPr="006C777C" w:rsidRDefault="00523421" w:rsidP="00523421">
      <w:pPr>
        <w:pStyle w:val="af8"/>
        <w:keepLines/>
        <w:jc w:val="left"/>
        <w:rPr>
          <w:b w:val="0"/>
          <w:sz w:val="24"/>
          <w:szCs w:val="24"/>
        </w:rPr>
      </w:pPr>
    </w:p>
    <w:p w:rsidR="00441CF4" w:rsidRDefault="00441CF4" w:rsidP="006B2FB3">
      <w:pPr>
        <w:rPr>
          <w:sz w:val="22"/>
          <w:szCs w:val="22"/>
        </w:rPr>
      </w:pPr>
    </w:p>
    <w:p w:rsidR="00130BB6" w:rsidRPr="00495E03" w:rsidRDefault="00130BB6" w:rsidP="00130BB6">
      <w:pPr>
        <w:pStyle w:val="1"/>
        <w:numPr>
          <w:ilvl w:val="0"/>
          <w:numId w:val="0"/>
        </w:numPr>
        <w:jc w:val="center"/>
        <w:rPr>
          <w:b/>
          <w:sz w:val="28"/>
          <w:szCs w:val="28"/>
        </w:rPr>
      </w:pPr>
      <w:bookmarkStart w:id="1" w:name="_Toc367959175"/>
      <w:r w:rsidRPr="00495E03">
        <w:rPr>
          <w:b/>
          <w:sz w:val="28"/>
          <w:szCs w:val="28"/>
        </w:rPr>
        <w:t>ЧАСТЬ 2 «ПРОЕКТ ДОГОВОРА»</w:t>
      </w:r>
      <w:bookmarkEnd w:id="1"/>
    </w:p>
    <w:p w:rsidR="00130BB6" w:rsidRDefault="00130BB6" w:rsidP="00130BB6">
      <w:pPr>
        <w:ind w:left="2124" w:firstLine="708"/>
        <w:rPr>
          <w:rFonts w:eastAsia="Calibri"/>
          <w:lang w:eastAsia="en-US"/>
        </w:rPr>
      </w:pPr>
    </w:p>
    <w:p w:rsidR="00130BB6" w:rsidRPr="00C10AA5" w:rsidRDefault="00130BB6" w:rsidP="00130BB6">
      <w:pPr>
        <w:jc w:val="center"/>
        <w:rPr>
          <w:rFonts w:eastAsia="Calibri"/>
          <w:lang w:eastAsia="en-US"/>
        </w:rPr>
      </w:pPr>
      <w:r w:rsidRPr="00C10AA5">
        <w:rPr>
          <w:rFonts w:eastAsia="Calibri"/>
          <w:lang w:eastAsia="en-US"/>
        </w:rPr>
        <w:t>Договор  поставки №</w:t>
      </w:r>
    </w:p>
    <w:p w:rsidR="00130BB6" w:rsidRPr="00C10AA5" w:rsidRDefault="00130BB6" w:rsidP="00130BB6">
      <w:pPr>
        <w:jc w:val="center"/>
        <w:rPr>
          <w:rFonts w:eastAsia="Calibri"/>
          <w:lang w:eastAsia="en-US"/>
        </w:rPr>
      </w:pPr>
    </w:p>
    <w:p w:rsidR="00130BB6" w:rsidRPr="00C10AA5" w:rsidRDefault="00130BB6" w:rsidP="00130BB6">
      <w:pPr>
        <w:rPr>
          <w:rFonts w:eastAsia="Calibri"/>
          <w:lang w:eastAsia="en-US"/>
        </w:rPr>
      </w:pPr>
      <w:r w:rsidRPr="00C10AA5">
        <w:rPr>
          <w:rFonts w:eastAsia="Calibri"/>
          <w:lang w:eastAsia="en-US"/>
        </w:rPr>
        <w:t xml:space="preserve"> </w:t>
      </w:r>
    </w:p>
    <w:p w:rsidR="00130BB6" w:rsidRPr="00C10AA5" w:rsidRDefault="00130BB6" w:rsidP="00130BB6">
      <w:pPr>
        <w:rPr>
          <w:rFonts w:eastAsia="Calibri"/>
          <w:lang w:eastAsia="en-US"/>
        </w:rPr>
      </w:pPr>
      <w:r w:rsidRPr="00C10AA5">
        <w:rPr>
          <w:rFonts w:eastAsia="Calibri"/>
          <w:lang w:eastAsia="en-US"/>
        </w:rPr>
        <w:t xml:space="preserve">г. Москва                                                                                                  </w:t>
      </w:r>
      <w:r>
        <w:rPr>
          <w:rFonts w:eastAsia="Calibri"/>
          <w:lang w:eastAsia="en-US"/>
        </w:rPr>
        <w:tab/>
        <w:t xml:space="preserve">       </w:t>
      </w:r>
      <w:r w:rsidRPr="00C10AA5">
        <w:rPr>
          <w:rFonts w:eastAsia="Calibri"/>
          <w:lang w:eastAsia="en-US"/>
        </w:rPr>
        <w:t>«___»_________ 2013г.</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proofErr w:type="gramStart"/>
      <w:r w:rsidRPr="00C10AA5">
        <w:rPr>
          <w:rFonts w:eastAsia="Calibri"/>
          <w:lang w:eastAsia="en-US"/>
        </w:rPr>
        <w:t>_____________________________________________________, именуемое в дальнейшем «Поставщик», в лице ____________________________, действующего на основании _____________________, с одной стороны, и ООО «СТЭП», именуемое в дальнейшем «Покупатель», в лице Генерального директора Гурьянова Олега Валерьевича, действующего на основании Устава, с другой стороны, именуемые в дальнейшем «Стороны», заключили настоящий Договор (далее – Договор) о нижеследующем:</w:t>
      </w:r>
      <w:proofErr w:type="gramEnd"/>
    </w:p>
    <w:p w:rsidR="00130BB6" w:rsidRPr="00C10AA5" w:rsidRDefault="00130BB6" w:rsidP="00130BB6">
      <w:pPr>
        <w:rPr>
          <w:rFonts w:eastAsia="Calibri"/>
          <w:lang w:eastAsia="en-US"/>
        </w:rPr>
      </w:pPr>
    </w:p>
    <w:p w:rsidR="00130BB6" w:rsidRPr="00C10AA5" w:rsidRDefault="00130BB6" w:rsidP="00130BB6">
      <w:pPr>
        <w:rPr>
          <w:rFonts w:eastAsia="Calibri"/>
          <w:b/>
          <w:lang w:eastAsia="en-US"/>
        </w:rPr>
      </w:pPr>
      <w:r w:rsidRPr="00C10AA5">
        <w:rPr>
          <w:rFonts w:eastAsia="Calibri"/>
          <w:b/>
          <w:lang w:eastAsia="en-US"/>
        </w:rPr>
        <w:t>1.</w:t>
      </w:r>
      <w:r w:rsidRPr="00C10AA5">
        <w:rPr>
          <w:rFonts w:eastAsia="Calibri"/>
          <w:b/>
          <w:lang w:eastAsia="en-US"/>
        </w:rPr>
        <w:tab/>
        <w:t>Предмет Договора.</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sidRPr="00C10AA5">
        <w:rPr>
          <w:rFonts w:eastAsia="Calibri"/>
          <w:lang w:eastAsia="en-US"/>
        </w:rPr>
        <w:t>1.1. В соответствии с настоящим Договором Поставщик обязуется поставить и передать в собственность Покупателя продукцию согласно спецификации, являющейся приложением и неотъемлемой частью настоящего Договора (далее – Спецификация), а Покупатель обязуется принять и оплатить продукцию  на условиях, установленных настоящим Договором.</w:t>
      </w:r>
    </w:p>
    <w:p w:rsidR="00130BB6" w:rsidRPr="00C10AA5" w:rsidRDefault="00130BB6" w:rsidP="00130BB6">
      <w:pPr>
        <w:jc w:val="both"/>
        <w:rPr>
          <w:rFonts w:eastAsia="Calibri"/>
          <w:lang w:eastAsia="en-US"/>
        </w:rPr>
      </w:pPr>
      <w:r w:rsidRPr="00C10AA5">
        <w:rPr>
          <w:rFonts w:eastAsia="Calibri"/>
          <w:lang w:eastAsia="en-US"/>
        </w:rPr>
        <w:lastRenderedPageBreak/>
        <w:t xml:space="preserve">1.2. </w:t>
      </w:r>
      <w:proofErr w:type="gramStart"/>
      <w:r w:rsidRPr="00C10AA5">
        <w:rPr>
          <w:rFonts w:eastAsia="Calibri"/>
          <w:lang w:eastAsia="en-US"/>
        </w:rPr>
        <w:t>Наименование, номенклатура (сортамент) продукции, ее количество, цена за единицу продукции, качество (комплектность), сроки поставки, место поставки (реквизиты Грузополучателя), а также иные (дополнительные) условия указываются в Спецификации.</w:t>
      </w:r>
      <w:proofErr w:type="gramEnd"/>
    </w:p>
    <w:p w:rsidR="00130BB6" w:rsidRPr="00C10AA5" w:rsidRDefault="00130BB6" w:rsidP="00130BB6">
      <w:pPr>
        <w:rPr>
          <w:rFonts w:eastAsia="Calibri"/>
          <w:lang w:eastAsia="en-US"/>
        </w:rPr>
      </w:pPr>
    </w:p>
    <w:p w:rsidR="00130BB6" w:rsidRPr="00C10AA5" w:rsidRDefault="00130BB6" w:rsidP="00130BB6">
      <w:pPr>
        <w:rPr>
          <w:rFonts w:eastAsia="Calibri"/>
          <w:b/>
          <w:lang w:eastAsia="en-US"/>
        </w:rPr>
      </w:pPr>
      <w:r w:rsidRPr="00C10AA5">
        <w:rPr>
          <w:rFonts w:eastAsia="Calibri"/>
          <w:b/>
          <w:lang w:eastAsia="en-US"/>
        </w:rPr>
        <w:t>2.</w:t>
      </w:r>
      <w:r w:rsidRPr="00C10AA5">
        <w:rPr>
          <w:rFonts w:eastAsia="Calibri"/>
          <w:b/>
          <w:lang w:eastAsia="en-US"/>
        </w:rPr>
        <w:tab/>
        <w:t>Качество и порядок приемки продукции.</w:t>
      </w:r>
    </w:p>
    <w:p w:rsidR="00130BB6" w:rsidRPr="00C10AA5" w:rsidRDefault="00130BB6" w:rsidP="00130BB6">
      <w:pPr>
        <w:rPr>
          <w:rFonts w:eastAsia="Calibri"/>
          <w:b/>
          <w:lang w:eastAsia="en-US"/>
        </w:rPr>
      </w:pPr>
    </w:p>
    <w:p w:rsidR="00130BB6" w:rsidRPr="00C10AA5" w:rsidRDefault="00130BB6" w:rsidP="00130BB6">
      <w:pPr>
        <w:jc w:val="both"/>
        <w:rPr>
          <w:rFonts w:eastAsia="Calibri"/>
          <w:lang w:eastAsia="en-US"/>
        </w:rPr>
      </w:pPr>
      <w:r w:rsidRPr="00C10AA5">
        <w:rPr>
          <w:rFonts w:eastAsia="Calibri"/>
          <w:lang w:eastAsia="en-US"/>
        </w:rPr>
        <w:t>2.1. Качество (комплектность) поставляемой продукции должно соответствовать действующим ГОСТ, ТУ, чертежам и другим нормативным документам, удостоверяться сертификатом (паспортом) качества установленного нормативной документацией образца, который направляется вместе с продукцией Покупателю (Грузополучателю).</w:t>
      </w:r>
    </w:p>
    <w:p w:rsidR="00130BB6" w:rsidRPr="00C10AA5" w:rsidRDefault="00130BB6" w:rsidP="00130BB6">
      <w:pPr>
        <w:jc w:val="both"/>
        <w:rPr>
          <w:rFonts w:eastAsia="Calibri"/>
          <w:lang w:eastAsia="en-US"/>
        </w:rPr>
      </w:pPr>
      <w:r w:rsidRPr="00C10AA5">
        <w:rPr>
          <w:rFonts w:eastAsia="Calibri"/>
          <w:lang w:eastAsia="en-US"/>
        </w:rPr>
        <w:t>2.2. На поставляемую продукцию Поставщик обязан предоставить не позднее даты ее поставки оригинал сертификата (паспорта) качества завода-изготовителя и/или другую документацию, предусмотренную действующими ГОСТ, ТУ или иными документами, устанавливающими требования к изготовлению продукции. При отсутствии указанных документов обязанность Поставщика по поставке Продукции считается невыполненной.</w:t>
      </w:r>
    </w:p>
    <w:p w:rsidR="00130BB6" w:rsidRPr="00C10AA5" w:rsidRDefault="00130BB6" w:rsidP="00130BB6">
      <w:pPr>
        <w:jc w:val="both"/>
        <w:rPr>
          <w:rFonts w:eastAsia="Calibri"/>
          <w:lang w:eastAsia="en-US"/>
        </w:rPr>
      </w:pPr>
      <w:r w:rsidRPr="00C10AA5">
        <w:rPr>
          <w:rFonts w:eastAsia="Calibri"/>
          <w:lang w:eastAsia="en-US"/>
        </w:rPr>
        <w:t>При поставке продукции, предназначенной для изготовления элементов трубопроводов 2 класса безопасности по ОПБ-88/97 НП-001-97 (</w:t>
      </w:r>
      <w:proofErr w:type="gramStart"/>
      <w:r w:rsidRPr="00C10AA5">
        <w:rPr>
          <w:rFonts w:eastAsia="Calibri"/>
          <w:lang w:eastAsia="en-US"/>
        </w:rPr>
        <w:t>ПН</w:t>
      </w:r>
      <w:proofErr w:type="gramEnd"/>
      <w:r w:rsidRPr="00C10AA5">
        <w:rPr>
          <w:rFonts w:eastAsia="Calibri"/>
          <w:lang w:eastAsia="en-US"/>
        </w:rPr>
        <w:t xml:space="preserve"> АЭГ-01-011-97) для АЭС Поставщик обязан предоставить не позднее даты ее поставки оригиналы планов качества на продукцию, оформленных и подписанных Уполномоченной организацией в соответствии с требованиями РД ЭО 1.1.2.01.0713-2008.</w:t>
      </w:r>
    </w:p>
    <w:p w:rsidR="00130BB6" w:rsidRPr="00C10AA5" w:rsidRDefault="00130BB6" w:rsidP="00130BB6">
      <w:pPr>
        <w:jc w:val="both"/>
        <w:rPr>
          <w:rFonts w:eastAsia="Calibri"/>
          <w:lang w:eastAsia="en-US"/>
        </w:rPr>
      </w:pPr>
      <w:r w:rsidRPr="00C10AA5">
        <w:rPr>
          <w:rFonts w:eastAsia="Calibri"/>
          <w:lang w:eastAsia="en-US"/>
        </w:rPr>
        <w:t xml:space="preserve">2.3. </w:t>
      </w:r>
      <w:proofErr w:type="gramStart"/>
      <w:r w:rsidRPr="00C10AA5">
        <w:rPr>
          <w:rFonts w:eastAsia="Calibri"/>
          <w:lang w:eastAsia="en-US"/>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от 25.04.1966 №П-7, с действующими дополнениями и изменениями к ним</w:t>
      </w:r>
      <w:proofErr w:type="gramEnd"/>
      <w:r w:rsidRPr="00C10AA5">
        <w:rPr>
          <w:rFonts w:eastAsia="Calibri"/>
          <w:lang w:eastAsia="en-US"/>
        </w:rPr>
        <w:t xml:space="preserve"> в части, не противоречащей условиям настоящего Договора и нормам гражданского законодательства Российской Федерации.</w:t>
      </w:r>
    </w:p>
    <w:p w:rsidR="00130BB6" w:rsidRPr="00C10AA5" w:rsidRDefault="00130BB6" w:rsidP="00130BB6">
      <w:pPr>
        <w:jc w:val="both"/>
        <w:rPr>
          <w:rFonts w:eastAsia="Calibri"/>
          <w:lang w:eastAsia="en-US"/>
        </w:rPr>
      </w:pPr>
      <w:r w:rsidRPr="00C10AA5">
        <w:rPr>
          <w:rFonts w:eastAsia="Calibri"/>
          <w:lang w:eastAsia="en-US"/>
        </w:rPr>
        <w:t>2.4. 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Поставщик обязан оказывать содействие полномочным представителям Покупателя в выполнении ими своих функций, в том числе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Покупателю активное содействие в предоставлении удобных условий для осмотра продукции, документации и записей по качеству.</w:t>
      </w:r>
    </w:p>
    <w:p w:rsidR="00130BB6" w:rsidRPr="00C10AA5" w:rsidRDefault="00130BB6" w:rsidP="00130BB6">
      <w:pPr>
        <w:jc w:val="both"/>
        <w:rPr>
          <w:rFonts w:eastAsia="Calibri"/>
          <w:lang w:eastAsia="en-US"/>
        </w:rPr>
      </w:pPr>
      <w:r w:rsidRPr="00C10AA5">
        <w:rPr>
          <w:rFonts w:eastAsia="Calibri"/>
          <w:lang w:eastAsia="en-US"/>
        </w:rPr>
        <w:t xml:space="preserve">2.5. </w:t>
      </w:r>
      <w:proofErr w:type="gramStart"/>
      <w:r w:rsidRPr="00C10AA5">
        <w:rPr>
          <w:rFonts w:eastAsia="Calibri"/>
          <w:lang w:eastAsia="en-US"/>
        </w:rPr>
        <w:t>При обнаружении несоответствия номенклатуры (сортамента), качества (комплектности) продукции Спецификации, сертификатам (паспортам) качества, ГОСТ, ТУ, чертежам и/или другим нормативным документам, и/или недостачи продукции, указанной в Спецификации, железнодорожных квитанциях/товарно-транспортных накладных, вызов представителя Поставщика обязателен.</w:t>
      </w:r>
      <w:proofErr w:type="gramEnd"/>
      <w:r w:rsidRPr="00C10AA5">
        <w:rPr>
          <w:rFonts w:eastAsia="Calibri"/>
          <w:lang w:eastAsia="en-US"/>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C10AA5">
        <w:rPr>
          <w:rFonts w:eastAsia="Calibri"/>
          <w:lang w:eastAsia="en-US"/>
        </w:rPr>
        <w:t>необоснованными</w:t>
      </w:r>
      <w:proofErr w:type="gramEnd"/>
      <w:r w:rsidRPr="00C10AA5">
        <w:rPr>
          <w:rFonts w:eastAsia="Calibri"/>
          <w:lang w:eastAsia="en-US"/>
        </w:rPr>
        <w:t>.</w:t>
      </w:r>
    </w:p>
    <w:p w:rsidR="00130BB6" w:rsidRPr="00C10AA5" w:rsidRDefault="00130BB6" w:rsidP="00130BB6">
      <w:pPr>
        <w:jc w:val="both"/>
        <w:rPr>
          <w:rFonts w:eastAsia="Calibri"/>
          <w:lang w:eastAsia="en-US"/>
        </w:rPr>
      </w:pPr>
      <w:r w:rsidRPr="00C10AA5">
        <w:rPr>
          <w:rFonts w:eastAsia="Calibri"/>
          <w:lang w:eastAsia="en-US"/>
        </w:rPr>
        <w:t>2.6. Покупатель имеет право отказаться от приемки продукции, поставленной с несоответствиями по номенклатуре (сортаменту) и/или качеству (комплектности).</w:t>
      </w:r>
    </w:p>
    <w:p w:rsidR="00130BB6" w:rsidRPr="00C10AA5" w:rsidRDefault="00130BB6" w:rsidP="00130BB6">
      <w:pPr>
        <w:jc w:val="both"/>
        <w:rPr>
          <w:rFonts w:eastAsia="Calibri"/>
          <w:lang w:eastAsia="en-US"/>
        </w:rPr>
      </w:pPr>
      <w:r w:rsidRPr="00C10AA5">
        <w:rPr>
          <w:rFonts w:eastAsia="Calibri"/>
          <w:lang w:eastAsia="en-US"/>
        </w:rPr>
        <w:t xml:space="preserve">2.7. Поставщик обязан заменить в полном объеме и за свой счет некачественную (некомплектную), в том числе со скрытыми недостатками (дефектами) продукцию, не соответствующую номенклатуре (сортаменту), и/или </w:t>
      </w:r>
      <w:proofErr w:type="spellStart"/>
      <w:r w:rsidRPr="00C10AA5">
        <w:rPr>
          <w:rFonts w:eastAsia="Calibri"/>
          <w:lang w:eastAsia="en-US"/>
        </w:rPr>
        <w:t>допоставить</w:t>
      </w:r>
      <w:proofErr w:type="spellEnd"/>
      <w:r w:rsidRPr="00C10AA5">
        <w:rPr>
          <w:rFonts w:eastAsia="Calibri"/>
          <w:lang w:eastAsia="en-US"/>
        </w:rPr>
        <w:t xml:space="preserve"> недостающую продукцию в сроки, согласованные Сторонами.</w:t>
      </w:r>
    </w:p>
    <w:p w:rsidR="00130BB6" w:rsidRPr="00C10AA5" w:rsidRDefault="00130BB6" w:rsidP="00130BB6">
      <w:pPr>
        <w:jc w:val="both"/>
        <w:rPr>
          <w:rFonts w:eastAsia="Calibri"/>
          <w:lang w:eastAsia="en-US"/>
        </w:rPr>
      </w:pPr>
      <w:r w:rsidRPr="00C10AA5">
        <w:rPr>
          <w:rFonts w:eastAsia="Calibri"/>
          <w:lang w:eastAsia="en-US"/>
        </w:rPr>
        <w:t>2.8. Недогрузы (перегрузы) продукции согласовываются в Спецификации (при необходимости).</w:t>
      </w:r>
    </w:p>
    <w:p w:rsidR="00130BB6" w:rsidRPr="00C10AA5" w:rsidRDefault="00130BB6" w:rsidP="00130BB6">
      <w:pPr>
        <w:jc w:val="both"/>
        <w:rPr>
          <w:rFonts w:eastAsia="Calibri"/>
          <w:lang w:eastAsia="en-US"/>
        </w:rPr>
      </w:pPr>
      <w:r w:rsidRPr="00C10AA5">
        <w:rPr>
          <w:rFonts w:eastAsia="Calibri"/>
          <w:lang w:eastAsia="en-US"/>
        </w:rPr>
        <w:t>2.9. 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130BB6" w:rsidRPr="00C10AA5" w:rsidRDefault="00130BB6" w:rsidP="00130BB6">
      <w:pPr>
        <w:jc w:val="both"/>
        <w:rPr>
          <w:rFonts w:eastAsia="Calibri"/>
          <w:lang w:eastAsia="en-US"/>
        </w:rPr>
      </w:pPr>
      <w:proofErr w:type="gramStart"/>
      <w:r w:rsidRPr="00C10AA5">
        <w:rPr>
          <w:rFonts w:eastAsia="Calibri"/>
          <w:lang w:eastAsia="en-US"/>
        </w:rPr>
        <w:t>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(Пяти) банковских дней с момента получения такого требования, и начислить проценты за пользование чужими денежными средствами в порядке и размере, предусмотренными ст.395 Гражданского кодекса Российской Федерации, со дня получения денежных средств и до дня их фактического возврата.</w:t>
      </w:r>
      <w:proofErr w:type="gramEnd"/>
    </w:p>
    <w:p w:rsidR="00130BB6" w:rsidRPr="00C10AA5" w:rsidRDefault="00130BB6" w:rsidP="00130BB6">
      <w:pPr>
        <w:jc w:val="both"/>
        <w:rPr>
          <w:rFonts w:eastAsia="Calibri"/>
          <w:lang w:eastAsia="en-US"/>
        </w:rPr>
      </w:pPr>
      <w:r w:rsidRPr="00C10AA5">
        <w:rPr>
          <w:rFonts w:eastAsia="Calibri"/>
          <w:lang w:eastAsia="en-US"/>
        </w:rPr>
        <w:t>2.10. Возврат продукции ненадлежащего качества (скрытые дефекты/брак) осуществляется в адрес Поставщика в следующем порядке:</w:t>
      </w:r>
    </w:p>
    <w:p w:rsidR="00130BB6" w:rsidRPr="00C10AA5" w:rsidRDefault="00130BB6" w:rsidP="00130BB6">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перешло к Покупателю - с выставлением соответствующих счетов-фактур и накладных ТОРГ-12 со стороны Покупателя;</w:t>
      </w:r>
    </w:p>
    <w:p w:rsidR="00130BB6" w:rsidRPr="00C10AA5" w:rsidRDefault="00130BB6" w:rsidP="00130BB6">
      <w:pPr>
        <w:jc w:val="both"/>
        <w:rPr>
          <w:rFonts w:eastAsia="Calibri"/>
          <w:lang w:eastAsia="en-US"/>
        </w:rPr>
      </w:pPr>
      <w:r w:rsidRPr="00C10AA5">
        <w:rPr>
          <w:rFonts w:eastAsia="Calibri"/>
          <w:lang w:eastAsia="en-US"/>
        </w:rPr>
        <w:t xml:space="preserve">- продукции, право </w:t>
      </w:r>
      <w:proofErr w:type="gramStart"/>
      <w:r w:rsidRPr="00C10AA5">
        <w:rPr>
          <w:rFonts w:eastAsia="Calibri"/>
          <w:lang w:eastAsia="en-US"/>
        </w:rPr>
        <w:t>собственности</w:t>
      </w:r>
      <w:proofErr w:type="gramEnd"/>
      <w:r w:rsidRPr="00C10AA5">
        <w:rPr>
          <w:rFonts w:eastAsia="Calibri"/>
          <w:lang w:eastAsia="en-US"/>
        </w:rPr>
        <w:t xml:space="preserve">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130BB6" w:rsidRPr="00C10AA5" w:rsidRDefault="00130BB6" w:rsidP="00130BB6">
      <w:pPr>
        <w:jc w:val="both"/>
        <w:rPr>
          <w:rFonts w:eastAsia="Calibri"/>
          <w:lang w:eastAsia="en-US"/>
        </w:rPr>
      </w:pPr>
      <w:r w:rsidRPr="00C10AA5">
        <w:rPr>
          <w:rFonts w:eastAsia="Calibri"/>
          <w:lang w:eastAsia="en-US"/>
        </w:rPr>
        <w:t>В остальном, что не предусмотрено настоящим пунктом относительно возврата продукции, применяется Инструкция №П-7, указанная в п.2.3. настоящего Договора.</w:t>
      </w:r>
    </w:p>
    <w:p w:rsidR="00130BB6" w:rsidRPr="00C10AA5" w:rsidRDefault="00130BB6" w:rsidP="00130BB6">
      <w:pPr>
        <w:rPr>
          <w:rFonts w:eastAsia="Calibri"/>
          <w:lang w:eastAsia="en-US"/>
        </w:rPr>
      </w:pPr>
    </w:p>
    <w:p w:rsidR="00130BB6" w:rsidRPr="00C10AA5" w:rsidRDefault="00130BB6" w:rsidP="00130BB6">
      <w:pPr>
        <w:jc w:val="both"/>
        <w:rPr>
          <w:rFonts w:eastAsia="Calibri"/>
          <w:b/>
          <w:lang w:eastAsia="en-US"/>
        </w:rPr>
      </w:pPr>
      <w:r w:rsidRPr="00C10AA5">
        <w:rPr>
          <w:rFonts w:eastAsia="Calibri"/>
          <w:b/>
          <w:lang w:eastAsia="en-US"/>
        </w:rPr>
        <w:t>3.</w:t>
      </w:r>
      <w:r w:rsidRPr="00C10AA5">
        <w:rPr>
          <w:rFonts w:eastAsia="Calibri"/>
          <w:b/>
          <w:lang w:eastAsia="en-US"/>
        </w:rPr>
        <w:tab/>
        <w:t>Срок и условия поставки.</w:t>
      </w:r>
    </w:p>
    <w:p w:rsidR="00130BB6" w:rsidRPr="00C10AA5" w:rsidRDefault="00130BB6" w:rsidP="00130BB6">
      <w:pPr>
        <w:jc w:val="both"/>
        <w:rPr>
          <w:rFonts w:eastAsia="Calibri"/>
          <w:lang w:eastAsia="en-US"/>
        </w:rPr>
      </w:pPr>
    </w:p>
    <w:p w:rsidR="00130BB6" w:rsidRPr="00C10AA5" w:rsidRDefault="00130BB6" w:rsidP="00130BB6">
      <w:pPr>
        <w:jc w:val="both"/>
        <w:rPr>
          <w:rFonts w:eastAsia="Calibri"/>
          <w:lang w:eastAsia="en-US"/>
        </w:rPr>
      </w:pPr>
      <w:r w:rsidRPr="00C10AA5">
        <w:rPr>
          <w:rFonts w:eastAsia="Calibri"/>
          <w:lang w:eastAsia="en-US"/>
        </w:rPr>
        <w:lastRenderedPageBreak/>
        <w:t>3.1. Срок поставки продукции по настоящему Договору указывается в Спецификации. В случае поставки продукции отдельными партиями, промежуточные сроки и условия такой поставки могут быть согласованы Сторонами в Спецификации. Досрочная поставка продукции допускается только по предварительному письменному согласованию с Покупателем.</w:t>
      </w:r>
    </w:p>
    <w:p w:rsidR="00130BB6" w:rsidRPr="00C10AA5" w:rsidRDefault="00130BB6" w:rsidP="00130BB6">
      <w:pPr>
        <w:jc w:val="both"/>
        <w:rPr>
          <w:rFonts w:eastAsia="Calibri"/>
          <w:lang w:eastAsia="en-US"/>
        </w:rPr>
      </w:pPr>
      <w:r w:rsidRPr="00C10AA5">
        <w:rPr>
          <w:rFonts w:eastAsia="Calibri"/>
          <w:lang w:eastAsia="en-US"/>
        </w:rPr>
        <w:t>3.2. Датой поставки продукции считается:</w:t>
      </w:r>
    </w:p>
    <w:p w:rsidR="00130BB6" w:rsidRPr="00C10AA5" w:rsidRDefault="00130BB6" w:rsidP="00130BB6">
      <w:pPr>
        <w:jc w:val="both"/>
        <w:rPr>
          <w:rFonts w:eastAsia="Calibri"/>
          <w:lang w:eastAsia="en-US"/>
        </w:rPr>
      </w:pPr>
      <w:r w:rsidRPr="00C10AA5">
        <w:rPr>
          <w:rFonts w:eastAsia="Calibri"/>
          <w:lang w:eastAsia="en-US"/>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130BB6" w:rsidRPr="00C10AA5" w:rsidRDefault="00130BB6" w:rsidP="00130BB6">
      <w:pPr>
        <w:jc w:val="both"/>
        <w:rPr>
          <w:rFonts w:eastAsia="Calibri"/>
          <w:lang w:eastAsia="en-US"/>
        </w:rPr>
      </w:pPr>
      <w:r w:rsidRPr="00C10AA5">
        <w:rPr>
          <w:rFonts w:eastAsia="Calibri"/>
          <w:lang w:eastAsia="en-US"/>
        </w:rPr>
        <w:t>в случае отгрузки автомобильным транспортом Поставщика – дата приема продукции на складе Покупателя (Грузополучателя), указанная в товарно-транспортной накладной;</w:t>
      </w:r>
    </w:p>
    <w:p w:rsidR="00130BB6" w:rsidRPr="00C10AA5" w:rsidRDefault="00130BB6" w:rsidP="00130BB6">
      <w:pPr>
        <w:jc w:val="both"/>
        <w:rPr>
          <w:rFonts w:eastAsia="Calibri"/>
          <w:lang w:eastAsia="en-US"/>
        </w:rPr>
      </w:pPr>
      <w:r w:rsidRPr="00C10AA5">
        <w:rPr>
          <w:rFonts w:eastAsia="Calibri"/>
          <w:lang w:eastAsia="en-US"/>
        </w:rPr>
        <w:t xml:space="preserve">в случае </w:t>
      </w:r>
      <w:proofErr w:type="spellStart"/>
      <w:r w:rsidRPr="00C10AA5">
        <w:rPr>
          <w:rFonts w:eastAsia="Calibri"/>
          <w:lang w:eastAsia="en-US"/>
        </w:rPr>
        <w:t>самовывоза</w:t>
      </w:r>
      <w:proofErr w:type="spellEnd"/>
      <w:r w:rsidRPr="00C10AA5">
        <w:rPr>
          <w:rFonts w:eastAsia="Calibri"/>
          <w:lang w:eastAsia="en-US"/>
        </w:rPr>
        <w:t xml:space="preserve"> – дата отпуска продукции Покупателю на складе Поставщика, указанная в товарно-транспортной накладной.</w:t>
      </w:r>
    </w:p>
    <w:p w:rsidR="00130BB6" w:rsidRPr="00C10AA5" w:rsidRDefault="00130BB6" w:rsidP="00130BB6">
      <w:pPr>
        <w:jc w:val="both"/>
        <w:rPr>
          <w:rFonts w:eastAsia="Calibri"/>
          <w:lang w:eastAsia="en-US"/>
        </w:rPr>
      </w:pPr>
      <w:r w:rsidRPr="00C10AA5">
        <w:rPr>
          <w:rFonts w:eastAsia="Calibri"/>
          <w:lang w:eastAsia="en-US"/>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w:t>
      </w:r>
    </w:p>
    <w:p w:rsidR="00130BB6" w:rsidRPr="00C10AA5" w:rsidRDefault="00130BB6" w:rsidP="00130BB6">
      <w:pPr>
        <w:jc w:val="both"/>
        <w:rPr>
          <w:rFonts w:eastAsia="Calibri"/>
          <w:lang w:eastAsia="en-US"/>
        </w:rPr>
      </w:pPr>
      <w:r w:rsidRPr="00C10AA5">
        <w:rPr>
          <w:rFonts w:eastAsia="Calibri"/>
          <w:lang w:eastAsia="en-US"/>
        </w:rPr>
        <w:t>3.3.</w:t>
      </w:r>
      <w:r w:rsidRPr="00C10AA5">
        <w:rPr>
          <w:rFonts w:eastAsia="Calibri"/>
          <w:lang w:eastAsia="en-US"/>
        </w:rPr>
        <w:tab/>
        <w:t xml:space="preserve"> Маркировка продукции должна соответствовать действующим стандартам, техническим регламентам и условиям настоящего Договора.</w:t>
      </w:r>
    </w:p>
    <w:p w:rsidR="00130BB6" w:rsidRPr="00C10AA5" w:rsidRDefault="00130BB6" w:rsidP="00130BB6">
      <w:pPr>
        <w:jc w:val="both"/>
        <w:rPr>
          <w:rFonts w:eastAsia="Calibri"/>
          <w:lang w:eastAsia="en-US"/>
        </w:rPr>
      </w:pPr>
      <w:r w:rsidRPr="00C10AA5">
        <w:rPr>
          <w:rFonts w:eastAsia="Calibri"/>
          <w:lang w:eastAsia="en-US"/>
        </w:rPr>
        <w:t>3.4.</w:t>
      </w:r>
      <w:r w:rsidRPr="00C10AA5">
        <w:rPr>
          <w:rFonts w:eastAsia="Calibri"/>
          <w:lang w:eastAsia="en-US"/>
        </w:rPr>
        <w:tab/>
        <w:t xml:space="preserve"> Право собственности на продукцию, а также риск случайной гибели либо случайного повреждения продукции переходят от Поставщика к Покупателю </w:t>
      </w:r>
      <w:proofErr w:type="gramStart"/>
      <w:r w:rsidRPr="00C10AA5">
        <w:rPr>
          <w:rFonts w:eastAsia="Calibri"/>
          <w:lang w:eastAsia="en-US"/>
        </w:rPr>
        <w:t>с даты поставки</w:t>
      </w:r>
      <w:proofErr w:type="gramEnd"/>
      <w:r w:rsidRPr="00C10AA5">
        <w:rPr>
          <w:rFonts w:eastAsia="Calibri"/>
          <w:lang w:eastAsia="en-US"/>
        </w:rPr>
        <w:t xml:space="preserve"> в соответствии с п.3.2. настоящего Договора.</w:t>
      </w:r>
    </w:p>
    <w:p w:rsidR="00130BB6" w:rsidRPr="00C10AA5" w:rsidRDefault="00130BB6" w:rsidP="00130BB6">
      <w:pPr>
        <w:jc w:val="both"/>
        <w:rPr>
          <w:rFonts w:eastAsia="Calibri"/>
          <w:lang w:eastAsia="en-US"/>
        </w:rPr>
      </w:pPr>
      <w:r w:rsidRPr="00C10AA5">
        <w:rPr>
          <w:rFonts w:eastAsia="Calibri"/>
          <w:lang w:eastAsia="en-US"/>
        </w:rPr>
        <w:t>3.5.</w:t>
      </w:r>
      <w:r w:rsidRPr="00C10AA5">
        <w:rPr>
          <w:rFonts w:eastAsia="Calibri"/>
          <w:lang w:eastAsia="en-US"/>
        </w:rPr>
        <w:tab/>
        <w:t xml:space="preserve"> 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130BB6" w:rsidRPr="00C10AA5" w:rsidRDefault="00130BB6" w:rsidP="00130BB6">
      <w:pPr>
        <w:jc w:val="both"/>
        <w:rPr>
          <w:rFonts w:eastAsia="Calibri"/>
          <w:lang w:eastAsia="en-US"/>
        </w:rPr>
      </w:pPr>
      <w:r w:rsidRPr="00C10AA5">
        <w:rPr>
          <w:rFonts w:eastAsia="Calibri"/>
          <w:lang w:eastAsia="en-US"/>
        </w:rPr>
        <w:t>3.6.</w:t>
      </w:r>
      <w:r w:rsidRPr="00C10AA5">
        <w:rPr>
          <w:rFonts w:eastAsia="Calibri"/>
          <w:lang w:eastAsia="en-US"/>
        </w:rPr>
        <w:tab/>
        <w:t xml:space="preserve"> Поставщик обязан не позднее 5 (Пяти) календарных дней </w:t>
      </w:r>
      <w:proofErr w:type="gramStart"/>
      <w:r w:rsidRPr="00C10AA5">
        <w:rPr>
          <w:rFonts w:eastAsia="Calibri"/>
          <w:lang w:eastAsia="en-US"/>
        </w:rPr>
        <w:t>с даты поставки</w:t>
      </w:r>
      <w:proofErr w:type="gramEnd"/>
      <w:r w:rsidRPr="00C10AA5">
        <w:rPr>
          <w:rFonts w:eastAsia="Calibri"/>
          <w:lang w:eastAsia="en-US"/>
        </w:rPr>
        <w:t xml:space="preserve"> направить Покупателю следующую товаросопроводительную  документацию (далее – ТСД):</w:t>
      </w:r>
    </w:p>
    <w:p w:rsidR="00130BB6" w:rsidRPr="00C10AA5" w:rsidRDefault="00130BB6" w:rsidP="00130BB6">
      <w:pPr>
        <w:jc w:val="both"/>
        <w:rPr>
          <w:rFonts w:eastAsia="Calibri"/>
          <w:lang w:eastAsia="en-US"/>
        </w:rPr>
      </w:pPr>
      <w:r w:rsidRPr="00C10AA5">
        <w:rPr>
          <w:rFonts w:eastAsia="Calibri"/>
          <w:lang w:eastAsia="en-US"/>
        </w:rPr>
        <w:t xml:space="preserve">- счета-фактуры; </w:t>
      </w:r>
    </w:p>
    <w:p w:rsidR="00130BB6" w:rsidRPr="00C10AA5" w:rsidRDefault="00130BB6" w:rsidP="00130BB6">
      <w:pPr>
        <w:jc w:val="both"/>
        <w:rPr>
          <w:rFonts w:eastAsia="Calibri"/>
          <w:lang w:eastAsia="en-US"/>
        </w:rPr>
      </w:pPr>
      <w:r w:rsidRPr="00C10AA5">
        <w:rPr>
          <w:rFonts w:eastAsia="Calibri"/>
          <w:lang w:eastAsia="en-US"/>
        </w:rPr>
        <w:t>- товарную накладную (ТОРГ-12) - в 2-х экземплярах.</w:t>
      </w:r>
    </w:p>
    <w:p w:rsidR="00130BB6" w:rsidRPr="00C10AA5" w:rsidRDefault="00130BB6" w:rsidP="00130BB6">
      <w:pPr>
        <w:jc w:val="both"/>
        <w:rPr>
          <w:rFonts w:eastAsia="Calibri"/>
          <w:lang w:eastAsia="en-US"/>
        </w:rPr>
      </w:pPr>
      <w:r w:rsidRPr="00C10AA5">
        <w:rPr>
          <w:rFonts w:eastAsia="Calibri"/>
          <w:lang w:eastAsia="en-US"/>
        </w:rPr>
        <w:t xml:space="preserve">В ТСД наименование продукции, единицы измерения, количество, цена за единицу продукции должны строго соответствовать показателям, указанным в Спецификации.  </w:t>
      </w:r>
    </w:p>
    <w:p w:rsidR="00130BB6" w:rsidRPr="00C10AA5" w:rsidRDefault="00130BB6" w:rsidP="00130BB6">
      <w:pPr>
        <w:jc w:val="both"/>
        <w:rPr>
          <w:rFonts w:eastAsia="Calibri"/>
          <w:lang w:eastAsia="en-US"/>
        </w:rPr>
      </w:pPr>
      <w:r w:rsidRPr="00C10AA5">
        <w:rPr>
          <w:rFonts w:eastAsia="Calibri"/>
          <w:lang w:eastAsia="en-US"/>
        </w:rPr>
        <w:t xml:space="preserve">ТСД должна быть оформлена в соответствии с требованиями действующего законодательства Российской Федерации. В случае представления Поставщиком ТСД не в полном комплекте и/или ненадлежащим образом </w:t>
      </w:r>
      <w:proofErr w:type="gramStart"/>
      <w:r w:rsidRPr="00C10AA5">
        <w:rPr>
          <w:rFonts w:eastAsia="Calibri"/>
          <w:lang w:eastAsia="en-US"/>
        </w:rPr>
        <w:t>оформленной</w:t>
      </w:r>
      <w:proofErr w:type="gramEnd"/>
      <w:r w:rsidRPr="00C10AA5">
        <w:rPr>
          <w:rFonts w:eastAsia="Calibri"/>
          <w:lang w:eastAsia="en-US"/>
        </w:rPr>
        <w:t xml:space="preserve">, Поставщик обязан исправить ТСД в течение 2 (двух) рабочих дней с момента требования Покупателя.  </w:t>
      </w:r>
    </w:p>
    <w:p w:rsidR="00130BB6" w:rsidRPr="00C10AA5" w:rsidRDefault="00130BB6" w:rsidP="00130BB6">
      <w:pPr>
        <w:jc w:val="both"/>
        <w:rPr>
          <w:rFonts w:eastAsia="Calibri"/>
          <w:lang w:eastAsia="en-US"/>
        </w:rPr>
      </w:pPr>
      <w:r w:rsidRPr="00C10AA5">
        <w:rPr>
          <w:rFonts w:eastAsia="Calibri"/>
          <w:lang w:eastAsia="en-US"/>
        </w:rPr>
        <w:t xml:space="preserve">ТСД высылаются </w:t>
      </w:r>
      <w:proofErr w:type="spellStart"/>
      <w:proofErr w:type="gramStart"/>
      <w:r w:rsidRPr="00C10AA5">
        <w:rPr>
          <w:rFonts w:eastAsia="Calibri"/>
          <w:lang w:eastAsia="en-US"/>
        </w:rPr>
        <w:t>экспресс-почтой</w:t>
      </w:r>
      <w:proofErr w:type="spellEnd"/>
      <w:proofErr w:type="gramEnd"/>
      <w:r w:rsidRPr="00C10AA5">
        <w:rPr>
          <w:rFonts w:eastAsia="Calibri"/>
          <w:lang w:eastAsia="en-US"/>
        </w:rPr>
        <w:t xml:space="preserve">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130BB6" w:rsidRPr="00C10AA5" w:rsidRDefault="00130BB6" w:rsidP="00130BB6">
      <w:pPr>
        <w:jc w:val="both"/>
        <w:rPr>
          <w:rFonts w:eastAsia="Calibri"/>
          <w:lang w:eastAsia="en-US"/>
        </w:rPr>
      </w:pPr>
      <w:r w:rsidRPr="00C10AA5">
        <w:rPr>
          <w:rFonts w:eastAsia="Calibri"/>
          <w:lang w:eastAsia="en-US"/>
        </w:rPr>
        <w:t>Сертификат (паспорт) качества и/или другая документация, предусмотренная ГОСТ, ТУ или иными документами, устанавливающими требования к изготовлению продукции, направляется в адрес Покупателя (Грузополучателя) в составе товаросопроводительной документации.</w:t>
      </w:r>
      <w:r w:rsidRPr="00C10AA5">
        <w:rPr>
          <w:rFonts w:eastAsia="Calibri"/>
          <w:lang w:eastAsia="en-US"/>
        </w:rPr>
        <w:cr/>
        <w:t xml:space="preserve">3.7. Поставщик обязан в течение 3 (Трех) календарных дней с момента отгрузки каждой партии продукции направить Покупателю надлежаще заверенную копию железнодорожной накладной (квитанции) или товарно-транспортной накладной посредством факсимильной связи и </w:t>
      </w:r>
      <w:proofErr w:type="spellStart"/>
      <w:proofErr w:type="gramStart"/>
      <w:r w:rsidRPr="00C10AA5">
        <w:rPr>
          <w:rFonts w:eastAsia="Calibri"/>
          <w:lang w:eastAsia="en-US"/>
        </w:rPr>
        <w:t>экспресс-почтой</w:t>
      </w:r>
      <w:proofErr w:type="spellEnd"/>
      <w:proofErr w:type="gramEnd"/>
      <w:r w:rsidRPr="00C10AA5">
        <w:rPr>
          <w:rFonts w:eastAsia="Calibri"/>
          <w:lang w:eastAsia="en-US"/>
        </w:rPr>
        <w:t>. Товарные накладные (ТОРГ-12), подписанные Покупателем, высылаются Поставщику заказным письмом с уведомлением в течение 10 (Десяти) календарных дней с момента их получения.</w:t>
      </w:r>
    </w:p>
    <w:p w:rsidR="00130BB6" w:rsidRPr="00C10AA5" w:rsidRDefault="00130BB6" w:rsidP="00130BB6">
      <w:pPr>
        <w:jc w:val="both"/>
        <w:rPr>
          <w:rFonts w:eastAsia="Calibri"/>
          <w:lang w:eastAsia="en-US"/>
        </w:rPr>
      </w:pPr>
      <w:r w:rsidRPr="00C10AA5">
        <w:rPr>
          <w:rFonts w:eastAsia="Calibri"/>
          <w:lang w:eastAsia="en-US"/>
        </w:rPr>
        <w:t>3.8. Поставщик обязуется в письменной форме извещать Покупателя о готовности к отгрузке продукции не позднее, чем за 10 (Десять) календарных дней до предполагаемой даты отгрузки. Покупатель должен подтвердить Поставщику готовность принять продукцию.</w:t>
      </w:r>
    </w:p>
    <w:p w:rsidR="00130BB6" w:rsidRPr="00C10AA5" w:rsidRDefault="00130BB6" w:rsidP="00130BB6">
      <w:pPr>
        <w:rPr>
          <w:rFonts w:eastAsia="Calibri"/>
          <w:lang w:eastAsia="en-US"/>
        </w:rPr>
      </w:pPr>
    </w:p>
    <w:p w:rsidR="00130BB6" w:rsidRPr="00C10AA5" w:rsidRDefault="00130BB6" w:rsidP="00130BB6">
      <w:pPr>
        <w:rPr>
          <w:rFonts w:eastAsia="Calibri"/>
          <w:b/>
          <w:lang w:eastAsia="en-US"/>
        </w:rPr>
      </w:pPr>
      <w:r w:rsidRPr="00C10AA5">
        <w:rPr>
          <w:rFonts w:eastAsia="Calibri"/>
          <w:b/>
          <w:lang w:eastAsia="en-US"/>
        </w:rPr>
        <w:t>4.</w:t>
      </w:r>
      <w:r w:rsidRPr="00C10AA5">
        <w:rPr>
          <w:rFonts w:eastAsia="Calibri"/>
          <w:b/>
          <w:lang w:eastAsia="en-US"/>
        </w:rPr>
        <w:tab/>
        <w:t>Цена Договора и порядок расчетов.</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sidRPr="00C10AA5">
        <w:rPr>
          <w:rFonts w:eastAsia="Calibri"/>
          <w:lang w:eastAsia="en-US"/>
        </w:rPr>
        <w:t>4.1.</w:t>
      </w:r>
      <w:r w:rsidRPr="00C10AA5">
        <w:rPr>
          <w:rFonts w:ascii="Calibri" w:eastAsia="Calibri" w:hAnsi="Calibri"/>
          <w:lang w:eastAsia="en-US"/>
        </w:rPr>
        <w:t xml:space="preserve"> </w:t>
      </w:r>
      <w:r w:rsidRPr="00C10AA5">
        <w:rPr>
          <w:rFonts w:ascii="Calibri" w:eastAsia="Calibri" w:hAnsi="Calibri"/>
          <w:lang w:eastAsia="en-US"/>
        </w:rPr>
        <w:tab/>
      </w:r>
      <w:r w:rsidRPr="00C10AA5">
        <w:rPr>
          <w:rFonts w:eastAsia="Calibri"/>
          <w:lang w:eastAsia="en-US"/>
        </w:rPr>
        <w:t>Цены на поставляемую по настоящему договору продукцию договорные. Стоимость предварительно согласованной продукции пересмотру и индексации не подлежит.</w:t>
      </w:r>
    </w:p>
    <w:p w:rsidR="00130BB6" w:rsidRPr="00C10AA5" w:rsidRDefault="00130BB6" w:rsidP="00130BB6">
      <w:pPr>
        <w:jc w:val="both"/>
        <w:rPr>
          <w:rFonts w:eastAsia="Calibri"/>
          <w:lang w:eastAsia="en-US"/>
        </w:rPr>
      </w:pPr>
      <w:r w:rsidRPr="00C10AA5">
        <w:rPr>
          <w:rFonts w:eastAsia="Calibri"/>
          <w:lang w:eastAsia="en-US"/>
        </w:rPr>
        <w:t>4.2.</w:t>
      </w:r>
      <w:r w:rsidRPr="00C10AA5">
        <w:rPr>
          <w:rFonts w:ascii="Calibri" w:eastAsia="Calibri" w:hAnsi="Calibri"/>
          <w:lang w:eastAsia="en-US"/>
        </w:rPr>
        <w:t xml:space="preserve"> </w:t>
      </w:r>
      <w:r w:rsidRPr="00C10AA5">
        <w:rPr>
          <w:rFonts w:eastAsia="Calibri"/>
          <w:lang w:eastAsia="en-US"/>
        </w:rPr>
        <w:t>Цена на продукцию согласовывается сторонами в спецификациях, являющихся неотъемлемой частью настоящего договора.</w:t>
      </w:r>
    </w:p>
    <w:p w:rsidR="00130BB6" w:rsidRPr="00C10AA5" w:rsidRDefault="00130BB6" w:rsidP="00130BB6">
      <w:pPr>
        <w:jc w:val="both"/>
        <w:rPr>
          <w:rFonts w:eastAsia="Calibri"/>
          <w:lang w:eastAsia="en-US"/>
        </w:rPr>
      </w:pPr>
      <w:r w:rsidRPr="00C10AA5">
        <w:rPr>
          <w:rFonts w:eastAsia="Calibri"/>
          <w:lang w:eastAsia="en-US"/>
        </w:rPr>
        <w:t>4.3. Сумма договора состоит из общей стоимости продукции по всем спецификациям к настоящему договору.</w:t>
      </w:r>
    </w:p>
    <w:p w:rsidR="00130BB6" w:rsidRPr="00C10AA5" w:rsidRDefault="00130BB6" w:rsidP="00130BB6">
      <w:pPr>
        <w:jc w:val="both"/>
        <w:rPr>
          <w:rFonts w:eastAsia="Calibri"/>
          <w:lang w:eastAsia="en-US"/>
        </w:rPr>
      </w:pPr>
      <w:r w:rsidRPr="00C10AA5">
        <w:rPr>
          <w:rFonts w:eastAsia="Calibri"/>
          <w:lang w:eastAsia="en-US"/>
        </w:rPr>
        <w:t xml:space="preserve">4.4. </w:t>
      </w:r>
      <w:r w:rsidRPr="00C10AA5">
        <w:rPr>
          <w:rFonts w:eastAsia="Calibri"/>
          <w:lang w:eastAsia="en-US"/>
        </w:rPr>
        <w:tab/>
        <w:t xml:space="preserve">В случае если Спецификацией к настоящему Договору предусмотрен количественный </w:t>
      </w:r>
      <w:proofErr w:type="spellStart"/>
      <w:r w:rsidRPr="00C10AA5">
        <w:rPr>
          <w:rFonts w:eastAsia="Calibri"/>
          <w:lang w:eastAsia="en-US"/>
        </w:rPr>
        <w:t>толеранс</w:t>
      </w:r>
      <w:proofErr w:type="spellEnd"/>
      <w:r w:rsidRPr="00C10AA5">
        <w:rPr>
          <w:rFonts w:eastAsia="Calibri"/>
          <w:lang w:eastAsia="en-US"/>
        </w:rPr>
        <w:t xml:space="preserve"> на поставляемую продукцию, цена настоящего Договора определяется с учетом фактического веса поставленной продукции и устанавливается Дополнительным соглашением Сторон. Установленная Спецификацией к настоящему Договору цена за единицу продукции является твердой и не подлежит изменению в течение всего срока действия настоящего Договора. </w:t>
      </w:r>
      <w:proofErr w:type="gramStart"/>
      <w:r w:rsidRPr="00C10AA5">
        <w:rPr>
          <w:rFonts w:eastAsia="Calibri"/>
          <w:lang w:eastAsia="en-US"/>
        </w:rPr>
        <w:t>Цена Договора, установленная настоящим пунктом Договора, включает в себя все расходы Поставщика, в том числе: налоги, пошлины, ставки провозных платежей, прочие сборы, а также затраты по изготовлению продукции, упаковке, маркировке, стоимости тары, проведению приемки уполномоченной организацией, погрузочно-разгрузочных работ, транспортировке продукции до места поставки.</w:t>
      </w:r>
      <w:proofErr w:type="gramEnd"/>
    </w:p>
    <w:p w:rsidR="00130BB6" w:rsidRPr="00C10AA5" w:rsidRDefault="00130BB6" w:rsidP="00130BB6">
      <w:pPr>
        <w:jc w:val="both"/>
        <w:rPr>
          <w:rFonts w:eastAsia="Calibri"/>
          <w:lang w:eastAsia="en-US"/>
        </w:rPr>
      </w:pPr>
      <w:r w:rsidRPr="00C10AA5">
        <w:rPr>
          <w:rFonts w:eastAsia="Calibri"/>
          <w:lang w:eastAsia="en-US"/>
        </w:rPr>
        <w:t>4.5.</w:t>
      </w:r>
      <w:r w:rsidRPr="00C10AA5">
        <w:rPr>
          <w:rFonts w:eastAsia="Calibri"/>
          <w:lang w:eastAsia="en-US"/>
        </w:rPr>
        <w:tab/>
        <w:t>Оплата продукции производится платежным поручением (в т.ч. в электронном виде с использованием электронно-цифровой подписи) следующим образом:</w:t>
      </w:r>
    </w:p>
    <w:p w:rsidR="00130BB6" w:rsidRPr="00C10AA5" w:rsidRDefault="00130BB6" w:rsidP="00130BB6">
      <w:pPr>
        <w:jc w:val="both"/>
        <w:rPr>
          <w:rFonts w:eastAsia="Calibri"/>
          <w:lang w:eastAsia="en-US"/>
        </w:rPr>
      </w:pPr>
      <w:r w:rsidRPr="00C10AA5">
        <w:rPr>
          <w:rFonts w:eastAsia="Calibri"/>
          <w:lang w:eastAsia="en-US"/>
        </w:rPr>
        <w:t>4.5.1.</w:t>
      </w:r>
      <w:r w:rsidRPr="00C10AA5">
        <w:rPr>
          <w:rFonts w:eastAsia="Calibri"/>
          <w:lang w:eastAsia="en-US"/>
        </w:rPr>
        <w:tab/>
      </w:r>
      <w:r w:rsidRPr="00E767B3">
        <w:rPr>
          <w:rFonts w:eastAsia="Calibri"/>
          <w:lang w:eastAsia="en-US"/>
        </w:rPr>
        <w:t>Оплата за поставку продукции производится в течение 30 (Тридцати) календарных дней после поступления каждой партии продукции на склад Покупателя и с положительным заключением входной комиссии.</w:t>
      </w:r>
    </w:p>
    <w:p w:rsidR="00130BB6" w:rsidRPr="00C10AA5" w:rsidRDefault="00130BB6" w:rsidP="00130BB6">
      <w:pPr>
        <w:rPr>
          <w:rFonts w:eastAsia="Calibri"/>
          <w:lang w:eastAsia="en-US"/>
        </w:rPr>
      </w:pPr>
      <w:r w:rsidRPr="00C10AA5">
        <w:rPr>
          <w:rFonts w:eastAsia="Calibri"/>
          <w:lang w:eastAsia="en-US"/>
        </w:rPr>
        <w:t>4.6.</w:t>
      </w:r>
      <w:r w:rsidRPr="00C10AA5">
        <w:rPr>
          <w:rFonts w:eastAsia="Calibri"/>
          <w:lang w:eastAsia="en-US"/>
        </w:rPr>
        <w:tab/>
        <w:t>Датой платежа считается день зачисления  денежных средств на корр. счет банка, обслуживающего Поставщика.</w:t>
      </w:r>
    </w:p>
    <w:p w:rsidR="00130BB6" w:rsidRPr="00C10AA5" w:rsidRDefault="00130BB6" w:rsidP="00130BB6">
      <w:pPr>
        <w:jc w:val="both"/>
        <w:rPr>
          <w:rFonts w:eastAsia="Calibri"/>
          <w:lang w:eastAsia="en-US"/>
        </w:rPr>
      </w:pPr>
      <w:r w:rsidRPr="00C10AA5">
        <w:rPr>
          <w:rFonts w:eastAsia="Calibri"/>
          <w:lang w:eastAsia="en-US"/>
        </w:rPr>
        <w:lastRenderedPageBreak/>
        <w:t>4.7.</w:t>
      </w:r>
      <w:r w:rsidRPr="00C10AA5">
        <w:rPr>
          <w:rFonts w:eastAsia="Calibri"/>
          <w:lang w:eastAsia="en-US"/>
        </w:rPr>
        <w:tab/>
        <w:t>В платежном поручении об оплате должны быть указаны: номер Договора, номер Спецификации, полное наименование Покупателя (плательщика).</w:t>
      </w:r>
    </w:p>
    <w:p w:rsidR="00130BB6" w:rsidRPr="00C10AA5" w:rsidRDefault="00130BB6" w:rsidP="00130BB6">
      <w:pPr>
        <w:jc w:val="both"/>
        <w:rPr>
          <w:rFonts w:eastAsia="Calibri"/>
          <w:lang w:eastAsia="en-US"/>
        </w:rPr>
      </w:pPr>
      <w:r w:rsidRPr="00C10AA5">
        <w:rPr>
          <w:rFonts w:eastAsia="Calibri"/>
          <w:lang w:eastAsia="en-US"/>
        </w:rPr>
        <w:t>4.8.</w:t>
      </w:r>
      <w:r w:rsidRPr="00C10AA5">
        <w:rPr>
          <w:rFonts w:eastAsia="Calibri"/>
          <w:lang w:eastAsia="en-US"/>
        </w:rPr>
        <w:tab/>
        <w:t xml:space="preserve">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и Спецификации. </w:t>
      </w:r>
    </w:p>
    <w:p w:rsidR="00130BB6" w:rsidRPr="00C10AA5" w:rsidRDefault="00130BB6" w:rsidP="00130BB6">
      <w:pPr>
        <w:jc w:val="both"/>
        <w:rPr>
          <w:rFonts w:eastAsia="Calibri"/>
          <w:lang w:eastAsia="en-US"/>
        </w:rPr>
      </w:pPr>
      <w:r w:rsidRPr="00C10AA5">
        <w:rPr>
          <w:rFonts w:eastAsia="Calibri"/>
          <w:lang w:eastAsia="en-US"/>
        </w:rPr>
        <w:t>4.9.</w:t>
      </w:r>
      <w:r w:rsidRPr="00C10AA5">
        <w:rPr>
          <w:rFonts w:eastAsia="Calibri"/>
          <w:lang w:eastAsia="en-US"/>
        </w:rPr>
        <w:tab/>
      </w:r>
      <w:r>
        <w:rPr>
          <w:rFonts w:eastAsia="Calibri"/>
          <w:lang w:eastAsia="en-US"/>
        </w:rPr>
        <w:t>Р</w:t>
      </w:r>
      <w:r w:rsidRPr="00C10AA5">
        <w:rPr>
          <w:rFonts w:eastAsia="Calibri"/>
          <w:lang w:eastAsia="en-US"/>
        </w:rPr>
        <w:t>асчет за поставленную продукци</w:t>
      </w:r>
      <w:r>
        <w:rPr>
          <w:rFonts w:eastAsia="Calibri"/>
          <w:lang w:eastAsia="en-US"/>
        </w:rPr>
        <w:t>ю</w:t>
      </w:r>
      <w:r w:rsidRPr="00C10AA5">
        <w:rPr>
          <w:rFonts w:eastAsia="Calibri"/>
          <w:lang w:eastAsia="en-US"/>
        </w:rPr>
        <w:t xml:space="preserve"> осуществляется только после представления Поставщиком ТСД, </w:t>
      </w:r>
      <w:proofErr w:type="gramStart"/>
      <w:r w:rsidRPr="00C10AA5">
        <w:rPr>
          <w:rFonts w:eastAsia="Calibri"/>
          <w:lang w:eastAsia="en-US"/>
        </w:rPr>
        <w:t>предусмотренной</w:t>
      </w:r>
      <w:proofErr w:type="gramEnd"/>
      <w:r w:rsidRPr="00C10AA5">
        <w:rPr>
          <w:rFonts w:eastAsia="Calibri"/>
          <w:lang w:eastAsia="en-US"/>
        </w:rPr>
        <w:t xml:space="preserve"> п.3.6. настоящего Договора.  </w:t>
      </w:r>
    </w:p>
    <w:p w:rsidR="00130BB6" w:rsidRPr="00C10AA5" w:rsidRDefault="00130BB6" w:rsidP="00130BB6">
      <w:pPr>
        <w:rPr>
          <w:rFonts w:eastAsia="Calibri"/>
          <w:b/>
          <w:lang w:eastAsia="en-US"/>
        </w:rPr>
      </w:pPr>
    </w:p>
    <w:p w:rsidR="00130BB6" w:rsidRPr="00C10AA5" w:rsidRDefault="00130BB6" w:rsidP="00130BB6">
      <w:pPr>
        <w:rPr>
          <w:rFonts w:eastAsia="Calibri"/>
          <w:b/>
          <w:lang w:eastAsia="en-US"/>
        </w:rPr>
      </w:pPr>
      <w:r>
        <w:rPr>
          <w:rFonts w:eastAsia="Calibri"/>
          <w:b/>
          <w:lang w:eastAsia="en-US"/>
        </w:rPr>
        <w:t>5</w:t>
      </w:r>
      <w:r w:rsidRPr="00C10AA5">
        <w:rPr>
          <w:rFonts w:eastAsia="Calibri"/>
          <w:b/>
          <w:lang w:eastAsia="en-US"/>
        </w:rPr>
        <w:t>.</w:t>
      </w:r>
      <w:r w:rsidRPr="00C10AA5">
        <w:rPr>
          <w:rFonts w:eastAsia="Calibri"/>
          <w:b/>
          <w:lang w:eastAsia="en-US"/>
        </w:rPr>
        <w:tab/>
        <w:t xml:space="preserve"> Ответственность Сторон.</w:t>
      </w:r>
    </w:p>
    <w:p w:rsidR="00130BB6" w:rsidRPr="00C10AA5" w:rsidRDefault="00130BB6" w:rsidP="00130BB6">
      <w:pPr>
        <w:rPr>
          <w:rFonts w:eastAsia="Calibri"/>
          <w:b/>
          <w:lang w:eastAsia="en-US"/>
        </w:rPr>
      </w:pPr>
    </w:p>
    <w:p w:rsidR="00130BB6" w:rsidRPr="00C10AA5" w:rsidRDefault="00130BB6" w:rsidP="00130BB6">
      <w:pPr>
        <w:jc w:val="both"/>
        <w:rPr>
          <w:rFonts w:eastAsia="Calibri"/>
          <w:lang w:eastAsia="en-US"/>
        </w:rPr>
      </w:pPr>
      <w:r>
        <w:rPr>
          <w:rFonts w:eastAsia="Calibri"/>
          <w:lang w:eastAsia="en-US"/>
        </w:rPr>
        <w:t>5</w:t>
      </w:r>
      <w:r w:rsidRPr="00C10AA5">
        <w:rPr>
          <w:rFonts w:eastAsia="Calibri"/>
          <w:lang w:eastAsia="en-US"/>
        </w:rPr>
        <w:t>.1.</w:t>
      </w:r>
      <w:r w:rsidRPr="00C10AA5">
        <w:rPr>
          <w:rFonts w:eastAsia="Calibri"/>
          <w:lang w:eastAsia="en-US"/>
        </w:rPr>
        <w:tab/>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130BB6" w:rsidRPr="00C10AA5" w:rsidRDefault="00130BB6" w:rsidP="00130BB6">
      <w:pPr>
        <w:jc w:val="both"/>
        <w:rPr>
          <w:rFonts w:eastAsia="Calibri"/>
          <w:lang w:eastAsia="en-US"/>
        </w:rPr>
      </w:pPr>
      <w:r>
        <w:rPr>
          <w:rFonts w:eastAsia="Calibri"/>
          <w:lang w:eastAsia="en-US"/>
        </w:rPr>
        <w:t>5</w:t>
      </w:r>
      <w:r w:rsidRPr="00C10AA5">
        <w:rPr>
          <w:rFonts w:eastAsia="Calibri"/>
          <w:lang w:eastAsia="en-US"/>
        </w:rPr>
        <w:t>.2.</w:t>
      </w:r>
      <w:r w:rsidRPr="00C10AA5">
        <w:rPr>
          <w:rFonts w:eastAsia="Calibri"/>
          <w:lang w:eastAsia="en-US"/>
        </w:rPr>
        <w:tab/>
        <w:t>За нарушение сроков оплаты продукции, отгруженной на условиях последующей оплаты, Покупатель уплачивает неустойку в размере 0,04 % от суммы неоплаченной продукции за каждый день просрочки, но не более 5% от неоплаченной суммы.</w:t>
      </w:r>
    </w:p>
    <w:p w:rsidR="00130BB6" w:rsidRPr="00C10AA5" w:rsidRDefault="00130BB6" w:rsidP="00130BB6">
      <w:pPr>
        <w:jc w:val="both"/>
        <w:rPr>
          <w:rFonts w:eastAsia="Calibri"/>
          <w:lang w:eastAsia="en-US"/>
        </w:rPr>
      </w:pPr>
      <w:r>
        <w:rPr>
          <w:rFonts w:eastAsia="Calibri"/>
          <w:lang w:eastAsia="en-US"/>
        </w:rPr>
        <w:t>5</w:t>
      </w:r>
      <w:r w:rsidRPr="00960DE0">
        <w:rPr>
          <w:rFonts w:eastAsia="Calibri"/>
          <w:lang w:eastAsia="en-US"/>
        </w:rPr>
        <w:t>.3.</w:t>
      </w:r>
      <w:r w:rsidRPr="00960DE0">
        <w:rPr>
          <w:rFonts w:eastAsia="Calibri"/>
          <w:lang w:eastAsia="en-US"/>
        </w:rPr>
        <w:tab/>
        <w:t>За нарушение сроков поставки, сроков замены некачественной (некомплектной) продукции, продукции со скрытыми недостатками (дефектами/ браком), Поставщик уплачивает Покупателю неустойку в размере 0,3 % от стоимости не</w:t>
      </w:r>
      <w:r>
        <w:rPr>
          <w:rFonts w:eastAsia="Calibri"/>
          <w:lang w:eastAsia="en-US"/>
        </w:rPr>
        <w:t xml:space="preserve"> </w:t>
      </w:r>
      <w:r w:rsidRPr="00960DE0">
        <w:rPr>
          <w:rFonts w:eastAsia="Calibri"/>
          <w:lang w:eastAsia="en-US"/>
        </w:rPr>
        <w:t>поставленной (некачественной) продукции за каждый день просрочки, но не более 30 % от не поставленной в срок или некачественной продукции.</w:t>
      </w:r>
    </w:p>
    <w:p w:rsidR="00130BB6" w:rsidRPr="00C10AA5" w:rsidRDefault="00130BB6" w:rsidP="00130BB6">
      <w:pPr>
        <w:jc w:val="both"/>
        <w:rPr>
          <w:rFonts w:eastAsia="Calibri"/>
          <w:lang w:eastAsia="en-US"/>
        </w:rPr>
      </w:pPr>
      <w:r>
        <w:rPr>
          <w:rFonts w:eastAsia="Calibri"/>
          <w:lang w:eastAsia="en-US"/>
        </w:rPr>
        <w:t>5</w:t>
      </w:r>
      <w:r w:rsidRPr="00C10AA5">
        <w:rPr>
          <w:rFonts w:eastAsia="Calibri"/>
          <w:lang w:eastAsia="en-US"/>
        </w:rPr>
        <w:t>.4.</w:t>
      </w:r>
      <w:r w:rsidRPr="00C10AA5">
        <w:rPr>
          <w:rFonts w:eastAsia="Calibri"/>
          <w:lang w:eastAsia="en-US"/>
        </w:rPr>
        <w:tab/>
        <w:t>В случае невыполнения Поставщиком обязательств, предусмотренных пунктом 2.7 настоящего Договора, Покупатель вправе выполнить их своими силами или с привлечением третьих лиц, а Поставщик обязан оплатить понесенные расходы  по предъявленным Покупателем счетам в течение 5 (Пяти) банковских дней или в иные согласованные Сторонами сроки при наличии документов, подтверждающих расходы.</w:t>
      </w:r>
    </w:p>
    <w:p w:rsidR="00130BB6" w:rsidRDefault="00130BB6" w:rsidP="00130BB6">
      <w:pPr>
        <w:jc w:val="both"/>
        <w:rPr>
          <w:rFonts w:eastAsia="Calibri"/>
          <w:lang w:eastAsia="en-US"/>
        </w:rPr>
      </w:pPr>
      <w:r>
        <w:rPr>
          <w:rFonts w:eastAsia="Calibri"/>
          <w:lang w:eastAsia="en-US"/>
        </w:rPr>
        <w:t>5</w:t>
      </w:r>
      <w:r w:rsidRPr="00C10AA5">
        <w:rPr>
          <w:rFonts w:eastAsia="Calibri"/>
          <w:lang w:eastAsia="en-US"/>
        </w:rPr>
        <w:t>.5.</w:t>
      </w:r>
      <w:r w:rsidRPr="00C10AA5">
        <w:rPr>
          <w:rFonts w:eastAsia="Calibri"/>
          <w:lang w:eastAsia="en-US"/>
        </w:rPr>
        <w:tab/>
        <w:t>Уплата неустойки не освобождает Стороны от выполнения своих обязательств по настоящему Договору.</w:t>
      </w:r>
    </w:p>
    <w:p w:rsidR="00130BB6" w:rsidRPr="00C10AA5" w:rsidRDefault="00130BB6" w:rsidP="00130BB6">
      <w:pPr>
        <w:jc w:val="both"/>
        <w:rPr>
          <w:rFonts w:eastAsia="Calibri"/>
          <w:lang w:eastAsia="en-US"/>
        </w:rPr>
      </w:pPr>
      <w:r>
        <w:rPr>
          <w:rFonts w:eastAsia="Calibri"/>
          <w:lang w:eastAsia="en-US"/>
        </w:rPr>
        <w:t xml:space="preserve">5.6. При нарушении срока поставки продукции на срок свыше 2 (Двух) месяцев Покупатель вправе в одностороннем порядке отказаться от исполнения своих обязательств по Договору в отношении не поставленной в срок продукции. При этом поставщик обязан уплатить Покупателю неустойку в размере 1% (Один процент) от </w:t>
      </w:r>
      <w:proofErr w:type="gramStart"/>
      <w:r>
        <w:rPr>
          <w:rFonts w:eastAsia="Calibri"/>
          <w:lang w:eastAsia="en-US"/>
        </w:rPr>
        <w:t>стоимости</w:t>
      </w:r>
      <w:proofErr w:type="gramEnd"/>
      <w:r>
        <w:rPr>
          <w:rFonts w:eastAsia="Calibri"/>
          <w:lang w:eastAsia="en-US"/>
        </w:rPr>
        <w:t xml:space="preserve"> не поставленной продукции за каждый день просрочки и возместить Покупателю убытки, не покрытые указанной неустойкой.</w:t>
      </w:r>
    </w:p>
    <w:p w:rsidR="00130BB6" w:rsidRPr="00C10AA5" w:rsidRDefault="00130BB6" w:rsidP="00130BB6">
      <w:pPr>
        <w:rPr>
          <w:rFonts w:eastAsia="Calibri"/>
          <w:lang w:eastAsia="en-US"/>
        </w:rPr>
      </w:pPr>
    </w:p>
    <w:p w:rsidR="00130BB6" w:rsidRPr="00C10AA5" w:rsidRDefault="00130BB6" w:rsidP="00130BB6">
      <w:pPr>
        <w:rPr>
          <w:rFonts w:eastAsia="Calibri"/>
          <w:b/>
          <w:lang w:eastAsia="en-US"/>
        </w:rPr>
      </w:pPr>
      <w:r>
        <w:rPr>
          <w:rFonts w:eastAsia="Calibri"/>
          <w:b/>
          <w:lang w:eastAsia="en-US"/>
        </w:rPr>
        <w:t>6</w:t>
      </w:r>
      <w:r w:rsidRPr="00C10AA5">
        <w:rPr>
          <w:rFonts w:eastAsia="Calibri"/>
          <w:b/>
          <w:lang w:eastAsia="en-US"/>
        </w:rPr>
        <w:t>.</w:t>
      </w:r>
      <w:r w:rsidRPr="00C10AA5">
        <w:rPr>
          <w:rFonts w:eastAsia="Calibri"/>
          <w:b/>
          <w:lang w:eastAsia="en-US"/>
        </w:rPr>
        <w:tab/>
        <w:t>Обязанности сторон</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.1.</w:t>
      </w:r>
      <w:r w:rsidRPr="00C10AA5">
        <w:rPr>
          <w:rFonts w:eastAsia="Calibri"/>
          <w:lang w:eastAsia="en-US"/>
        </w:rPr>
        <w:tab/>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В случае,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.2.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w:t>
      </w:r>
      <w:r w:rsidRPr="00C10AA5">
        <w:rPr>
          <w:rFonts w:ascii="Calibri" w:eastAsia="Calibri" w:hAnsi="Calibri"/>
          <w:lang w:eastAsia="en-US"/>
        </w:rPr>
        <w:t xml:space="preserve"> </w:t>
      </w:r>
      <w:r w:rsidRPr="00C10AA5">
        <w:rPr>
          <w:rFonts w:eastAsia="Calibri"/>
          <w:lang w:eastAsia="en-US"/>
        </w:rPr>
        <w:t>по форме Приложения №2   ,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 xml:space="preserve">.3.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w:t>
      </w:r>
      <w:hyperlink r:id="rId7" w:history="1">
        <w:r w:rsidRPr="00C10AA5">
          <w:rPr>
            <w:rFonts w:eastAsia="Calibri"/>
            <w:color w:val="0000FF"/>
            <w:u w:val="single"/>
            <w:lang w:val="en-US" w:eastAsia="en-US"/>
          </w:rPr>
          <w:t>IGZemlya</w:t>
        </w:r>
        <w:r w:rsidRPr="00C10AA5">
          <w:rPr>
            <w:rFonts w:eastAsia="Calibri"/>
            <w:color w:val="0000FF"/>
            <w:u w:val="single"/>
            <w:lang w:eastAsia="en-US"/>
          </w:rPr>
          <w:t>nova-@aem-group.ru</w:t>
        </w:r>
      </w:hyperlink>
      <w:r w:rsidRPr="00C10AA5">
        <w:rPr>
          <w:rFonts w:eastAsia="Calibri"/>
          <w:lang w:eastAsia="en-US"/>
        </w:rPr>
        <w:t>, (далее – Сведения), являются полными, точными и достоверными. Данное требование применяется при передаче Сведений по электронной почте.</w:t>
      </w: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.4.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 xml:space="preserve">.5. </w:t>
      </w:r>
      <w:proofErr w:type="gramStart"/>
      <w:r w:rsidRPr="00C10AA5">
        <w:rPr>
          <w:rFonts w:eastAsia="Calibri"/>
          <w:lang w:eastAsia="en-US"/>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C10AA5">
        <w:rPr>
          <w:rFonts w:eastAsia="Calibri"/>
          <w:lang w:eastAsia="en-US"/>
        </w:rPr>
        <w:t xml:space="preserve">, </w:t>
      </w:r>
      <w:proofErr w:type="gramStart"/>
      <w:r w:rsidRPr="00C10AA5">
        <w:rPr>
          <w:rFonts w:eastAsia="Calibri"/>
          <w:lang w:eastAsia="en-US"/>
        </w:rPr>
        <w:t xml:space="preserve">Федеральной налоговой службе Российской Федерации, Минэнерго России, </w:t>
      </w:r>
      <w:proofErr w:type="spellStart"/>
      <w:r w:rsidRPr="00C10AA5">
        <w:rPr>
          <w:rFonts w:eastAsia="Calibri"/>
          <w:lang w:eastAsia="en-US"/>
        </w:rPr>
        <w:t>Росфинмониторингу</w:t>
      </w:r>
      <w:proofErr w:type="spellEnd"/>
      <w:r w:rsidRPr="00C10AA5">
        <w:rPr>
          <w:rFonts w:eastAsia="Calibri"/>
          <w:lang w:eastAsia="en-US"/>
        </w:rPr>
        <w:t xml:space="preserve">, Правительству Российской Федерации, </w:t>
      </w:r>
      <w:proofErr w:type="spellStart"/>
      <w:r w:rsidRPr="00C10AA5">
        <w:rPr>
          <w:rFonts w:eastAsia="Calibri"/>
          <w:lang w:eastAsia="en-US"/>
        </w:rPr>
        <w:t>Госкорпорации</w:t>
      </w:r>
      <w:proofErr w:type="spellEnd"/>
      <w:r w:rsidRPr="00C10AA5">
        <w:rPr>
          <w:rFonts w:eastAsia="Calibri"/>
          <w:lang w:eastAsia="en-US"/>
        </w:rPr>
        <w:t xml:space="preserve">  «</w:t>
      </w:r>
      <w:proofErr w:type="spellStart"/>
      <w:r w:rsidRPr="00C10AA5">
        <w:rPr>
          <w:rFonts w:eastAsia="Calibri"/>
          <w:lang w:eastAsia="en-US"/>
        </w:rPr>
        <w:t>Росатом</w:t>
      </w:r>
      <w:proofErr w:type="spellEnd"/>
      <w:r w:rsidRPr="00C10AA5">
        <w:rPr>
          <w:rFonts w:eastAsia="Calibri"/>
          <w:lang w:eastAsia="en-US"/>
        </w:rPr>
        <w:t>») и последующую обработку Сведений такими органами (далее – Раскрытие).</w:t>
      </w:r>
      <w:proofErr w:type="gramEnd"/>
      <w:r w:rsidRPr="00C10AA5">
        <w:rPr>
          <w:rFonts w:eastAsia="Calibri"/>
          <w:lang w:eastAsia="en-US"/>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30BB6" w:rsidRPr="00C10AA5" w:rsidRDefault="00130BB6" w:rsidP="00130BB6">
      <w:pPr>
        <w:jc w:val="both"/>
        <w:rPr>
          <w:rFonts w:eastAsia="Calibri"/>
          <w:lang w:eastAsia="en-US"/>
        </w:rPr>
      </w:pPr>
      <w:r>
        <w:rPr>
          <w:rFonts w:eastAsia="Calibri"/>
          <w:lang w:eastAsia="en-US"/>
        </w:rPr>
        <w:t>6</w:t>
      </w:r>
      <w:r w:rsidRPr="00C10AA5">
        <w:rPr>
          <w:rFonts w:eastAsia="Calibri"/>
          <w:lang w:eastAsia="en-US"/>
        </w:rPr>
        <w:t>.6.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30BB6" w:rsidRDefault="00130BB6" w:rsidP="00130BB6">
      <w:pPr>
        <w:jc w:val="both"/>
        <w:rPr>
          <w:rFonts w:eastAsia="Calibri"/>
          <w:lang w:eastAsia="en-US"/>
        </w:rPr>
      </w:pPr>
      <w:r>
        <w:rPr>
          <w:rFonts w:eastAsia="Calibri"/>
          <w:lang w:eastAsia="en-US"/>
        </w:rPr>
        <w:lastRenderedPageBreak/>
        <w:t>6</w:t>
      </w:r>
      <w:r w:rsidRPr="00C10AA5">
        <w:rPr>
          <w:rFonts w:eastAsia="Calibri"/>
          <w:lang w:eastAsia="en-US"/>
        </w:rPr>
        <w:t xml:space="preserve">.7. </w:t>
      </w:r>
      <w:proofErr w:type="gramStart"/>
      <w:r w:rsidRPr="00C10AA5">
        <w:rPr>
          <w:rFonts w:eastAsia="Calibr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C10AA5">
        <w:rPr>
          <w:rFonts w:eastAsia="Calibri"/>
          <w:lang w:eastAsia="en-US"/>
        </w:rPr>
        <w:t xml:space="preserve"> Договор считается расторгнутым, от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30BB6" w:rsidRPr="00AC282F" w:rsidRDefault="00130BB6" w:rsidP="00130BB6">
      <w:pPr>
        <w:jc w:val="both"/>
        <w:rPr>
          <w:rFonts w:eastAsia="Calibri"/>
          <w:lang w:eastAsia="en-US"/>
        </w:rPr>
      </w:pPr>
      <w:r>
        <w:rPr>
          <w:rFonts w:eastAsia="Calibri"/>
          <w:lang w:eastAsia="en-US"/>
        </w:rPr>
        <w:t>6</w:t>
      </w:r>
      <w:r w:rsidRPr="00AC282F">
        <w:rPr>
          <w:rFonts w:eastAsia="Calibri"/>
          <w:lang w:eastAsia="en-US"/>
        </w:rPr>
        <w:t xml:space="preserve">.8. В срок не позднее пятнадцати дней </w:t>
      </w:r>
      <w:proofErr w:type="gramStart"/>
      <w:r w:rsidRPr="00AC282F">
        <w:rPr>
          <w:rFonts w:eastAsia="Calibri"/>
          <w:lang w:eastAsia="en-US"/>
        </w:rPr>
        <w:t>с даты заключения</w:t>
      </w:r>
      <w:proofErr w:type="gramEnd"/>
      <w:r w:rsidRPr="00AC282F">
        <w:rPr>
          <w:rFonts w:eastAsia="Calibri"/>
          <w:lang w:eastAsia="en-US"/>
        </w:rPr>
        <w:t xml:space="preserve"> договора, должен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130BB6" w:rsidRPr="00AC282F" w:rsidRDefault="00130BB6" w:rsidP="00130BB6">
      <w:pPr>
        <w:jc w:val="both"/>
        <w:rPr>
          <w:rFonts w:eastAsia="Calibri"/>
          <w:lang w:eastAsia="en-US"/>
        </w:rPr>
      </w:pPr>
      <w:r w:rsidRPr="00AC282F">
        <w:rPr>
          <w:rFonts w:eastAsia="Calibri"/>
          <w:lang w:eastAsia="en-US"/>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0BB6" w:rsidRPr="00AC282F" w:rsidRDefault="00130BB6" w:rsidP="00130BB6">
      <w:pPr>
        <w:jc w:val="both"/>
        <w:rPr>
          <w:rFonts w:eastAsia="Calibri"/>
          <w:lang w:eastAsia="en-US"/>
        </w:rPr>
      </w:pPr>
      <w:r w:rsidRPr="00AC282F">
        <w:rPr>
          <w:rFonts w:eastAsia="Calibri"/>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130BB6" w:rsidRPr="00AC282F" w:rsidRDefault="00130BB6" w:rsidP="00130BB6">
      <w:pPr>
        <w:jc w:val="both"/>
        <w:rPr>
          <w:rFonts w:eastAsia="Calibri"/>
          <w:lang w:eastAsia="en-US"/>
        </w:rPr>
      </w:pPr>
      <w:r w:rsidRPr="00AC282F">
        <w:rPr>
          <w:rFonts w:eastAsia="Calibri"/>
          <w:lang w:eastAsia="en-U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0BB6" w:rsidRPr="00A7180C" w:rsidRDefault="00130BB6" w:rsidP="00130BB6">
      <w:pPr>
        <w:jc w:val="both"/>
        <w:rPr>
          <w:rFonts w:eastAsia="Calibri"/>
          <w:lang w:eastAsia="en-US"/>
        </w:rPr>
      </w:pPr>
      <w:bookmarkStart w:id="2" w:name="_Toc366617723"/>
      <w:bookmarkStart w:id="3" w:name="_Toc367088677"/>
      <w:r w:rsidRPr="00AC282F">
        <w:rPr>
          <w:rFonts w:eastAsia="Calibri"/>
          <w:lang w:eastAsia="en-US"/>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bookmarkEnd w:id="2"/>
      <w:bookmarkEnd w:id="3"/>
    </w:p>
    <w:p w:rsidR="00130BB6" w:rsidRPr="00C10AA5" w:rsidRDefault="00130BB6" w:rsidP="00130BB6">
      <w:pPr>
        <w:rPr>
          <w:rFonts w:eastAsia="Calibri"/>
          <w:lang w:eastAsia="en-US"/>
        </w:rPr>
      </w:pPr>
      <w:r w:rsidRPr="00C10AA5">
        <w:rPr>
          <w:rFonts w:eastAsia="Calibri"/>
          <w:lang w:eastAsia="en-US"/>
        </w:rPr>
        <w:t xml:space="preserve"> </w:t>
      </w:r>
    </w:p>
    <w:p w:rsidR="00130BB6" w:rsidRPr="00C10AA5" w:rsidRDefault="00130BB6" w:rsidP="00130BB6">
      <w:pPr>
        <w:rPr>
          <w:rFonts w:eastAsia="Calibri"/>
          <w:b/>
          <w:lang w:eastAsia="en-US"/>
        </w:rPr>
      </w:pPr>
      <w:r>
        <w:rPr>
          <w:rFonts w:eastAsia="Calibri"/>
          <w:b/>
          <w:lang w:eastAsia="en-US"/>
        </w:rPr>
        <w:t>7</w:t>
      </w:r>
      <w:r w:rsidRPr="00C10AA5">
        <w:rPr>
          <w:rFonts w:eastAsia="Calibri"/>
          <w:b/>
          <w:lang w:eastAsia="en-US"/>
        </w:rPr>
        <w:t>.</w:t>
      </w:r>
      <w:r w:rsidRPr="00C10AA5">
        <w:rPr>
          <w:rFonts w:eastAsia="Calibri"/>
          <w:b/>
          <w:lang w:eastAsia="en-US"/>
        </w:rPr>
        <w:tab/>
        <w:t>Разрешение споров.</w:t>
      </w:r>
    </w:p>
    <w:p w:rsidR="00130BB6" w:rsidRPr="00C10AA5" w:rsidRDefault="00130BB6" w:rsidP="00130BB6">
      <w:pPr>
        <w:rPr>
          <w:rFonts w:eastAsia="Calibri"/>
          <w:b/>
          <w:lang w:eastAsia="en-US"/>
        </w:rPr>
      </w:pPr>
    </w:p>
    <w:p w:rsidR="00130BB6" w:rsidRPr="00C10AA5" w:rsidRDefault="00130BB6" w:rsidP="00130BB6">
      <w:pPr>
        <w:jc w:val="both"/>
        <w:rPr>
          <w:rFonts w:eastAsia="Calibri"/>
          <w:lang w:eastAsia="en-US"/>
        </w:rPr>
      </w:pPr>
      <w:r>
        <w:rPr>
          <w:rFonts w:eastAsia="Calibri"/>
          <w:lang w:eastAsia="en-US"/>
        </w:rPr>
        <w:t>7</w:t>
      </w:r>
      <w:r w:rsidRPr="00C10AA5">
        <w:rPr>
          <w:rFonts w:eastAsia="Calibri"/>
          <w:lang w:eastAsia="en-US"/>
        </w:rPr>
        <w:t>.1.</w:t>
      </w:r>
      <w:r w:rsidRPr="00C10AA5">
        <w:rPr>
          <w:rFonts w:eastAsia="Calibri"/>
          <w:lang w:eastAsia="en-US"/>
        </w:rPr>
        <w:tab/>
        <w:t>При возникновении споров любая из Сторон направляет другой Стороне претензию, которая подлежит рассмотрению в 20-дневный срок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130BB6" w:rsidRPr="00C10AA5" w:rsidRDefault="00130BB6" w:rsidP="00130BB6">
      <w:pPr>
        <w:jc w:val="both"/>
        <w:rPr>
          <w:rFonts w:eastAsia="Calibri"/>
          <w:lang w:eastAsia="en-US"/>
        </w:rPr>
      </w:pPr>
      <w:r>
        <w:rPr>
          <w:rFonts w:eastAsia="Calibri"/>
          <w:lang w:eastAsia="en-US"/>
        </w:rPr>
        <w:t>7</w:t>
      </w:r>
      <w:r w:rsidRPr="00C10AA5">
        <w:rPr>
          <w:rFonts w:eastAsia="Calibri"/>
          <w:lang w:eastAsia="en-US"/>
        </w:rPr>
        <w:t xml:space="preserve">.2. 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w:t>
      </w:r>
      <w:proofErr w:type="gramStart"/>
      <w:r w:rsidRPr="00C10AA5">
        <w:rPr>
          <w:rFonts w:eastAsia="Calibri"/>
          <w:lang w:eastAsia="en-US"/>
        </w:rPr>
        <w:t>г</w:t>
      </w:r>
      <w:proofErr w:type="gramEnd"/>
      <w:r w:rsidRPr="00C10AA5">
        <w:rPr>
          <w:rFonts w:eastAsia="Calibri"/>
          <w:lang w:eastAsia="en-US"/>
        </w:rPr>
        <w:t xml:space="preserve">. Москвы. </w:t>
      </w:r>
    </w:p>
    <w:p w:rsidR="00130BB6" w:rsidRPr="00C10AA5" w:rsidRDefault="00130BB6" w:rsidP="00130BB6">
      <w:pPr>
        <w:ind w:firstLine="708"/>
        <w:jc w:val="both"/>
        <w:rPr>
          <w:rFonts w:eastAsia="Calibri"/>
          <w:lang w:eastAsia="en-US"/>
        </w:rPr>
      </w:pPr>
      <w:r w:rsidRPr="00C10AA5">
        <w:rPr>
          <w:rFonts w:eastAsia="Calibri"/>
          <w:lang w:eastAsia="en-US"/>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(третейская оговорка применяется в случае, если контрагентом по Договору является компания атомной отрасли). </w:t>
      </w:r>
    </w:p>
    <w:p w:rsidR="00130BB6" w:rsidRPr="00C10AA5" w:rsidRDefault="00130BB6" w:rsidP="00130BB6">
      <w:pPr>
        <w:rPr>
          <w:rFonts w:eastAsia="Calibri"/>
          <w:lang w:eastAsia="en-US"/>
        </w:rPr>
      </w:pPr>
    </w:p>
    <w:p w:rsidR="00130BB6" w:rsidRPr="00C10AA5" w:rsidRDefault="00130BB6" w:rsidP="00130BB6">
      <w:pPr>
        <w:rPr>
          <w:rFonts w:eastAsia="Calibri"/>
          <w:lang w:eastAsia="en-US"/>
        </w:rPr>
      </w:pPr>
      <w:r>
        <w:rPr>
          <w:rFonts w:eastAsia="Calibri"/>
          <w:b/>
          <w:lang w:eastAsia="en-US"/>
        </w:rPr>
        <w:t>8</w:t>
      </w:r>
      <w:r w:rsidRPr="00C10AA5">
        <w:rPr>
          <w:rFonts w:eastAsia="Calibri"/>
          <w:b/>
          <w:lang w:eastAsia="en-US"/>
        </w:rPr>
        <w:t>.</w:t>
      </w:r>
      <w:r w:rsidRPr="00C10AA5">
        <w:rPr>
          <w:rFonts w:eastAsia="Calibri"/>
          <w:b/>
          <w:lang w:eastAsia="en-US"/>
        </w:rPr>
        <w:tab/>
        <w:t>Срок действия Договора. Порядок изменения и расторжения Договора</w:t>
      </w:r>
      <w:r w:rsidRPr="00C10AA5">
        <w:rPr>
          <w:rFonts w:eastAsia="Calibri"/>
          <w:lang w:eastAsia="en-US"/>
        </w:rPr>
        <w:t>.</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Pr>
          <w:rFonts w:eastAsia="Calibri"/>
          <w:lang w:eastAsia="en-US"/>
        </w:rPr>
        <w:t>8</w:t>
      </w:r>
      <w:r w:rsidRPr="00C10AA5">
        <w:rPr>
          <w:rFonts w:eastAsia="Calibri"/>
          <w:lang w:eastAsia="en-US"/>
        </w:rPr>
        <w:t>.1.</w:t>
      </w:r>
      <w:r w:rsidRPr="00C10AA5">
        <w:rPr>
          <w:rFonts w:eastAsia="Calibri"/>
          <w:lang w:eastAsia="en-US"/>
        </w:rPr>
        <w:tab/>
        <w:t>Настоящий Договор оформлен в двух экземплярах, имеющих равную юридическую силу, по одному экземпляру для каждой из Сторон.</w:t>
      </w:r>
    </w:p>
    <w:p w:rsidR="00130BB6" w:rsidRPr="00C10AA5" w:rsidRDefault="00130BB6" w:rsidP="00130BB6">
      <w:pPr>
        <w:jc w:val="both"/>
        <w:rPr>
          <w:rFonts w:eastAsia="Calibri"/>
          <w:lang w:eastAsia="en-US"/>
        </w:rPr>
      </w:pPr>
      <w:r>
        <w:rPr>
          <w:rFonts w:eastAsia="Calibri"/>
          <w:lang w:eastAsia="en-US"/>
        </w:rPr>
        <w:t>8</w:t>
      </w:r>
      <w:r w:rsidRPr="00C10AA5">
        <w:rPr>
          <w:rFonts w:eastAsia="Calibri"/>
          <w:lang w:eastAsia="en-US"/>
        </w:rPr>
        <w:t>.2.</w:t>
      </w:r>
      <w:r w:rsidRPr="00C10AA5">
        <w:rPr>
          <w:rFonts w:eastAsia="Calibri"/>
          <w:lang w:eastAsia="en-US"/>
        </w:rPr>
        <w:tab/>
        <w:t xml:space="preserve">Договор вступает в силу </w:t>
      </w:r>
      <w:proofErr w:type="gramStart"/>
      <w:r w:rsidRPr="00C10AA5">
        <w:rPr>
          <w:rFonts w:eastAsia="Calibri"/>
          <w:lang w:eastAsia="en-US"/>
        </w:rPr>
        <w:t>с даты</w:t>
      </w:r>
      <w:proofErr w:type="gramEnd"/>
      <w:r w:rsidRPr="00C10AA5">
        <w:rPr>
          <w:rFonts w:eastAsia="Calibri"/>
          <w:lang w:eastAsia="en-US"/>
        </w:rPr>
        <w:t xml:space="preserve"> его подписания Сторонами. Договор и другие документы, относящиеся к исполнению настоящего Договора, полученные посредством факсимильной связи, имеют юридическую силу до получения оформленных оригиналов, обязательная отправка которых должна быть осуществлена в 3 (трехдневный) срок с даты их подписания.</w:t>
      </w:r>
    </w:p>
    <w:p w:rsidR="00130BB6" w:rsidRPr="00C10AA5" w:rsidRDefault="00130BB6" w:rsidP="00130BB6">
      <w:pPr>
        <w:jc w:val="both"/>
        <w:rPr>
          <w:rFonts w:eastAsia="Calibri"/>
          <w:lang w:eastAsia="en-US"/>
        </w:rPr>
      </w:pPr>
      <w:r>
        <w:rPr>
          <w:rFonts w:eastAsia="Calibri"/>
          <w:lang w:eastAsia="en-US"/>
        </w:rPr>
        <w:t>8</w:t>
      </w:r>
      <w:r w:rsidRPr="00C10AA5">
        <w:rPr>
          <w:rFonts w:eastAsia="Calibri"/>
          <w:lang w:eastAsia="en-US"/>
        </w:rPr>
        <w:t>.3.</w:t>
      </w:r>
      <w:r w:rsidRPr="00C10AA5">
        <w:rPr>
          <w:rFonts w:eastAsia="Calibri"/>
          <w:lang w:eastAsia="en-US"/>
        </w:rPr>
        <w:tab/>
        <w:t>Срок действия Договора в части исполнения Сторонами своих обязательств – до их исполнения в полном объеме.</w:t>
      </w:r>
    </w:p>
    <w:p w:rsidR="00130BB6" w:rsidRPr="00C10AA5" w:rsidRDefault="00130BB6" w:rsidP="00130BB6">
      <w:pPr>
        <w:jc w:val="both"/>
        <w:rPr>
          <w:rFonts w:eastAsia="Calibri"/>
          <w:lang w:eastAsia="en-US"/>
        </w:rPr>
      </w:pPr>
      <w:r>
        <w:rPr>
          <w:rFonts w:eastAsia="Calibri"/>
          <w:lang w:eastAsia="en-US"/>
        </w:rPr>
        <w:t>8</w:t>
      </w:r>
      <w:r w:rsidRPr="00C10AA5">
        <w:rPr>
          <w:rFonts w:eastAsia="Calibri"/>
          <w:lang w:eastAsia="en-US"/>
        </w:rPr>
        <w:t>.4.</w:t>
      </w:r>
      <w:r w:rsidRPr="00C10AA5">
        <w:rPr>
          <w:rFonts w:eastAsia="Calibri"/>
          <w:lang w:eastAsia="en-US"/>
        </w:rPr>
        <w:tab/>
        <w:t xml:space="preserve">Настоящий </w:t>
      </w:r>
      <w:proofErr w:type="gramStart"/>
      <w:r w:rsidRPr="00C10AA5">
        <w:rPr>
          <w:rFonts w:eastAsia="Calibri"/>
          <w:lang w:eastAsia="en-US"/>
        </w:rPr>
        <w:t>Договор</w:t>
      </w:r>
      <w:proofErr w:type="gramEnd"/>
      <w:r w:rsidRPr="00C10AA5">
        <w:rPr>
          <w:rFonts w:eastAsia="Calibri"/>
          <w:lang w:eastAsia="en-US"/>
        </w:rPr>
        <w:t xml:space="preserve"> может быть расторгнут досрочно по соглашению Сторон</w:t>
      </w:r>
      <w:r>
        <w:rPr>
          <w:rFonts w:eastAsia="Calibri"/>
          <w:lang w:eastAsia="en-US"/>
        </w:rPr>
        <w:t>,</w:t>
      </w:r>
      <w:r w:rsidRPr="00C10AA5">
        <w:rPr>
          <w:rFonts w:eastAsia="Calibri"/>
          <w:lang w:eastAsia="en-US"/>
        </w:rPr>
        <w:t xml:space="preserve"> либо по основаниям, предусмотренным действующим законодательством Российской Федерации.</w:t>
      </w:r>
    </w:p>
    <w:p w:rsidR="00130BB6" w:rsidRPr="00C10AA5" w:rsidRDefault="00130BB6" w:rsidP="00130BB6">
      <w:pPr>
        <w:jc w:val="both"/>
        <w:rPr>
          <w:rFonts w:eastAsia="Calibri"/>
          <w:lang w:eastAsia="en-US"/>
        </w:rPr>
      </w:pPr>
      <w:r>
        <w:rPr>
          <w:rFonts w:eastAsia="Calibri"/>
          <w:lang w:eastAsia="en-US"/>
        </w:rPr>
        <w:t>8</w:t>
      </w:r>
      <w:r w:rsidRPr="00C10AA5">
        <w:rPr>
          <w:rFonts w:eastAsia="Calibri"/>
          <w:lang w:eastAsia="en-US"/>
        </w:rPr>
        <w:t>.5.</w:t>
      </w:r>
      <w:r w:rsidRPr="00C10AA5">
        <w:rPr>
          <w:rFonts w:eastAsia="Calibri"/>
          <w:lang w:eastAsia="en-US"/>
        </w:rPr>
        <w:tab/>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Российской Федерации.</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Pr>
          <w:rFonts w:eastAsia="Calibri"/>
          <w:b/>
          <w:lang w:eastAsia="en-US"/>
        </w:rPr>
        <w:t>9</w:t>
      </w:r>
      <w:r w:rsidRPr="00C10AA5">
        <w:rPr>
          <w:rFonts w:eastAsia="Calibri"/>
          <w:b/>
          <w:lang w:eastAsia="en-US"/>
        </w:rPr>
        <w:t>.</w:t>
      </w:r>
      <w:r w:rsidRPr="00C10AA5">
        <w:rPr>
          <w:rFonts w:eastAsia="Calibri"/>
          <w:b/>
          <w:lang w:eastAsia="en-US"/>
        </w:rPr>
        <w:tab/>
        <w:t>Форс-мажорные обстоятельства</w:t>
      </w:r>
      <w:r w:rsidRPr="00C10AA5">
        <w:rPr>
          <w:rFonts w:eastAsia="Calibri"/>
          <w:lang w:eastAsia="en-US"/>
        </w:rPr>
        <w:t>.</w:t>
      </w:r>
    </w:p>
    <w:p w:rsidR="00130BB6" w:rsidRPr="00C10AA5" w:rsidRDefault="00130BB6" w:rsidP="00130BB6">
      <w:pPr>
        <w:jc w:val="both"/>
        <w:rPr>
          <w:rFonts w:eastAsia="Calibri"/>
          <w:lang w:eastAsia="en-US"/>
        </w:rPr>
      </w:pPr>
      <w:r>
        <w:rPr>
          <w:rFonts w:eastAsia="Calibri"/>
          <w:lang w:eastAsia="en-US"/>
        </w:rPr>
        <w:t>9</w:t>
      </w:r>
      <w:r w:rsidRPr="00C10AA5">
        <w:rPr>
          <w:rFonts w:eastAsia="Calibri"/>
          <w:lang w:eastAsia="en-US"/>
        </w:rPr>
        <w:t>.1.</w:t>
      </w:r>
      <w:r w:rsidRPr="00C10AA5">
        <w:rPr>
          <w:rFonts w:eastAsia="Calibri"/>
          <w:lang w:eastAsia="en-US"/>
        </w:rPr>
        <w:tab/>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130BB6" w:rsidRPr="00C10AA5" w:rsidRDefault="00130BB6" w:rsidP="00130BB6">
      <w:pPr>
        <w:jc w:val="both"/>
        <w:rPr>
          <w:rFonts w:eastAsia="Calibri"/>
          <w:lang w:eastAsia="en-US"/>
        </w:rPr>
      </w:pPr>
      <w:r>
        <w:rPr>
          <w:rFonts w:eastAsia="Calibri"/>
          <w:lang w:eastAsia="en-US"/>
        </w:rPr>
        <w:t>9</w:t>
      </w:r>
      <w:r w:rsidRPr="00C10AA5">
        <w:rPr>
          <w:rFonts w:eastAsia="Calibri"/>
          <w:lang w:eastAsia="en-US"/>
        </w:rPr>
        <w:t>.2.</w:t>
      </w:r>
      <w:r w:rsidRPr="00C10AA5">
        <w:rPr>
          <w:rFonts w:eastAsia="Calibri"/>
          <w:lang w:eastAsia="en-US"/>
        </w:rPr>
        <w:tab/>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sidRPr="00C10AA5">
        <w:rPr>
          <w:rFonts w:eastAsia="Calibri"/>
          <w:b/>
          <w:lang w:eastAsia="en-US"/>
        </w:rPr>
        <w:t>1</w:t>
      </w:r>
      <w:r>
        <w:rPr>
          <w:rFonts w:eastAsia="Calibri"/>
          <w:b/>
          <w:lang w:eastAsia="en-US"/>
        </w:rPr>
        <w:t>0</w:t>
      </w:r>
      <w:r w:rsidRPr="00C10AA5">
        <w:rPr>
          <w:rFonts w:eastAsia="Calibri"/>
          <w:b/>
          <w:lang w:eastAsia="en-US"/>
        </w:rPr>
        <w:t>.</w:t>
      </w:r>
      <w:r w:rsidRPr="00C10AA5">
        <w:rPr>
          <w:rFonts w:eastAsia="Calibri"/>
          <w:b/>
          <w:lang w:eastAsia="en-US"/>
        </w:rPr>
        <w:tab/>
        <w:t>Обеспечение конфиденциальности</w:t>
      </w:r>
      <w:r w:rsidRPr="00C10AA5">
        <w:rPr>
          <w:rFonts w:eastAsia="Calibri"/>
          <w:lang w:eastAsia="en-US"/>
        </w:rPr>
        <w:t xml:space="preserve">. </w:t>
      </w:r>
    </w:p>
    <w:p w:rsidR="00130BB6" w:rsidRPr="00C10AA5" w:rsidRDefault="00130BB6" w:rsidP="00130BB6">
      <w:pPr>
        <w:jc w:val="both"/>
        <w:rPr>
          <w:rFonts w:eastAsia="Calibri"/>
          <w:lang w:eastAsia="en-US"/>
        </w:rPr>
      </w:pPr>
      <w:r w:rsidRPr="00C10AA5">
        <w:rPr>
          <w:rFonts w:eastAsia="Calibri"/>
          <w:lang w:eastAsia="en-US"/>
        </w:rPr>
        <w:lastRenderedPageBreak/>
        <w:t>(</w:t>
      </w:r>
      <w:proofErr w:type="gramStart"/>
      <w:r w:rsidRPr="00C10AA5">
        <w:rPr>
          <w:rFonts w:eastAsia="Calibri"/>
          <w:lang w:eastAsia="en-US"/>
        </w:rPr>
        <w:t>в</w:t>
      </w:r>
      <w:proofErr w:type="gramEnd"/>
      <w:r w:rsidRPr="00C10AA5">
        <w:rPr>
          <w:rFonts w:eastAsia="Calibri"/>
          <w:lang w:eastAsia="en-US"/>
        </w:rPr>
        <w:t xml:space="preserve"> случае заключения договора с контрагентом Российской Федерации)</w:t>
      </w:r>
    </w:p>
    <w:p w:rsidR="00130BB6" w:rsidRPr="00C10AA5" w:rsidRDefault="00130BB6" w:rsidP="00130BB6">
      <w:pPr>
        <w:jc w:val="both"/>
        <w:rPr>
          <w:rFonts w:eastAsia="Calibri"/>
          <w:lang w:eastAsia="en-US"/>
        </w:rPr>
      </w:pP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.1. Стороны обязуются использовать взаимно предоставленную или ставшую известной в ходе сотрудничества информацию конфиденциального характера только и исключительно в целях исполнения обязательств по настоящему Договору.</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.2. Вся информация, представленная в какой-либо форме раскрывающей Стороны, является исключительно ее собственностью.</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.3. Сторона, получающая информацию, обязуется в течение трех лет с момента заключения настоящего Договора не разглашать ее третей Стороне и не будет ее использовать для своей собственной выгоды, за исключением цели настоящего Договора.</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.4. Во избежание разглашения информации конфиденциального характера раскрывающей Стороны третьим лицам, получающая Сторона обязуется соблюдать в отношении полученной информации режим коммерческой тайны в рамках требований Федерального закона РФ «О коммерческой тайне».</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.5. Информация конфиденциального характера может быть раскрыта третьим лицам только исключительно по обоюдному согласию Сторон, выраженному в письменной форме.</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.6. Получающая Сторона не будет иметь никаких обязательств в отношении информации, если эта информация:</w:t>
      </w:r>
    </w:p>
    <w:p w:rsidR="00130BB6" w:rsidRPr="00C10AA5" w:rsidRDefault="00130BB6" w:rsidP="00130BB6">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получена</w:t>
      </w:r>
      <w:proofErr w:type="gramEnd"/>
      <w:r w:rsidRPr="00C10AA5">
        <w:rPr>
          <w:rFonts w:eastAsia="Calibri"/>
          <w:lang w:eastAsia="en-US"/>
        </w:rPr>
        <w:t xml:space="preserve"> их общеизвестного, либо официального источника;</w:t>
      </w:r>
    </w:p>
    <w:p w:rsidR="00130BB6" w:rsidRPr="00C10AA5" w:rsidRDefault="00130BB6" w:rsidP="00130BB6">
      <w:pPr>
        <w:jc w:val="both"/>
        <w:rPr>
          <w:rFonts w:eastAsia="Calibri"/>
          <w:lang w:eastAsia="en-US"/>
        </w:rPr>
      </w:pPr>
      <w:r w:rsidRPr="00C10AA5">
        <w:rPr>
          <w:rFonts w:eastAsia="Calibri"/>
          <w:lang w:eastAsia="en-US"/>
        </w:rPr>
        <w:t xml:space="preserve">- </w:t>
      </w:r>
      <w:proofErr w:type="gramStart"/>
      <w:r w:rsidRPr="00C10AA5">
        <w:rPr>
          <w:rFonts w:eastAsia="Calibri"/>
          <w:lang w:eastAsia="en-US"/>
        </w:rPr>
        <w:t>опубликована</w:t>
      </w:r>
      <w:proofErr w:type="gramEnd"/>
      <w:r w:rsidRPr="00C10AA5">
        <w:rPr>
          <w:rFonts w:eastAsia="Calibri"/>
          <w:lang w:eastAsia="en-US"/>
        </w:rPr>
        <w:t xml:space="preserve"> в средствах массовой информации в результате неправильного, небрежного или намеренного действия раскрывающей Стороны;</w:t>
      </w:r>
    </w:p>
    <w:p w:rsidR="00130BB6" w:rsidRPr="00C10AA5" w:rsidRDefault="00130BB6" w:rsidP="00130BB6">
      <w:pPr>
        <w:jc w:val="both"/>
        <w:rPr>
          <w:rFonts w:eastAsia="Calibri"/>
          <w:lang w:eastAsia="en-US"/>
        </w:rPr>
      </w:pPr>
      <w:r w:rsidRPr="00C10AA5">
        <w:rPr>
          <w:rFonts w:eastAsia="Calibri"/>
          <w:lang w:eastAsia="en-US"/>
        </w:rPr>
        <w:t xml:space="preserve">- правомерно </w:t>
      </w:r>
      <w:proofErr w:type="gramStart"/>
      <w:r w:rsidRPr="00C10AA5">
        <w:rPr>
          <w:rFonts w:eastAsia="Calibri"/>
          <w:lang w:eastAsia="en-US"/>
        </w:rPr>
        <w:t>получена</w:t>
      </w:r>
      <w:proofErr w:type="gramEnd"/>
      <w:r w:rsidRPr="00C10AA5">
        <w:rPr>
          <w:rFonts w:eastAsia="Calibri"/>
          <w:lang w:eastAsia="en-US"/>
        </w:rPr>
        <w:t xml:space="preserve"> от третьей Стороны без ограничения и без нарушения настоящего Договора;</w:t>
      </w:r>
    </w:p>
    <w:p w:rsidR="00130BB6" w:rsidRPr="00C10AA5" w:rsidRDefault="00130BB6" w:rsidP="00130BB6">
      <w:pPr>
        <w:jc w:val="both"/>
        <w:rPr>
          <w:rFonts w:eastAsia="Calibri"/>
          <w:lang w:eastAsia="en-US"/>
        </w:rPr>
      </w:pPr>
      <w:r w:rsidRPr="00C10AA5">
        <w:rPr>
          <w:rFonts w:eastAsia="Calibri"/>
          <w:lang w:eastAsia="en-US"/>
        </w:rPr>
        <w:t xml:space="preserve">- представлена третьей Стороне раскрывающей Стороной без аналогичного ограничения на права третьей Стороны. </w:t>
      </w:r>
    </w:p>
    <w:p w:rsidR="00130BB6" w:rsidRPr="00C10AA5" w:rsidRDefault="00130BB6" w:rsidP="00130BB6">
      <w:pPr>
        <w:jc w:val="both"/>
        <w:rPr>
          <w:rFonts w:eastAsia="Calibri"/>
          <w:lang w:eastAsia="en-US"/>
        </w:rPr>
      </w:pPr>
      <w:r w:rsidRPr="00C10AA5">
        <w:rPr>
          <w:rFonts w:eastAsia="Calibri"/>
          <w:lang w:eastAsia="en-US"/>
        </w:rPr>
        <w:t>- письменного разрешения раскрывающей Стороной;</w:t>
      </w:r>
    </w:p>
    <w:p w:rsidR="00130BB6" w:rsidRPr="00C10AA5" w:rsidRDefault="00130BB6" w:rsidP="00130BB6">
      <w:pPr>
        <w:jc w:val="both"/>
        <w:rPr>
          <w:rFonts w:eastAsia="Calibri"/>
          <w:lang w:eastAsia="en-US"/>
        </w:rPr>
      </w:pPr>
      <w:r w:rsidRPr="00C10AA5">
        <w:rPr>
          <w:rFonts w:eastAsia="Calibri"/>
          <w:lang w:eastAsia="en-US"/>
        </w:rPr>
        <w:t xml:space="preserve">- обоснованно </w:t>
      </w:r>
      <w:proofErr w:type="gramStart"/>
      <w:r w:rsidRPr="00C10AA5">
        <w:rPr>
          <w:rFonts w:eastAsia="Calibri"/>
          <w:lang w:eastAsia="en-US"/>
        </w:rPr>
        <w:t>раскрыта</w:t>
      </w:r>
      <w:proofErr w:type="gramEnd"/>
      <w:r w:rsidRPr="00C10AA5">
        <w:rPr>
          <w:rFonts w:eastAsia="Calibri"/>
          <w:lang w:eastAsia="en-US"/>
        </w:rPr>
        <w:t xml:space="preserve"> надзорными органами государственной или муниципальной власти.</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0</w:t>
      </w:r>
      <w:r w:rsidRPr="00C10AA5">
        <w:rPr>
          <w:rFonts w:eastAsia="Calibri"/>
          <w:lang w:eastAsia="en-US"/>
        </w:rPr>
        <w:t xml:space="preserve">.7. В соответствии с Гражданским кодексом Российской Федерации (часть четвертая, статья 1472) от 18 декабря 2006 года № 230-ФЗ в случае разглашения информации конфиденциального характера, получившая такую информацию Сторона обязана возместить причиненные, вследствие своих действий или бездействия, убытки передающей Стороне.   </w:t>
      </w:r>
    </w:p>
    <w:p w:rsidR="00130BB6" w:rsidRPr="00C10AA5" w:rsidRDefault="00130BB6" w:rsidP="00130BB6">
      <w:pPr>
        <w:jc w:val="both"/>
        <w:rPr>
          <w:rFonts w:eastAsia="Calibri"/>
          <w:lang w:eastAsia="en-US"/>
        </w:rPr>
      </w:pPr>
    </w:p>
    <w:p w:rsidR="00130BB6" w:rsidRPr="00C10AA5" w:rsidRDefault="00130BB6" w:rsidP="00130BB6">
      <w:pPr>
        <w:rPr>
          <w:rFonts w:eastAsia="Calibri"/>
          <w:b/>
          <w:lang w:eastAsia="en-US"/>
        </w:rPr>
      </w:pPr>
      <w:r w:rsidRPr="00C10AA5">
        <w:rPr>
          <w:rFonts w:eastAsia="Calibri"/>
          <w:b/>
          <w:lang w:eastAsia="en-US"/>
        </w:rPr>
        <w:t>1</w:t>
      </w:r>
      <w:r>
        <w:rPr>
          <w:rFonts w:eastAsia="Calibri"/>
          <w:b/>
          <w:lang w:eastAsia="en-US"/>
        </w:rPr>
        <w:t>1</w:t>
      </w:r>
      <w:r w:rsidRPr="00C10AA5">
        <w:rPr>
          <w:rFonts w:eastAsia="Calibri"/>
          <w:b/>
          <w:lang w:eastAsia="en-US"/>
        </w:rPr>
        <w:t>.</w:t>
      </w:r>
      <w:r w:rsidRPr="00C10AA5">
        <w:rPr>
          <w:rFonts w:eastAsia="Calibri"/>
          <w:b/>
          <w:lang w:eastAsia="en-US"/>
        </w:rPr>
        <w:tab/>
        <w:t>Прочие условия.</w:t>
      </w:r>
    </w:p>
    <w:p w:rsidR="00130BB6" w:rsidRPr="00C10AA5" w:rsidRDefault="00130BB6" w:rsidP="00130BB6">
      <w:pPr>
        <w:rPr>
          <w:rFonts w:eastAsia="Calibri"/>
          <w:lang w:eastAsia="en-US"/>
        </w:rPr>
      </w:pP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.1.</w:t>
      </w:r>
      <w:r w:rsidRPr="00C10AA5">
        <w:rPr>
          <w:rFonts w:eastAsia="Calibri"/>
          <w:lang w:eastAsia="en-US"/>
        </w:rPr>
        <w:tab/>
        <w:t xml:space="preserve">Поставщик обязан документально подтвердить внедрение и выполнение изготовителем требований государственного стандарта Российской Федерации ГОСТ </w:t>
      </w:r>
      <w:proofErr w:type="gramStart"/>
      <w:r w:rsidRPr="00C10AA5">
        <w:rPr>
          <w:rFonts w:eastAsia="Calibri"/>
          <w:lang w:eastAsia="en-US"/>
        </w:rPr>
        <w:t>Р</w:t>
      </w:r>
      <w:proofErr w:type="gramEnd"/>
      <w:r w:rsidRPr="00C10AA5">
        <w:rPr>
          <w:rFonts w:eastAsia="Calibri"/>
          <w:lang w:eastAsia="en-US"/>
        </w:rPr>
        <w:t xml:space="preserve"> ИСО 9001-2001 «Системы менеджмента качества», а также предоставить копии соответствующих сертификатов, лицензий и разрешений.</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.2.</w:t>
      </w:r>
      <w:r w:rsidRPr="00C10AA5">
        <w:rPr>
          <w:rFonts w:eastAsia="Calibri"/>
          <w:lang w:eastAsia="en-US"/>
        </w:rPr>
        <w:tab/>
        <w:t>Поставщик гарантирует, что продукция, поставленная по настоящему Договору, свободна от прав третьих лиц.</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.3.</w:t>
      </w:r>
      <w:r w:rsidRPr="00C10AA5">
        <w:rPr>
          <w:rFonts w:eastAsia="Calibri"/>
          <w:lang w:eastAsia="en-US"/>
        </w:rPr>
        <w:tab/>
        <w:t xml:space="preserve">Покупатель вправе предъявить претензии к Поставщику по скрытым недостаткам (дефектам) продукции в течение 4 (Четырех) месяцев </w:t>
      </w:r>
      <w:proofErr w:type="gramStart"/>
      <w:r w:rsidRPr="00C10AA5">
        <w:rPr>
          <w:rFonts w:eastAsia="Calibri"/>
          <w:lang w:eastAsia="en-US"/>
        </w:rPr>
        <w:t>с даты поставки</w:t>
      </w:r>
      <w:proofErr w:type="gramEnd"/>
      <w:r w:rsidRPr="00C10AA5">
        <w:rPr>
          <w:rFonts w:eastAsia="Calibri"/>
          <w:lang w:eastAsia="en-US"/>
        </w:rPr>
        <w:t>. Претензия должна быть рассмотрена Поставщиком в разумный срок, но не более чем, за 20 (Двадцать) календарных дней.</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.4.</w:t>
      </w:r>
      <w:r w:rsidRPr="00C10AA5">
        <w:rPr>
          <w:rFonts w:eastAsia="Calibri"/>
          <w:lang w:eastAsia="en-US"/>
        </w:rPr>
        <w:tab/>
        <w:t>Уступка права требования и перевода долга любой из Сторон по настоящему Договору допускается только с письменного согласия другой Стороны.</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.5.</w:t>
      </w:r>
      <w:r w:rsidRPr="00C10AA5">
        <w:rPr>
          <w:rFonts w:eastAsia="Calibri"/>
          <w:lang w:eastAsia="en-US"/>
        </w:rPr>
        <w:tab/>
        <w:t>В остальном, что не предусмотрено настоящим Договором, Стороны руководствуются действующим законодательством Российской Федерации.</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.6.</w:t>
      </w:r>
      <w:r w:rsidRPr="00C10AA5">
        <w:rPr>
          <w:rFonts w:eastAsia="Calibri"/>
          <w:lang w:eastAsia="en-US"/>
        </w:rPr>
        <w:tab/>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.7.</w:t>
      </w:r>
      <w:r w:rsidRPr="00C10AA5">
        <w:rPr>
          <w:rFonts w:eastAsia="Calibri"/>
          <w:lang w:eastAsia="en-US"/>
        </w:rPr>
        <w:tab/>
      </w:r>
      <w:r w:rsidRPr="00866407">
        <w:rPr>
          <w:rFonts w:eastAsia="Calibri"/>
          <w:lang w:eastAsia="en-US"/>
        </w:rPr>
        <w:t>Стороны обязаны в 3 (трехдневный)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разделе 12 настоящего Договора «Адреса и банковские реквизиты Сторон», и с использованием номеров телефонов и факсов, имеющихся у Сторон на дату подписания Договора.</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 xml:space="preserve">.8. Спецификация (Приложение №1) прилагается и является неотъемлемой частью настоящего Договора.  </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.9. Гарантийный срок – 24 месяца со дня отгрузки продукции с завода Производителя.</w:t>
      </w:r>
    </w:p>
    <w:p w:rsidR="00130BB6" w:rsidRPr="00C10AA5" w:rsidRDefault="00130BB6" w:rsidP="00130BB6">
      <w:pPr>
        <w:jc w:val="both"/>
        <w:rPr>
          <w:rFonts w:eastAsia="Calibri"/>
          <w:lang w:eastAsia="en-US"/>
        </w:rPr>
      </w:pPr>
      <w:r w:rsidRPr="00C10AA5">
        <w:rPr>
          <w:rFonts w:eastAsia="Calibri"/>
          <w:lang w:eastAsia="en-US"/>
        </w:rPr>
        <w:t>1</w:t>
      </w:r>
      <w:r>
        <w:rPr>
          <w:rFonts w:eastAsia="Calibri"/>
          <w:lang w:eastAsia="en-US"/>
        </w:rPr>
        <w:t>1</w:t>
      </w:r>
      <w:r w:rsidRPr="00C10AA5">
        <w:rPr>
          <w:rFonts w:eastAsia="Calibri"/>
          <w:lang w:eastAsia="en-US"/>
        </w:rPr>
        <w:t xml:space="preserve">.10.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C10AA5">
        <w:rPr>
          <w:rFonts w:eastAsia="Calibri"/>
          <w:lang w:eastAsia="en-US"/>
        </w:rPr>
        <w:t>Госкорпорации</w:t>
      </w:r>
      <w:proofErr w:type="spellEnd"/>
      <w:r w:rsidRPr="00C10AA5">
        <w:rPr>
          <w:rFonts w:eastAsia="Calibri"/>
          <w:lang w:eastAsia="en-US"/>
        </w:rPr>
        <w:t xml:space="preserve"> «</w:t>
      </w:r>
      <w:proofErr w:type="spellStart"/>
      <w:r w:rsidRPr="00C10AA5">
        <w:rPr>
          <w:rFonts w:eastAsia="Calibri"/>
          <w:lang w:eastAsia="en-US"/>
        </w:rPr>
        <w:t>Росатом</w:t>
      </w:r>
      <w:proofErr w:type="spellEnd"/>
      <w:r w:rsidRPr="00C10AA5">
        <w:rPr>
          <w:rFonts w:eastAsia="Calibri"/>
          <w:lang w:eastAsia="en-US"/>
        </w:rPr>
        <w:t>» сроком на 2 года.</w:t>
      </w:r>
    </w:p>
    <w:p w:rsidR="00130BB6" w:rsidRPr="00C10AA5" w:rsidRDefault="00130BB6" w:rsidP="00130BB6">
      <w:pPr>
        <w:jc w:val="both"/>
        <w:rPr>
          <w:rFonts w:eastAsia="Calibri"/>
          <w:lang w:eastAsia="en-US"/>
        </w:rPr>
      </w:pPr>
    </w:p>
    <w:p w:rsidR="00130BB6" w:rsidRPr="00C10AA5" w:rsidRDefault="00130BB6" w:rsidP="00130BB6">
      <w:pPr>
        <w:rPr>
          <w:rFonts w:eastAsia="Calibri"/>
          <w:b/>
          <w:lang w:eastAsia="en-US"/>
        </w:rPr>
      </w:pPr>
      <w:r w:rsidRPr="00C10AA5">
        <w:rPr>
          <w:rFonts w:eastAsia="Calibri"/>
          <w:b/>
          <w:lang w:eastAsia="en-US"/>
        </w:rPr>
        <w:t>1</w:t>
      </w:r>
      <w:r>
        <w:rPr>
          <w:rFonts w:eastAsia="Calibri"/>
          <w:b/>
          <w:lang w:eastAsia="en-US"/>
        </w:rPr>
        <w:t>2</w:t>
      </w:r>
      <w:r w:rsidRPr="00C10AA5">
        <w:rPr>
          <w:rFonts w:eastAsia="Calibri"/>
          <w:b/>
          <w:lang w:eastAsia="en-US"/>
        </w:rPr>
        <w:t>.</w:t>
      </w:r>
      <w:r w:rsidRPr="00C10AA5">
        <w:rPr>
          <w:rFonts w:eastAsia="Calibri"/>
          <w:b/>
          <w:lang w:eastAsia="en-US"/>
        </w:rPr>
        <w:tab/>
        <w:t xml:space="preserve"> Адреса и банковские реквизиты Сторон.</w:t>
      </w:r>
    </w:p>
    <w:p w:rsidR="00130BB6" w:rsidRPr="00C10AA5" w:rsidRDefault="00130BB6" w:rsidP="00130BB6">
      <w:pPr>
        <w:rPr>
          <w:rFonts w:eastAsia="Calibri"/>
          <w:lang w:eastAsia="en-US"/>
        </w:rPr>
      </w:pP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r w:rsidRPr="00C10AA5">
        <w:rPr>
          <w:rFonts w:eastAsia="Calibri"/>
          <w:lang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130BB6" w:rsidRPr="009D267E" w:rsidTr="00130BB6">
        <w:tc>
          <w:tcPr>
            <w:tcW w:w="4785" w:type="dxa"/>
            <w:shd w:val="clear" w:color="auto" w:fill="auto"/>
          </w:tcPr>
          <w:p w:rsidR="00130BB6" w:rsidRPr="009D267E" w:rsidRDefault="00130BB6" w:rsidP="00130BB6">
            <w:pPr>
              <w:rPr>
                <w:rFonts w:eastAsia="Calibri"/>
                <w:sz w:val="22"/>
                <w:szCs w:val="22"/>
                <w:lang w:eastAsia="en-US"/>
              </w:rPr>
            </w:pPr>
            <w:r w:rsidRPr="009D267E">
              <w:rPr>
                <w:rFonts w:eastAsia="Calibri"/>
                <w:sz w:val="22"/>
                <w:szCs w:val="22"/>
                <w:lang w:eastAsia="en-US"/>
              </w:rPr>
              <w:t>Поставщик:</w:t>
            </w:r>
          </w:p>
        </w:tc>
        <w:tc>
          <w:tcPr>
            <w:tcW w:w="4786" w:type="dxa"/>
            <w:shd w:val="clear" w:color="auto" w:fill="auto"/>
          </w:tcPr>
          <w:p w:rsidR="00130BB6" w:rsidRPr="009D267E" w:rsidRDefault="00130BB6" w:rsidP="00130BB6">
            <w:pPr>
              <w:rPr>
                <w:rFonts w:eastAsia="Calibri"/>
                <w:sz w:val="22"/>
                <w:szCs w:val="22"/>
                <w:lang w:eastAsia="en-US"/>
              </w:rPr>
            </w:pPr>
            <w:r w:rsidRPr="009D267E">
              <w:rPr>
                <w:rFonts w:eastAsia="Calibri"/>
                <w:sz w:val="22"/>
                <w:szCs w:val="22"/>
                <w:lang w:eastAsia="en-US"/>
              </w:rPr>
              <w:t>Покупатель:</w:t>
            </w:r>
          </w:p>
        </w:tc>
      </w:tr>
      <w:tr w:rsidR="00130BB6" w:rsidRPr="009D267E" w:rsidTr="00130BB6">
        <w:tc>
          <w:tcPr>
            <w:tcW w:w="4785" w:type="dxa"/>
            <w:shd w:val="clear" w:color="auto" w:fill="auto"/>
          </w:tcPr>
          <w:p w:rsidR="00130BB6" w:rsidRPr="009D267E" w:rsidRDefault="00130BB6" w:rsidP="00130BB6">
            <w:pPr>
              <w:rPr>
                <w:rFonts w:eastAsia="Calibri"/>
                <w:sz w:val="22"/>
                <w:szCs w:val="22"/>
                <w:lang w:eastAsia="en-US"/>
              </w:rPr>
            </w:pPr>
          </w:p>
        </w:tc>
        <w:tc>
          <w:tcPr>
            <w:tcW w:w="4786" w:type="dxa"/>
            <w:shd w:val="clear" w:color="auto" w:fill="auto"/>
          </w:tcPr>
          <w:p w:rsidR="00130BB6" w:rsidRPr="009D267E" w:rsidRDefault="00130BB6" w:rsidP="00130BB6">
            <w:pPr>
              <w:rPr>
                <w:rFonts w:eastAsia="Calibri"/>
                <w:b/>
                <w:sz w:val="22"/>
                <w:szCs w:val="22"/>
                <w:lang w:eastAsia="en-US"/>
              </w:rPr>
            </w:pPr>
            <w:r w:rsidRPr="009D267E">
              <w:rPr>
                <w:rFonts w:eastAsia="Calibri"/>
                <w:b/>
                <w:sz w:val="22"/>
                <w:szCs w:val="22"/>
                <w:lang w:eastAsia="en-US"/>
              </w:rPr>
              <w:t>Общество с ограниченной ответственностью</w:t>
            </w:r>
          </w:p>
          <w:p w:rsidR="00130BB6" w:rsidRPr="009D267E" w:rsidRDefault="00130BB6" w:rsidP="00130BB6">
            <w:pPr>
              <w:rPr>
                <w:rFonts w:eastAsia="Calibri"/>
                <w:b/>
                <w:sz w:val="22"/>
                <w:szCs w:val="22"/>
                <w:lang w:eastAsia="en-US"/>
              </w:rPr>
            </w:pPr>
            <w:r w:rsidRPr="009D267E">
              <w:rPr>
                <w:rFonts w:eastAsia="Calibri"/>
                <w:b/>
                <w:sz w:val="22"/>
                <w:szCs w:val="22"/>
                <w:lang w:eastAsia="en-US"/>
              </w:rPr>
              <w:t>«</w:t>
            </w:r>
            <w:proofErr w:type="spellStart"/>
            <w:r w:rsidRPr="009D267E">
              <w:rPr>
                <w:rFonts w:eastAsia="Calibri"/>
                <w:b/>
                <w:sz w:val="22"/>
                <w:szCs w:val="22"/>
                <w:lang w:eastAsia="en-US"/>
              </w:rPr>
              <w:t>Стальэнергопроект</w:t>
            </w:r>
            <w:proofErr w:type="spellEnd"/>
            <w:r w:rsidRPr="009D267E">
              <w:rPr>
                <w:rFonts w:eastAsia="Calibri"/>
                <w:b/>
                <w:sz w:val="22"/>
                <w:szCs w:val="22"/>
                <w:lang w:eastAsia="en-US"/>
              </w:rPr>
              <w:t>»</w:t>
            </w:r>
          </w:p>
          <w:p w:rsidR="00130BB6" w:rsidRPr="009D267E" w:rsidRDefault="00130BB6" w:rsidP="00130BB6">
            <w:pPr>
              <w:rPr>
                <w:rFonts w:eastAsia="Calibri"/>
                <w:sz w:val="22"/>
                <w:szCs w:val="22"/>
                <w:lang w:eastAsia="en-US"/>
              </w:rPr>
            </w:pPr>
            <w:r w:rsidRPr="009D267E">
              <w:rPr>
                <w:rFonts w:eastAsia="Calibri"/>
                <w:b/>
                <w:sz w:val="22"/>
                <w:szCs w:val="22"/>
                <w:lang w:eastAsia="en-US"/>
              </w:rPr>
              <w:t>Сокращенное наименование: ООО «СТЭП</w:t>
            </w:r>
            <w:r w:rsidRPr="009D267E">
              <w:rPr>
                <w:rFonts w:eastAsia="Calibri"/>
                <w:sz w:val="22"/>
                <w:szCs w:val="22"/>
                <w:lang w:eastAsia="en-US"/>
              </w:rPr>
              <w:t>»</w:t>
            </w:r>
          </w:p>
          <w:p w:rsidR="00130BB6" w:rsidRPr="009D267E" w:rsidRDefault="00130BB6" w:rsidP="00130BB6">
            <w:pPr>
              <w:rPr>
                <w:rFonts w:eastAsia="Calibri"/>
                <w:sz w:val="22"/>
                <w:szCs w:val="22"/>
                <w:lang w:eastAsia="en-US"/>
              </w:rPr>
            </w:pPr>
            <w:r w:rsidRPr="009D267E">
              <w:rPr>
                <w:rFonts w:eastAsia="Calibri"/>
                <w:sz w:val="22"/>
                <w:szCs w:val="22"/>
                <w:lang w:eastAsia="en-US"/>
              </w:rPr>
              <w:lastRenderedPageBreak/>
              <w:t>Юридический адрес: 115054, г. Москва, ул. Щипок, д. 5/7, стр. 2,3.</w:t>
            </w:r>
          </w:p>
          <w:p w:rsidR="00130BB6" w:rsidRPr="009D267E" w:rsidRDefault="00130BB6" w:rsidP="00130BB6">
            <w:pPr>
              <w:rPr>
                <w:rFonts w:eastAsia="Calibri"/>
                <w:sz w:val="22"/>
                <w:szCs w:val="22"/>
                <w:lang w:eastAsia="en-US"/>
              </w:rPr>
            </w:pPr>
            <w:r w:rsidRPr="009D267E">
              <w:rPr>
                <w:rFonts w:eastAsia="Calibri"/>
                <w:sz w:val="22"/>
                <w:szCs w:val="22"/>
                <w:lang w:eastAsia="en-US"/>
              </w:rPr>
              <w:t xml:space="preserve">Адрес по корреспонденции: 144001, Московская область, </w:t>
            </w:r>
            <w:proofErr w:type="gramStart"/>
            <w:r w:rsidRPr="009D267E">
              <w:rPr>
                <w:rFonts w:eastAsia="Calibri"/>
                <w:sz w:val="22"/>
                <w:szCs w:val="22"/>
                <w:lang w:eastAsia="en-US"/>
              </w:rPr>
              <w:t>г</w:t>
            </w:r>
            <w:proofErr w:type="gramEnd"/>
            <w:r w:rsidRPr="009D267E">
              <w:rPr>
                <w:rFonts w:eastAsia="Calibri"/>
                <w:sz w:val="22"/>
                <w:szCs w:val="22"/>
                <w:lang w:eastAsia="en-US"/>
              </w:rPr>
              <w:t>. Электросталь, ул. Карла Маркса, д.12 корпус 74.</w:t>
            </w:r>
          </w:p>
          <w:p w:rsidR="00130BB6" w:rsidRPr="009D267E" w:rsidRDefault="00130BB6" w:rsidP="00130BB6">
            <w:pPr>
              <w:rPr>
                <w:rFonts w:eastAsia="Calibri"/>
                <w:sz w:val="22"/>
                <w:szCs w:val="22"/>
                <w:lang w:eastAsia="en-US"/>
              </w:rPr>
            </w:pPr>
            <w:r w:rsidRPr="009D267E">
              <w:rPr>
                <w:rFonts w:eastAsia="Calibri"/>
                <w:sz w:val="22"/>
                <w:szCs w:val="22"/>
                <w:lang w:eastAsia="en-US"/>
              </w:rPr>
              <w:t xml:space="preserve">ИНН 5053049087, КПП 770501001,                 ОГРН 1065053027984, ОКВЭД 28.1,               ОКПО 96313896, ОКАТО 46490000000, </w:t>
            </w:r>
          </w:p>
          <w:p w:rsidR="00130BB6" w:rsidRPr="009D267E" w:rsidRDefault="00130BB6" w:rsidP="00130BB6">
            <w:pPr>
              <w:rPr>
                <w:rFonts w:eastAsia="Calibri"/>
                <w:sz w:val="22"/>
                <w:szCs w:val="22"/>
                <w:lang w:eastAsia="en-US"/>
              </w:rPr>
            </w:pPr>
            <w:proofErr w:type="spellStart"/>
            <w:proofErr w:type="gramStart"/>
            <w:r w:rsidRPr="009D267E">
              <w:rPr>
                <w:rFonts w:eastAsia="Calibri"/>
                <w:sz w:val="22"/>
                <w:szCs w:val="22"/>
                <w:lang w:eastAsia="en-US"/>
              </w:rPr>
              <w:t>р</w:t>
            </w:r>
            <w:proofErr w:type="spellEnd"/>
            <w:proofErr w:type="gramEnd"/>
            <w:r w:rsidRPr="009D267E">
              <w:rPr>
                <w:rFonts w:eastAsia="Calibri"/>
                <w:sz w:val="22"/>
                <w:szCs w:val="22"/>
                <w:lang w:eastAsia="en-US"/>
              </w:rPr>
              <w:t xml:space="preserve">/с 40702810040280051315 в ОАО «Сбербанк России» </w:t>
            </w:r>
            <w:proofErr w:type="spellStart"/>
            <w:r w:rsidRPr="009D267E">
              <w:rPr>
                <w:rFonts w:eastAsia="Calibri"/>
                <w:sz w:val="22"/>
                <w:szCs w:val="22"/>
                <w:lang w:eastAsia="en-US"/>
              </w:rPr>
              <w:t>Ногинское</w:t>
            </w:r>
            <w:proofErr w:type="spellEnd"/>
            <w:r w:rsidRPr="009D267E">
              <w:rPr>
                <w:rFonts w:eastAsia="Calibri"/>
                <w:sz w:val="22"/>
                <w:szCs w:val="22"/>
                <w:lang w:eastAsia="en-US"/>
              </w:rPr>
              <w:t xml:space="preserve"> ОСБ 2557,</w:t>
            </w:r>
          </w:p>
          <w:p w:rsidR="00130BB6" w:rsidRPr="009D267E" w:rsidRDefault="00130BB6" w:rsidP="00130BB6">
            <w:pPr>
              <w:rPr>
                <w:rFonts w:eastAsia="Calibri"/>
                <w:sz w:val="22"/>
                <w:szCs w:val="22"/>
                <w:lang w:eastAsia="en-US"/>
              </w:rPr>
            </w:pPr>
            <w:r w:rsidRPr="009D267E">
              <w:rPr>
                <w:rFonts w:eastAsia="Calibri"/>
                <w:sz w:val="22"/>
                <w:szCs w:val="22"/>
                <w:lang w:eastAsia="en-US"/>
              </w:rPr>
              <w:t>к/с 30101810400000000225, БИК 044525225</w:t>
            </w:r>
          </w:p>
          <w:p w:rsidR="00130BB6" w:rsidRPr="009D267E" w:rsidRDefault="00130BB6" w:rsidP="00130BB6">
            <w:pPr>
              <w:rPr>
                <w:rFonts w:eastAsia="Calibri"/>
                <w:sz w:val="22"/>
                <w:szCs w:val="22"/>
                <w:lang w:eastAsia="en-US"/>
              </w:rPr>
            </w:pPr>
            <w:r w:rsidRPr="009D267E">
              <w:rPr>
                <w:rFonts w:eastAsia="Calibri"/>
                <w:sz w:val="22"/>
                <w:szCs w:val="22"/>
                <w:lang w:eastAsia="en-US"/>
              </w:rPr>
              <w:t>Тел/факс: (496) 577-55-02; (496) 577-55-03</w:t>
            </w:r>
          </w:p>
          <w:p w:rsidR="00130BB6" w:rsidRPr="009D267E" w:rsidRDefault="00130BB6" w:rsidP="00130BB6">
            <w:pPr>
              <w:rPr>
                <w:rFonts w:eastAsia="Calibri"/>
                <w:sz w:val="22"/>
                <w:szCs w:val="22"/>
                <w:lang w:val="en-US" w:eastAsia="en-US"/>
              </w:rPr>
            </w:pPr>
            <w:r w:rsidRPr="009D267E">
              <w:rPr>
                <w:rFonts w:eastAsia="Calibri"/>
                <w:sz w:val="22"/>
                <w:szCs w:val="22"/>
                <w:lang w:val="en-US" w:eastAsia="en-US"/>
              </w:rPr>
              <w:t xml:space="preserve">e-mail: </w:t>
            </w:r>
            <w:hyperlink r:id="rId8" w:history="1">
              <w:r w:rsidRPr="009D267E">
                <w:rPr>
                  <w:rFonts w:eastAsia="Calibri"/>
                  <w:color w:val="0000FF"/>
                  <w:sz w:val="22"/>
                  <w:szCs w:val="22"/>
                  <w:u w:val="single"/>
                  <w:lang w:val="en-US" w:eastAsia="en-US"/>
                </w:rPr>
                <w:t>pipeline@aem-group.ru</w:t>
              </w:r>
            </w:hyperlink>
          </w:p>
          <w:p w:rsidR="00130BB6" w:rsidRPr="009D267E" w:rsidRDefault="00130BB6" w:rsidP="00130BB6">
            <w:pPr>
              <w:rPr>
                <w:rFonts w:eastAsia="Calibri"/>
                <w:sz w:val="22"/>
                <w:szCs w:val="22"/>
                <w:lang w:eastAsia="en-US"/>
              </w:rPr>
            </w:pPr>
            <w:r w:rsidRPr="009D267E">
              <w:rPr>
                <w:rFonts w:eastAsia="Calibri"/>
                <w:sz w:val="22"/>
                <w:szCs w:val="22"/>
                <w:lang w:eastAsia="en-US"/>
              </w:rPr>
              <w:t>__________________________</w:t>
            </w:r>
          </w:p>
          <w:p w:rsidR="00130BB6" w:rsidRPr="009D267E" w:rsidRDefault="00130BB6" w:rsidP="00130BB6">
            <w:pPr>
              <w:rPr>
                <w:rFonts w:eastAsia="Calibri"/>
                <w:sz w:val="22"/>
                <w:szCs w:val="22"/>
                <w:lang w:eastAsia="en-US"/>
              </w:rPr>
            </w:pPr>
            <w:r w:rsidRPr="009D267E">
              <w:rPr>
                <w:rFonts w:eastAsia="Calibri"/>
                <w:sz w:val="22"/>
                <w:szCs w:val="22"/>
                <w:lang w:eastAsia="en-US"/>
              </w:rPr>
              <w:t>(  Гурьянов О.В.)</w:t>
            </w:r>
          </w:p>
        </w:tc>
      </w:tr>
    </w:tbl>
    <w:p w:rsidR="00130BB6" w:rsidRPr="00C10AA5" w:rsidRDefault="00130BB6" w:rsidP="00130BB6">
      <w:pPr>
        <w:rPr>
          <w:rFonts w:eastAsia="Calibri"/>
          <w:sz w:val="22"/>
          <w:szCs w:val="22"/>
          <w:lang w:val="en-US" w:eastAsia="en-US"/>
        </w:rPr>
      </w:pPr>
    </w:p>
    <w:p w:rsidR="00130BB6" w:rsidRDefault="00130BB6" w:rsidP="00130BB6">
      <w:pPr>
        <w:pStyle w:val="Times12"/>
        <w:overflowPunct/>
        <w:autoSpaceDE/>
        <w:autoSpaceDN/>
        <w:adjustRightInd/>
        <w:spacing w:before="100" w:beforeAutospacing="1" w:after="100" w:afterAutospacing="1"/>
        <w:ind w:firstLine="360"/>
        <w:rPr>
          <w:sz w:val="22"/>
        </w:rPr>
        <w:sectPr w:rsidR="00130BB6" w:rsidSect="00130BB6">
          <w:headerReference w:type="default" r:id="rId9"/>
          <w:footerReference w:type="default" r:id="rId10"/>
          <w:pgSz w:w="11907" w:h="16840" w:code="9"/>
          <w:pgMar w:top="1134" w:right="737" w:bottom="851" w:left="1134" w:header="567" w:footer="567" w:gutter="0"/>
          <w:cols w:space="708"/>
          <w:docGrid w:linePitch="360"/>
        </w:sectPr>
      </w:pPr>
    </w:p>
    <w:p w:rsidR="00B37BB9" w:rsidRDefault="00B37BB9" w:rsidP="00130BB6">
      <w:pPr>
        <w:jc w:val="center"/>
        <w:rPr>
          <w:b/>
        </w:rPr>
      </w:pPr>
    </w:p>
    <w:p w:rsidR="00130BB6" w:rsidRPr="00B37BB9" w:rsidRDefault="00B37BB9" w:rsidP="00B37BB9">
      <w:pPr>
        <w:rPr>
          <w:b/>
          <w:sz w:val="24"/>
          <w:szCs w:val="24"/>
        </w:rPr>
      </w:pPr>
      <w:r w:rsidRPr="00B37BB9">
        <w:rPr>
          <w:bCs/>
          <w:spacing w:val="-2"/>
          <w:sz w:val="24"/>
          <w:szCs w:val="24"/>
        </w:rPr>
        <w:t xml:space="preserve">4) </w:t>
      </w:r>
      <w:r w:rsidRPr="00B37BB9">
        <w:rPr>
          <w:sz w:val="24"/>
          <w:szCs w:val="24"/>
        </w:rPr>
        <w:t>Спецификация № 1 изменить и изложить в следующей редакции:</w:t>
      </w:r>
    </w:p>
    <w:tbl>
      <w:tblPr>
        <w:tblW w:w="14534" w:type="dxa"/>
        <w:tblInd w:w="108" w:type="dxa"/>
        <w:tblLayout w:type="fixed"/>
        <w:tblLook w:val="04A0"/>
      </w:tblPr>
      <w:tblGrid>
        <w:gridCol w:w="539"/>
        <w:gridCol w:w="1587"/>
        <w:gridCol w:w="128"/>
        <w:gridCol w:w="1431"/>
        <w:gridCol w:w="169"/>
        <w:gridCol w:w="965"/>
        <w:gridCol w:w="170"/>
        <w:gridCol w:w="964"/>
        <w:gridCol w:w="134"/>
        <w:gridCol w:w="1000"/>
        <w:gridCol w:w="109"/>
        <w:gridCol w:w="741"/>
        <w:gridCol w:w="104"/>
        <w:gridCol w:w="1456"/>
        <w:gridCol w:w="89"/>
        <w:gridCol w:w="619"/>
        <w:gridCol w:w="257"/>
        <w:gridCol w:w="877"/>
        <w:gridCol w:w="731"/>
        <w:gridCol w:w="120"/>
        <w:gridCol w:w="1203"/>
        <w:gridCol w:w="1141"/>
      </w:tblGrid>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4450" w:type="dxa"/>
            <w:gridSpan w:val="6"/>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6492" w:type="dxa"/>
            <w:gridSpan w:val="9"/>
            <w:tcBorders>
              <w:top w:val="nil"/>
              <w:left w:val="nil"/>
              <w:bottom w:val="nil"/>
              <w:right w:val="nil"/>
            </w:tcBorders>
            <w:shd w:val="clear" w:color="auto" w:fill="auto"/>
            <w:vAlign w:val="center"/>
            <w:hideMark/>
          </w:tcPr>
          <w:p w:rsidR="00130BB6" w:rsidRPr="00631112" w:rsidRDefault="00130BB6" w:rsidP="00130BB6">
            <w:pPr>
              <w:jc w:val="right"/>
            </w:pPr>
            <w:r w:rsidRPr="00631112">
              <w:t>Приложение №1</w:t>
            </w:r>
          </w:p>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6492" w:type="dxa"/>
            <w:gridSpan w:val="9"/>
            <w:tcBorders>
              <w:top w:val="nil"/>
              <w:left w:val="nil"/>
              <w:bottom w:val="nil"/>
              <w:right w:val="nil"/>
            </w:tcBorders>
            <w:shd w:val="clear" w:color="auto" w:fill="auto"/>
            <w:vAlign w:val="center"/>
            <w:hideMark/>
          </w:tcPr>
          <w:p w:rsidR="00130BB6" w:rsidRPr="00631112" w:rsidRDefault="00130BB6" w:rsidP="00130BB6">
            <w:r w:rsidRPr="00631112">
              <w:t xml:space="preserve">                                        к </w:t>
            </w:r>
            <w:r>
              <w:t>Д</w:t>
            </w:r>
            <w:r w:rsidRPr="00631112">
              <w:t xml:space="preserve">оговору №_______ </w:t>
            </w:r>
            <w:proofErr w:type="gramStart"/>
            <w:r w:rsidRPr="00631112">
              <w:t>от</w:t>
            </w:r>
            <w:proofErr w:type="gramEnd"/>
            <w:r w:rsidRPr="00631112">
              <w:t xml:space="preserve"> __________</w:t>
            </w:r>
          </w:p>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pPr>
              <w:jc w:val="center"/>
            </w:pPr>
            <w:r w:rsidRPr="00631112">
              <w:t>Спецификация №1</w:t>
            </w:r>
          </w:p>
        </w:tc>
      </w:tr>
      <w:tr w:rsidR="00130BB6" w:rsidRPr="00631112" w:rsidTr="00130BB6">
        <w:trPr>
          <w:trHeight w:val="300"/>
        </w:trPr>
        <w:tc>
          <w:tcPr>
            <w:tcW w:w="14534" w:type="dxa"/>
            <w:gridSpan w:val="22"/>
            <w:tcBorders>
              <w:top w:val="nil"/>
              <w:left w:val="nil"/>
              <w:bottom w:val="single" w:sz="4" w:space="0" w:color="auto"/>
              <w:right w:val="nil"/>
            </w:tcBorders>
            <w:shd w:val="clear" w:color="auto" w:fill="auto"/>
            <w:vAlign w:val="center"/>
            <w:hideMark/>
          </w:tcPr>
          <w:p w:rsidR="00130BB6" w:rsidRPr="00631112" w:rsidRDefault="00130BB6" w:rsidP="00130BB6">
            <w:r w:rsidRPr="00631112">
              <w:t> </w:t>
            </w:r>
          </w:p>
        </w:tc>
      </w:tr>
      <w:tr w:rsidR="00130BB6" w:rsidRPr="00631112" w:rsidTr="00130BB6">
        <w:trPr>
          <w:trHeight w:val="600"/>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130BB6" w:rsidRPr="00631112" w:rsidRDefault="00130BB6" w:rsidP="00130BB6">
            <w:r w:rsidRPr="00631112">
              <w:t xml:space="preserve">№ </w:t>
            </w:r>
            <w:proofErr w:type="spellStart"/>
            <w:proofErr w:type="gramStart"/>
            <w:r w:rsidRPr="00631112">
              <w:t>п</w:t>
            </w:r>
            <w:proofErr w:type="spellEnd"/>
            <w:proofErr w:type="gramEnd"/>
            <w:r w:rsidRPr="00631112">
              <w:t>/</w:t>
            </w:r>
            <w:proofErr w:type="spellStart"/>
            <w:r w:rsidRPr="00631112">
              <w:t>п</w:t>
            </w:r>
            <w:proofErr w:type="spellEnd"/>
          </w:p>
        </w:tc>
        <w:tc>
          <w:tcPr>
            <w:tcW w:w="1587" w:type="dxa"/>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Наименование продукции</w:t>
            </w:r>
          </w:p>
        </w:tc>
        <w:tc>
          <w:tcPr>
            <w:tcW w:w="1559"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Марка стали</w:t>
            </w:r>
          </w:p>
        </w:tc>
        <w:tc>
          <w:tcPr>
            <w:tcW w:w="4252" w:type="dxa"/>
            <w:gridSpan w:val="8"/>
            <w:tcBorders>
              <w:top w:val="single" w:sz="4" w:space="0" w:color="auto"/>
              <w:left w:val="nil"/>
              <w:bottom w:val="single" w:sz="4" w:space="0" w:color="auto"/>
              <w:right w:val="single" w:sz="4" w:space="0" w:color="000000"/>
            </w:tcBorders>
            <w:shd w:val="clear" w:color="auto" w:fill="auto"/>
            <w:vAlign w:val="center"/>
            <w:hideMark/>
          </w:tcPr>
          <w:p w:rsidR="00130BB6" w:rsidRPr="00631112" w:rsidRDefault="00130BB6" w:rsidP="00130BB6">
            <w:r w:rsidRPr="00631112">
              <w:t xml:space="preserve">Размер, </w:t>
            </w:r>
            <w:proofErr w:type="gramStart"/>
            <w:r w:rsidRPr="00631112">
              <w:t>мм</w:t>
            </w:r>
            <w:proofErr w:type="gramEnd"/>
            <w:r w:rsidRPr="00631112">
              <w:t>.</w:t>
            </w:r>
          </w:p>
        </w:tc>
        <w:tc>
          <w:tcPr>
            <w:tcW w:w="1560"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Технические требования</w:t>
            </w:r>
          </w:p>
        </w:tc>
        <w:tc>
          <w:tcPr>
            <w:tcW w:w="1842" w:type="dxa"/>
            <w:gridSpan w:val="4"/>
            <w:tcBorders>
              <w:top w:val="single" w:sz="4" w:space="0" w:color="auto"/>
              <w:left w:val="nil"/>
              <w:bottom w:val="single" w:sz="4" w:space="0" w:color="auto"/>
              <w:right w:val="single" w:sz="4" w:space="0" w:color="000000"/>
            </w:tcBorders>
            <w:shd w:val="clear" w:color="auto" w:fill="auto"/>
            <w:vAlign w:val="center"/>
            <w:hideMark/>
          </w:tcPr>
          <w:p w:rsidR="00130BB6" w:rsidRPr="00631112" w:rsidRDefault="00130BB6" w:rsidP="00130BB6">
            <w:r w:rsidRPr="00631112">
              <w:t>Количество</w:t>
            </w:r>
          </w:p>
        </w:tc>
        <w:tc>
          <w:tcPr>
            <w:tcW w:w="851"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Цена руб. кг</w:t>
            </w:r>
            <w:proofErr w:type="gramStart"/>
            <w:r w:rsidRPr="00631112">
              <w:t>.</w:t>
            </w:r>
            <w:proofErr w:type="gramEnd"/>
            <w:r w:rsidRPr="00631112">
              <w:t xml:space="preserve"> </w:t>
            </w:r>
            <w:proofErr w:type="gramStart"/>
            <w:r w:rsidRPr="00631112">
              <w:t>с</w:t>
            </w:r>
            <w:proofErr w:type="gramEnd"/>
            <w:r w:rsidRPr="00631112">
              <w:t xml:space="preserve"> НДС</w:t>
            </w:r>
          </w:p>
        </w:tc>
        <w:tc>
          <w:tcPr>
            <w:tcW w:w="1202" w:type="dxa"/>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Стоимость руб. с НДС</w:t>
            </w:r>
          </w:p>
        </w:tc>
        <w:tc>
          <w:tcPr>
            <w:tcW w:w="1141" w:type="dxa"/>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Срок поставки</w:t>
            </w:r>
          </w:p>
        </w:tc>
      </w:tr>
      <w:tr w:rsidR="00130BB6" w:rsidRPr="00631112" w:rsidTr="00130BB6">
        <w:trPr>
          <w:trHeight w:val="600"/>
        </w:trPr>
        <w:tc>
          <w:tcPr>
            <w:tcW w:w="540" w:type="dxa"/>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1</w:t>
            </w:r>
          </w:p>
        </w:tc>
        <w:tc>
          <w:tcPr>
            <w:tcW w:w="1587" w:type="dxa"/>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Труба</w:t>
            </w:r>
          </w:p>
        </w:tc>
        <w:tc>
          <w:tcPr>
            <w:tcW w:w="155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130BB6" w:rsidRPr="00631112" w:rsidRDefault="00130BB6" w:rsidP="00130BB6">
            <w:r w:rsidRPr="00631112">
              <w:t>08Х18Н10ТУ</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внешний диаметр</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proofErr w:type="spellStart"/>
            <w:r w:rsidRPr="00631112">
              <w:t>внутр</w:t>
            </w:r>
            <w:proofErr w:type="spellEnd"/>
            <w:r w:rsidRPr="00631112">
              <w:t>. Диаметр</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толщина стенки</w:t>
            </w:r>
          </w:p>
        </w:tc>
        <w:tc>
          <w:tcPr>
            <w:tcW w:w="850"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длина одной трубы</w:t>
            </w:r>
          </w:p>
        </w:tc>
        <w:tc>
          <w:tcPr>
            <w:tcW w:w="1560" w:type="dxa"/>
            <w:gridSpan w:val="2"/>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708"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метры</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proofErr w:type="gramStart"/>
            <w:r w:rsidRPr="00631112">
              <w:t>кг</w:t>
            </w:r>
            <w:proofErr w:type="gramEnd"/>
            <w:r w:rsidRPr="00631112">
              <w:t>.</w:t>
            </w:r>
          </w:p>
        </w:tc>
        <w:tc>
          <w:tcPr>
            <w:tcW w:w="851" w:type="dxa"/>
            <w:gridSpan w:val="2"/>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1202" w:type="dxa"/>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1141" w:type="dxa"/>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r>
      <w:tr w:rsidR="00130BB6" w:rsidRPr="00631112" w:rsidTr="00130BB6">
        <w:trPr>
          <w:trHeight w:val="900"/>
        </w:trPr>
        <w:tc>
          <w:tcPr>
            <w:tcW w:w="540" w:type="dxa"/>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1587" w:type="dxa"/>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1559" w:type="dxa"/>
            <w:gridSpan w:val="2"/>
            <w:vMerge/>
            <w:tcBorders>
              <w:top w:val="nil"/>
              <w:left w:val="single" w:sz="4" w:space="0" w:color="auto"/>
              <w:bottom w:val="single" w:sz="4" w:space="0" w:color="000000"/>
              <w:right w:val="single" w:sz="4" w:space="0" w:color="auto"/>
            </w:tcBorders>
            <w:vAlign w:val="center"/>
            <w:hideMark/>
          </w:tcPr>
          <w:p w:rsidR="00130BB6" w:rsidRPr="00631112" w:rsidRDefault="00130BB6" w:rsidP="00130BB6"/>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351,00</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279,00</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36,00</w:t>
            </w:r>
          </w:p>
        </w:tc>
        <w:tc>
          <w:tcPr>
            <w:tcW w:w="850"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6 000-9 000</w:t>
            </w:r>
          </w:p>
        </w:tc>
        <w:tc>
          <w:tcPr>
            <w:tcW w:w="1560"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ТУ 14-3Р-197-2001 и  Технических требований</w:t>
            </w:r>
          </w:p>
        </w:tc>
        <w:tc>
          <w:tcPr>
            <w:tcW w:w="708"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206,00</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60 000,00</w:t>
            </w:r>
          </w:p>
        </w:tc>
        <w:tc>
          <w:tcPr>
            <w:tcW w:w="851"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c>
          <w:tcPr>
            <w:tcW w:w="1202" w:type="dxa"/>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0,00</w:t>
            </w:r>
          </w:p>
        </w:tc>
        <w:tc>
          <w:tcPr>
            <w:tcW w:w="1141" w:type="dxa"/>
            <w:tcBorders>
              <w:top w:val="nil"/>
              <w:left w:val="nil"/>
              <w:bottom w:val="single" w:sz="4" w:space="0" w:color="auto"/>
              <w:right w:val="single" w:sz="4" w:space="0" w:color="auto"/>
            </w:tcBorders>
            <w:shd w:val="clear" w:color="auto" w:fill="auto"/>
            <w:vAlign w:val="center"/>
            <w:hideMark/>
          </w:tcPr>
          <w:p w:rsidR="00130BB6" w:rsidRPr="00631112" w:rsidRDefault="00130BB6" w:rsidP="00130BB6">
            <w:proofErr w:type="spellStart"/>
            <w:r w:rsidRPr="00631112">
              <w:t>То+</w:t>
            </w:r>
            <w:proofErr w:type="spellEnd"/>
            <w:r>
              <w:rPr>
                <w:lang w:val="en-US"/>
              </w:rPr>
              <w:t>120</w:t>
            </w:r>
            <w:r w:rsidRPr="00631112">
              <w:t xml:space="preserve"> дней</w:t>
            </w:r>
          </w:p>
        </w:tc>
      </w:tr>
      <w:tr w:rsidR="00130BB6" w:rsidRPr="00631112" w:rsidTr="00130BB6">
        <w:trPr>
          <w:trHeight w:val="300"/>
        </w:trPr>
        <w:tc>
          <w:tcPr>
            <w:tcW w:w="540" w:type="dxa"/>
            <w:tcBorders>
              <w:top w:val="nil"/>
              <w:left w:val="single" w:sz="4" w:space="0" w:color="auto"/>
              <w:bottom w:val="single" w:sz="4" w:space="0" w:color="auto"/>
              <w:right w:val="nil"/>
            </w:tcBorders>
            <w:shd w:val="clear" w:color="auto" w:fill="auto"/>
            <w:vAlign w:val="center"/>
            <w:hideMark/>
          </w:tcPr>
          <w:p w:rsidR="00130BB6" w:rsidRPr="00631112" w:rsidRDefault="00130BB6" w:rsidP="00130BB6">
            <w:r w:rsidRPr="00631112">
              <w:t> </w:t>
            </w:r>
          </w:p>
        </w:tc>
        <w:tc>
          <w:tcPr>
            <w:tcW w:w="7398"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rsidR="00130BB6" w:rsidRPr="00631112" w:rsidRDefault="00130BB6" w:rsidP="00130BB6">
            <w:r w:rsidRPr="00631112">
              <w:t>Итого:</w:t>
            </w:r>
          </w:p>
        </w:tc>
        <w:tc>
          <w:tcPr>
            <w:tcW w:w="1560"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c>
          <w:tcPr>
            <w:tcW w:w="708"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c>
          <w:tcPr>
            <w:tcW w:w="1134"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c>
          <w:tcPr>
            <w:tcW w:w="851" w:type="dxa"/>
            <w:gridSpan w:val="2"/>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c>
          <w:tcPr>
            <w:tcW w:w="1202" w:type="dxa"/>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0,00</w:t>
            </w:r>
          </w:p>
        </w:tc>
        <w:tc>
          <w:tcPr>
            <w:tcW w:w="1141" w:type="dxa"/>
            <w:tcBorders>
              <w:top w:val="nil"/>
              <w:left w:val="nil"/>
              <w:bottom w:val="single" w:sz="4" w:space="0" w:color="auto"/>
              <w:right w:val="single" w:sz="4" w:space="0" w:color="auto"/>
            </w:tcBorders>
            <w:shd w:val="clear" w:color="auto" w:fill="auto"/>
            <w:vAlign w:val="center"/>
            <w:hideMark/>
          </w:tcPr>
          <w:p w:rsidR="00130BB6" w:rsidRPr="00631112" w:rsidRDefault="00130BB6" w:rsidP="00130BB6">
            <w:r w:rsidRPr="00631112">
              <w:t> </w:t>
            </w:r>
          </w:p>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741" w:type="dxa"/>
            <w:tcBorders>
              <w:top w:val="nil"/>
              <w:left w:val="nil"/>
              <w:bottom w:val="nil"/>
              <w:right w:val="nil"/>
            </w:tcBorders>
            <w:shd w:val="clear" w:color="auto" w:fill="auto"/>
            <w:vAlign w:val="center"/>
            <w:hideMark/>
          </w:tcPr>
          <w:p w:rsidR="00130BB6" w:rsidRPr="00631112" w:rsidRDefault="00130BB6" w:rsidP="00130BB6"/>
        </w:tc>
        <w:tc>
          <w:tcPr>
            <w:tcW w:w="1560" w:type="dxa"/>
            <w:gridSpan w:val="2"/>
            <w:tcBorders>
              <w:top w:val="nil"/>
              <w:left w:val="nil"/>
              <w:bottom w:val="nil"/>
              <w:right w:val="nil"/>
            </w:tcBorders>
            <w:shd w:val="clear" w:color="auto" w:fill="auto"/>
            <w:vAlign w:val="center"/>
            <w:hideMark/>
          </w:tcPr>
          <w:p w:rsidR="00130BB6" w:rsidRPr="00631112" w:rsidRDefault="00130BB6" w:rsidP="00130BB6"/>
        </w:tc>
        <w:tc>
          <w:tcPr>
            <w:tcW w:w="708" w:type="dxa"/>
            <w:gridSpan w:val="2"/>
            <w:tcBorders>
              <w:top w:val="nil"/>
              <w:left w:val="nil"/>
              <w:bottom w:val="nil"/>
              <w:right w:val="nil"/>
            </w:tcBorders>
            <w:shd w:val="clear" w:color="auto" w:fill="auto"/>
            <w:vAlign w:val="center"/>
            <w:hideMark/>
          </w:tcPr>
          <w:p w:rsidR="00130BB6" w:rsidRPr="00631112" w:rsidRDefault="00130BB6" w:rsidP="00130BB6"/>
        </w:tc>
        <w:tc>
          <w:tcPr>
            <w:tcW w:w="1134" w:type="dxa"/>
            <w:gridSpan w:val="2"/>
            <w:tcBorders>
              <w:top w:val="nil"/>
              <w:left w:val="nil"/>
              <w:bottom w:val="nil"/>
              <w:right w:val="nil"/>
            </w:tcBorders>
            <w:shd w:val="clear" w:color="auto" w:fill="auto"/>
            <w:vAlign w:val="center"/>
            <w:hideMark/>
          </w:tcPr>
          <w:p w:rsidR="00130BB6" w:rsidRPr="00631112" w:rsidRDefault="00130BB6" w:rsidP="00130BB6"/>
        </w:tc>
        <w:tc>
          <w:tcPr>
            <w:tcW w:w="851" w:type="dxa"/>
            <w:gridSpan w:val="2"/>
            <w:tcBorders>
              <w:top w:val="nil"/>
              <w:left w:val="nil"/>
              <w:bottom w:val="nil"/>
              <w:right w:val="nil"/>
            </w:tcBorders>
            <w:shd w:val="clear" w:color="auto" w:fill="auto"/>
            <w:vAlign w:val="center"/>
            <w:hideMark/>
          </w:tcPr>
          <w:p w:rsidR="00130BB6" w:rsidRPr="00631112" w:rsidRDefault="00130BB6" w:rsidP="00130BB6"/>
        </w:tc>
        <w:tc>
          <w:tcPr>
            <w:tcW w:w="1202" w:type="dxa"/>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Итого: с учетом НДС и транспортных расходов</w:t>
            </w:r>
            <w:r>
              <w:t>.</w:t>
            </w:r>
            <w:r w:rsidRPr="00631112">
              <w:t xml:space="preserve"> </w:t>
            </w:r>
          </w:p>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Примечание:</w:t>
            </w:r>
          </w:p>
        </w:tc>
      </w:tr>
      <w:tr w:rsidR="00130BB6" w:rsidRPr="00631112" w:rsidTr="00130BB6">
        <w:trPr>
          <w:trHeight w:val="300"/>
        </w:trPr>
        <w:tc>
          <w:tcPr>
            <w:tcW w:w="7197" w:type="dxa"/>
            <w:gridSpan w:val="11"/>
            <w:tcBorders>
              <w:top w:val="nil"/>
              <w:left w:val="nil"/>
              <w:bottom w:val="nil"/>
              <w:right w:val="nil"/>
            </w:tcBorders>
            <w:shd w:val="clear" w:color="auto" w:fill="auto"/>
            <w:vAlign w:val="center"/>
            <w:hideMark/>
          </w:tcPr>
          <w:p w:rsidR="00130BB6" w:rsidRPr="00631112" w:rsidRDefault="00130BB6" w:rsidP="00130BB6">
            <w:r w:rsidRPr="00631112">
              <w:t xml:space="preserve">1. То - дата подписания </w:t>
            </w:r>
            <w:r>
              <w:t>Д</w:t>
            </w:r>
            <w:r w:rsidRPr="00631112">
              <w:t>оговора.</w:t>
            </w:r>
          </w:p>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2. Трубы предназначены для трубопроводов  2-го класса безопасности по ОПБ-88/97.</w:t>
            </w:r>
          </w:p>
        </w:tc>
      </w:tr>
      <w:tr w:rsidR="00130BB6" w:rsidRPr="00631112" w:rsidTr="00130BB6">
        <w:trPr>
          <w:trHeight w:val="841"/>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 xml:space="preserve">3. Условия оплаты: Безналичный расчет. </w:t>
            </w:r>
            <w:r w:rsidRPr="00631112">
              <w:br/>
            </w:r>
            <w:r w:rsidRPr="00411EC0">
              <w:t>Оплата за поставку продукции производится в течение 30 (Тридцати) календарных дней после поступления каждой партии продукции на склад Покупателя и с положительным заключением входной комиссии.</w:t>
            </w:r>
          </w:p>
        </w:tc>
      </w:tr>
      <w:tr w:rsidR="00130BB6" w:rsidRPr="00631112" w:rsidTr="00130BB6">
        <w:trPr>
          <w:trHeight w:val="390"/>
        </w:trPr>
        <w:tc>
          <w:tcPr>
            <w:tcW w:w="8042" w:type="dxa"/>
            <w:gridSpan w:val="13"/>
            <w:tcBorders>
              <w:top w:val="nil"/>
              <w:left w:val="nil"/>
              <w:bottom w:val="nil"/>
              <w:right w:val="nil"/>
            </w:tcBorders>
            <w:shd w:val="clear" w:color="auto" w:fill="auto"/>
            <w:vAlign w:val="center"/>
            <w:hideMark/>
          </w:tcPr>
          <w:p w:rsidR="00130BB6" w:rsidRPr="00631112" w:rsidRDefault="00130BB6" w:rsidP="00130BB6">
            <w:r w:rsidRPr="00631112">
              <w:t>4. Способ поставки: автотранспорт Поставщика.</w:t>
            </w:r>
          </w:p>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615"/>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5. ГРУЗОПОЛУЧАТЕЛЬ: 115054, г. Москва, ул. Щипок, д.5/7, стр.2,3,  ООО</w:t>
            </w:r>
            <w:r>
              <w:t xml:space="preserve"> </w:t>
            </w:r>
            <w:r w:rsidRPr="00631112">
              <w:t>"СТЭП".</w:t>
            </w:r>
            <w:r w:rsidRPr="00631112">
              <w:br/>
              <w:t xml:space="preserve">    МЕСТО ПОСТАВКИ: 144001, г. Электросталь, Московской обл., ул. Карла Маркса, дом 12, корп. 74, ООО "СТЭП".</w:t>
            </w:r>
          </w:p>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 xml:space="preserve">6. Допускается </w:t>
            </w:r>
            <w:proofErr w:type="spellStart"/>
            <w:r w:rsidRPr="00631112">
              <w:t>толлеранс</w:t>
            </w:r>
            <w:proofErr w:type="spellEnd"/>
            <w:r w:rsidRPr="00631112">
              <w:t xml:space="preserve"> 0+2%.</w:t>
            </w:r>
          </w:p>
        </w:tc>
      </w:tr>
      <w:tr w:rsidR="00130BB6" w:rsidRPr="00631112" w:rsidTr="00130BB6">
        <w:trPr>
          <w:trHeight w:val="615"/>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7. Маркировка трубы - краской - по всей длине. Указываются следующие данные: логотип производителя, стандарт на трубы ТУ 14-3Р-197-2001, размер труб, марка стали, № партии, № трубы в партии, № плавки, клеймо ОТК.</w:t>
            </w:r>
          </w:p>
        </w:tc>
      </w:tr>
      <w:tr w:rsidR="00130BB6" w:rsidRPr="00631112" w:rsidTr="00130BB6">
        <w:trPr>
          <w:trHeight w:val="660"/>
        </w:trPr>
        <w:tc>
          <w:tcPr>
            <w:tcW w:w="14534" w:type="dxa"/>
            <w:gridSpan w:val="22"/>
            <w:tcBorders>
              <w:top w:val="nil"/>
              <w:left w:val="nil"/>
              <w:bottom w:val="nil"/>
              <w:right w:val="nil"/>
            </w:tcBorders>
            <w:shd w:val="clear" w:color="auto" w:fill="auto"/>
            <w:hideMark/>
          </w:tcPr>
          <w:p w:rsidR="00130BB6" w:rsidRPr="00631112" w:rsidRDefault="00130BB6" w:rsidP="00130BB6">
            <w:r w:rsidRPr="00631112">
              <w:t>8. В стоимость включены затраты по приемке Продукции уполномоченной организацией в соответствии  с проектной документацией,  с соблюдением требований законодательства РФ в области использования атомной энергии.</w:t>
            </w:r>
          </w:p>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t>9. В стоимость включены затраты по оформлению и подписанию  Плана качества  Уполномоченной организацией.</w:t>
            </w:r>
          </w:p>
        </w:tc>
      </w:tr>
      <w:tr w:rsidR="00130BB6" w:rsidRPr="00631112" w:rsidTr="00130BB6">
        <w:trPr>
          <w:trHeight w:val="300"/>
        </w:trPr>
        <w:tc>
          <w:tcPr>
            <w:tcW w:w="14534" w:type="dxa"/>
            <w:gridSpan w:val="22"/>
            <w:tcBorders>
              <w:top w:val="nil"/>
              <w:left w:val="nil"/>
              <w:bottom w:val="nil"/>
              <w:right w:val="nil"/>
            </w:tcBorders>
            <w:shd w:val="clear" w:color="auto" w:fill="auto"/>
            <w:vAlign w:val="center"/>
            <w:hideMark/>
          </w:tcPr>
          <w:p w:rsidR="00130BB6" w:rsidRPr="00631112" w:rsidRDefault="00130BB6" w:rsidP="00130BB6">
            <w:r w:rsidRPr="00631112">
              <w:lastRenderedPageBreak/>
              <w:t>10. В стоимость включены затраты Поставщика  по аттестации трубы</w:t>
            </w:r>
            <w:proofErr w:type="gramStart"/>
            <w:r w:rsidRPr="00631112">
              <w:t xml:space="preserve"> .</w:t>
            </w:r>
            <w:proofErr w:type="gramEnd"/>
          </w:p>
        </w:tc>
      </w:tr>
      <w:tr w:rsidR="00130BB6" w:rsidRPr="00631112" w:rsidTr="00130BB6">
        <w:trPr>
          <w:trHeight w:val="300"/>
        </w:trPr>
        <w:tc>
          <w:tcPr>
            <w:tcW w:w="8042" w:type="dxa"/>
            <w:gridSpan w:val="13"/>
            <w:tcBorders>
              <w:top w:val="nil"/>
              <w:left w:val="nil"/>
              <w:bottom w:val="nil"/>
              <w:right w:val="nil"/>
            </w:tcBorders>
            <w:shd w:val="clear" w:color="auto" w:fill="auto"/>
            <w:vAlign w:val="center"/>
            <w:hideMark/>
          </w:tcPr>
          <w:p w:rsidR="00130BB6" w:rsidRPr="00631112" w:rsidRDefault="00130BB6" w:rsidP="00130BB6">
            <w:r w:rsidRPr="00631112">
              <w:t>11. Приемка и оплата производится по фактической массе.</w:t>
            </w:r>
          </w:p>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8042" w:type="dxa"/>
            <w:gridSpan w:val="13"/>
            <w:tcBorders>
              <w:top w:val="nil"/>
              <w:left w:val="nil"/>
              <w:bottom w:val="nil"/>
              <w:right w:val="nil"/>
            </w:tcBorders>
            <w:shd w:val="clear" w:color="auto" w:fill="auto"/>
            <w:vAlign w:val="center"/>
            <w:hideMark/>
          </w:tcPr>
          <w:p w:rsidR="00130BB6" w:rsidRPr="00631112" w:rsidRDefault="00130BB6" w:rsidP="00130BB6">
            <w:r w:rsidRPr="00631112">
              <w:t xml:space="preserve">12. Гарантийный срок </w:t>
            </w:r>
            <w:r>
              <w:t>–</w:t>
            </w:r>
            <w:r w:rsidRPr="00631112">
              <w:t xml:space="preserve"> </w:t>
            </w:r>
            <w:r>
              <w:t xml:space="preserve">не менее </w:t>
            </w:r>
            <w:r w:rsidRPr="00631112">
              <w:t>24 месяц</w:t>
            </w:r>
            <w:r>
              <w:t>ев</w:t>
            </w:r>
            <w:r w:rsidRPr="00631112">
              <w:t xml:space="preserve"> со дня отгрузки продукции со склада завода-изготовителя.</w:t>
            </w:r>
          </w:p>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8042" w:type="dxa"/>
            <w:gridSpan w:val="13"/>
            <w:tcBorders>
              <w:top w:val="nil"/>
              <w:left w:val="nil"/>
              <w:bottom w:val="nil"/>
              <w:right w:val="nil"/>
            </w:tcBorders>
            <w:shd w:val="clear" w:color="auto" w:fill="auto"/>
            <w:vAlign w:val="center"/>
            <w:hideMark/>
          </w:tcPr>
          <w:p w:rsidR="00130BB6" w:rsidRPr="00631112" w:rsidRDefault="00130BB6" w:rsidP="00130BB6">
            <w:r w:rsidRPr="00631112">
              <w:t>13. Завод-изготовитель -</w:t>
            </w:r>
          </w:p>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4990" w:type="dxa"/>
            <w:gridSpan w:val="7"/>
            <w:tcBorders>
              <w:top w:val="nil"/>
              <w:left w:val="nil"/>
              <w:bottom w:val="nil"/>
              <w:right w:val="nil"/>
            </w:tcBorders>
            <w:shd w:val="clear" w:color="auto" w:fill="auto"/>
            <w:vAlign w:val="center"/>
            <w:hideMark/>
          </w:tcPr>
          <w:p w:rsidR="00130BB6" w:rsidRPr="00631112" w:rsidRDefault="00130BB6" w:rsidP="00130BB6">
            <w:r w:rsidRPr="00631112">
              <w:t xml:space="preserve">Поставщик:           </w:t>
            </w:r>
          </w:p>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6492" w:type="dxa"/>
            <w:gridSpan w:val="9"/>
            <w:tcBorders>
              <w:top w:val="nil"/>
              <w:left w:val="nil"/>
              <w:bottom w:val="nil"/>
              <w:right w:val="nil"/>
            </w:tcBorders>
            <w:shd w:val="clear" w:color="auto" w:fill="auto"/>
            <w:vAlign w:val="center"/>
            <w:hideMark/>
          </w:tcPr>
          <w:p w:rsidR="00130BB6" w:rsidRPr="00631112" w:rsidRDefault="00130BB6" w:rsidP="00130BB6">
            <w:pPr>
              <w:jc w:val="center"/>
            </w:pPr>
            <w:r w:rsidRPr="00631112">
              <w:t>Покупатель:</w:t>
            </w:r>
          </w:p>
        </w:tc>
      </w:tr>
      <w:tr w:rsidR="00130BB6" w:rsidRPr="00631112" w:rsidTr="00130BB6">
        <w:trPr>
          <w:trHeight w:val="300"/>
        </w:trPr>
        <w:tc>
          <w:tcPr>
            <w:tcW w:w="4990" w:type="dxa"/>
            <w:gridSpan w:val="7"/>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6492" w:type="dxa"/>
            <w:gridSpan w:val="9"/>
            <w:tcBorders>
              <w:top w:val="nil"/>
              <w:left w:val="nil"/>
              <w:bottom w:val="nil"/>
              <w:right w:val="nil"/>
            </w:tcBorders>
            <w:shd w:val="clear" w:color="auto" w:fill="auto"/>
            <w:vAlign w:val="center"/>
            <w:hideMark/>
          </w:tcPr>
          <w:p w:rsidR="00130BB6" w:rsidRPr="00631112" w:rsidRDefault="00130BB6" w:rsidP="00130BB6">
            <w:pPr>
              <w:jc w:val="center"/>
            </w:pPr>
            <w:r w:rsidRPr="00631112">
              <w:t>ООО "СТЭП"</w:t>
            </w:r>
          </w:p>
        </w:tc>
      </w:tr>
      <w:tr w:rsidR="00130BB6" w:rsidRPr="00631112" w:rsidTr="00130BB6">
        <w:trPr>
          <w:trHeight w:val="300"/>
        </w:trPr>
        <w:tc>
          <w:tcPr>
            <w:tcW w:w="4990" w:type="dxa"/>
            <w:gridSpan w:val="7"/>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6492" w:type="dxa"/>
            <w:gridSpan w:val="9"/>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4990" w:type="dxa"/>
            <w:gridSpan w:val="7"/>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4071" w:type="dxa"/>
            <w:gridSpan w:val="5"/>
            <w:tcBorders>
              <w:top w:val="nil"/>
              <w:left w:val="nil"/>
              <w:bottom w:val="nil"/>
              <w:right w:val="nil"/>
            </w:tcBorders>
            <w:shd w:val="clear" w:color="auto" w:fill="auto"/>
            <w:vAlign w:val="center"/>
            <w:hideMark/>
          </w:tcPr>
          <w:p w:rsidR="00130BB6" w:rsidRPr="00631112" w:rsidRDefault="00130BB6" w:rsidP="00130BB6">
            <w:r w:rsidRPr="00631112">
              <w:t xml:space="preserve">              _________________________О.В. Гурьянов</w:t>
            </w:r>
          </w:p>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r w:rsidRPr="00631112">
              <w:t>М.П.</w:t>
            </w:r>
          </w:p>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r w:rsidRPr="00631112">
              <w:t>М.П.</w:t>
            </w:r>
          </w:p>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r w:rsidR="00130BB6" w:rsidRPr="00631112" w:rsidTr="00130BB6">
        <w:trPr>
          <w:trHeight w:val="300"/>
        </w:trPr>
        <w:tc>
          <w:tcPr>
            <w:tcW w:w="540" w:type="dxa"/>
            <w:tcBorders>
              <w:top w:val="nil"/>
              <w:left w:val="nil"/>
              <w:bottom w:val="nil"/>
              <w:right w:val="nil"/>
            </w:tcBorders>
            <w:shd w:val="clear" w:color="auto" w:fill="auto"/>
            <w:vAlign w:val="center"/>
            <w:hideMark/>
          </w:tcPr>
          <w:p w:rsidR="00130BB6" w:rsidRPr="00631112" w:rsidRDefault="00130BB6" w:rsidP="00130BB6"/>
        </w:tc>
        <w:tc>
          <w:tcPr>
            <w:tcW w:w="1715" w:type="dxa"/>
            <w:gridSpan w:val="2"/>
            <w:tcBorders>
              <w:top w:val="nil"/>
              <w:left w:val="nil"/>
              <w:bottom w:val="nil"/>
              <w:right w:val="nil"/>
            </w:tcBorders>
            <w:shd w:val="clear" w:color="auto" w:fill="auto"/>
            <w:vAlign w:val="center"/>
            <w:hideMark/>
          </w:tcPr>
          <w:p w:rsidR="00130BB6" w:rsidRPr="00631112" w:rsidRDefault="00130BB6" w:rsidP="00130BB6"/>
        </w:tc>
        <w:tc>
          <w:tcPr>
            <w:tcW w:w="1600" w:type="dxa"/>
            <w:gridSpan w:val="2"/>
            <w:tcBorders>
              <w:top w:val="nil"/>
              <w:left w:val="nil"/>
              <w:bottom w:val="nil"/>
              <w:right w:val="nil"/>
            </w:tcBorders>
            <w:shd w:val="clear" w:color="auto" w:fill="auto"/>
            <w:vAlign w:val="center"/>
            <w:hideMark/>
          </w:tcPr>
          <w:p w:rsidR="00130BB6" w:rsidRPr="00631112" w:rsidRDefault="00130BB6" w:rsidP="00130BB6"/>
        </w:tc>
        <w:tc>
          <w:tcPr>
            <w:tcW w:w="1135" w:type="dxa"/>
            <w:gridSpan w:val="2"/>
            <w:tcBorders>
              <w:top w:val="nil"/>
              <w:left w:val="nil"/>
              <w:bottom w:val="nil"/>
              <w:right w:val="nil"/>
            </w:tcBorders>
            <w:shd w:val="clear" w:color="auto" w:fill="auto"/>
            <w:vAlign w:val="center"/>
            <w:hideMark/>
          </w:tcPr>
          <w:p w:rsidR="00130BB6" w:rsidRPr="00631112" w:rsidRDefault="00130BB6" w:rsidP="00130BB6"/>
        </w:tc>
        <w:tc>
          <w:tcPr>
            <w:tcW w:w="1098" w:type="dxa"/>
            <w:gridSpan w:val="2"/>
            <w:tcBorders>
              <w:top w:val="nil"/>
              <w:left w:val="nil"/>
              <w:bottom w:val="nil"/>
              <w:right w:val="nil"/>
            </w:tcBorders>
            <w:shd w:val="clear" w:color="auto" w:fill="auto"/>
            <w:vAlign w:val="center"/>
            <w:hideMark/>
          </w:tcPr>
          <w:p w:rsidR="00130BB6" w:rsidRPr="00631112" w:rsidRDefault="00130BB6" w:rsidP="00130BB6"/>
        </w:tc>
        <w:tc>
          <w:tcPr>
            <w:tcW w:w="1109" w:type="dxa"/>
            <w:gridSpan w:val="2"/>
            <w:tcBorders>
              <w:top w:val="nil"/>
              <w:left w:val="nil"/>
              <w:bottom w:val="nil"/>
              <w:right w:val="nil"/>
            </w:tcBorders>
            <w:shd w:val="clear" w:color="auto" w:fill="auto"/>
            <w:vAlign w:val="center"/>
            <w:hideMark/>
          </w:tcPr>
          <w:p w:rsidR="00130BB6" w:rsidRPr="00631112" w:rsidRDefault="00130BB6" w:rsidP="00130BB6"/>
        </w:tc>
        <w:tc>
          <w:tcPr>
            <w:tcW w:w="845" w:type="dxa"/>
            <w:gridSpan w:val="2"/>
            <w:tcBorders>
              <w:top w:val="nil"/>
              <w:left w:val="nil"/>
              <w:bottom w:val="nil"/>
              <w:right w:val="nil"/>
            </w:tcBorders>
            <w:shd w:val="clear" w:color="auto" w:fill="auto"/>
            <w:vAlign w:val="center"/>
            <w:hideMark/>
          </w:tcPr>
          <w:p w:rsidR="00130BB6" w:rsidRPr="00631112" w:rsidRDefault="00130BB6" w:rsidP="00130BB6"/>
        </w:tc>
        <w:tc>
          <w:tcPr>
            <w:tcW w:w="1545"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gridSpan w:val="2"/>
            <w:tcBorders>
              <w:top w:val="nil"/>
              <w:left w:val="nil"/>
              <w:bottom w:val="nil"/>
              <w:right w:val="nil"/>
            </w:tcBorders>
            <w:shd w:val="clear" w:color="auto" w:fill="auto"/>
            <w:vAlign w:val="center"/>
            <w:hideMark/>
          </w:tcPr>
          <w:p w:rsidR="00130BB6" w:rsidRPr="00631112" w:rsidRDefault="00130BB6" w:rsidP="00130BB6"/>
        </w:tc>
        <w:tc>
          <w:tcPr>
            <w:tcW w:w="876" w:type="dxa"/>
            <w:tcBorders>
              <w:top w:val="nil"/>
              <w:left w:val="nil"/>
              <w:bottom w:val="nil"/>
              <w:right w:val="nil"/>
            </w:tcBorders>
            <w:shd w:val="clear" w:color="auto" w:fill="auto"/>
            <w:vAlign w:val="center"/>
            <w:hideMark/>
          </w:tcPr>
          <w:p w:rsidR="00130BB6" w:rsidRPr="00631112" w:rsidRDefault="00130BB6" w:rsidP="00130BB6"/>
        </w:tc>
        <w:tc>
          <w:tcPr>
            <w:tcW w:w="731" w:type="dxa"/>
            <w:tcBorders>
              <w:top w:val="nil"/>
              <w:left w:val="nil"/>
              <w:bottom w:val="nil"/>
              <w:right w:val="nil"/>
            </w:tcBorders>
            <w:shd w:val="clear" w:color="auto" w:fill="auto"/>
            <w:vAlign w:val="center"/>
            <w:hideMark/>
          </w:tcPr>
          <w:p w:rsidR="00130BB6" w:rsidRPr="00631112" w:rsidRDefault="00130BB6" w:rsidP="00130BB6"/>
        </w:tc>
        <w:tc>
          <w:tcPr>
            <w:tcW w:w="1323" w:type="dxa"/>
            <w:gridSpan w:val="2"/>
            <w:tcBorders>
              <w:top w:val="nil"/>
              <w:left w:val="nil"/>
              <w:bottom w:val="nil"/>
              <w:right w:val="nil"/>
            </w:tcBorders>
            <w:shd w:val="clear" w:color="auto" w:fill="auto"/>
            <w:vAlign w:val="center"/>
            <w:hideMark/>
          </w:tcPr>
          <w:p w:rsidR="00130BB6" w:rsidRPr="00631112" w:rsidRDefault="00130BB6" w:rsidP="00130BB6"/>
        </w:tc>
        <w:tc>
          <w:tcPr>
            <w:tcW w:w="1141" w:type="dxa"/>
            <w:tcBorders>
              <w:top w:val="nil"/>
              <w:left w:val="nil"/>
              <w:bottom w:val="nil"/>
              <w:right w:val="nil"/>
            </w:tcBorders>
            <w:shd w:val="clear" w:color="auto" w:fill="auto"/>
            <w:vAlign w:val="center"/>
            <w:hideMark/>
          </w:tcPr>
          <w:p w:rsidR="00130BB6" w:rsidRPr="00631112" w:rsidRDefault="00130BB6" w:rsidP="00130BB6"/>
        </w:tc>
      </w:tr>
    </w:tbl>
    <w:p w:rsidR="00130BB6" w:rsidRDefault="00130BB6" w:rsidP="00B37BB9">
      <w:pPr>
        <w:sectPr w:rsidR="00130BB6" w:rsidSect="00130BB6">
          <w:pgSz w:w="16840" w:h="11907" w:orient="landscape" w:code="9"/>
          <w:pgMar w:top="1134" w:right="1134" w:bottom="737" w:left="1701" w:header="567" w:footer="567" w:gutter="0"/>
          <w:cols w:space="708"/>
          <w:docGrid w:linePitch="360"/>
        </w:sectPr>
      </w:pPr>
    </w:p>
    <w:p w:rsidR="006B2FB3" w:rsidRDefault="006B2FB3" w:rsidP="00B37BB9">
      <w:pPr>
        <w:rPr>
          <w:b/>
        </w:rPr>
      </w:pPr>
    </w:p>
    <w:sectPr w:rsidR="006B2FB3" w:rsidSect="00D80D2D">
      <w:pgSz w:w="11907" w:h="16840" w:code="9"/>
      <w:pgMar w:top="1134" w:right="708" w:bottom="1134" w:left="1418"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B9" w:rsidRPr="00FE6219" w:rsidRDefault="00B37BB9" w:rsidP="00130BB6">
    <w:pPr>
      <w:pStyle w:val="afc"/>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7BB9" w:rsidRPr="00F429FC" w:rsidRDefault="00B37BB9" w:rsidP="00130BB6">
    <w:pPr>
      <w:pStyle w:val="af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223A">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F0C3C"/>
    <w:multiLevelType w:val="multilevel"/>
    <w:tmpl w:val="7ED4ED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nsid w:val="1FC161DD"/>
    <w:multiLevelType w:val="hybridMultilevel"/>
    <w:tmpl w:val="4A6EE1EE"/>
    <w:lvl w:ilvl="0" w:tplc="ED2A0C6E">
      <w:start w:val="2"/>
      <w:numFmt w:val="decimal"/>
      <w:lvlText w:val="14.%1."/>
      <w:lvlJc w:val="left"/>
      <w:pPr>
        <w:ind w:left="144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7CD2EAB"/>
    <w:multiLevelType w:val="hybridMultilevel"/>
    <w:tmpl w:val="5FF6F62A"/>
    <w:lvl w:ilvl="0" w:tplc="9FB69602">
      <w:start w:val="1"/>
      <w:numFmt w:val="decimal"/>
      <w:lvlText w:val="%1."/>
      <w:lvlJc w:val="left"/>
      <w:pPr>
        <w:tabs>
          <w:tab w:val="num" w:pos="1211"/>
        </w:tabs>
        <w:ind w:left="1211" w:hanging="360"/>
      </w:pPr>
      <w:rPr>
        <w:b w:val="0"/>
        <w:i w:val="0"/>
        <w:sz w:val="28"/>
        <w:szCs w:val="28"/>
      </w:rPr>
    </w:lvl>
    <w:lvl w:ilvl="1" w:tplc="04190003">
      <w:start w:val="1"/>
      <w:numFmt w:val="decimal"/>
      <w:lvlText w:val="%2."/>
      <w:lvlJc w:val="left"/>
      <w:pPr>
        <w:tabs>
          <w:tab w:val="num" w:pos="1931"/>
        </w:tabs>
        <w:ind w:left="1931" w:hanging="360"/>
      </w:pPr>
      <w:rPr>
        <w:b w:val="0"/>
        <w:i w:val="0"/>
        <w:sz w:val="28"/>
        <w:szCs w:val="22"/>
      </w:rPr>
    </w:lvl>
    <w:lvl w:ilvl="2" w:tplc="04190005" w:tentative="1">
      <w:start w:val="1"/>
      <w:numFmt w:val="lowerRoman"/>
      <w:lvlText w:val="%3."/>
      <w:lvlJc w:val="right"/>
      <w:pPr>
        <w:tabs>
          <w:tab w:val="num" w:pos="2651"/>
        </w:tabs>
        <w:ind w:left="2651" w:hanging="180"/>
      </w:pPr>
    </w:lvl>
    <w:lvl w:ilvl="3" w:tplc="04190001" w:tentative="1">
      <w:start w:val="1"/>
      <w:numFmt w:val="decimal"/>
      <w:lvlText w:val="%4."/>
      <w:lvlJc w:val="left"/>
      <w:pPr>
        <w:tabs>
          <w:tab w:val="num" w:pos="3371"/>
        </w:tabs>
        <w:ind w:left="3371" w:hanging="360"/>
      </w:pPr>
    </w:lvl>
    <w:lvl w:ilvl="4" w:tplc="04190003" w:tentative="1">
      <w:start w:val="1"/>
      <w:numFmt w:val="lowerLetter"/>
      <w:lvlText w:val="%5."/>
      <w:lvlJc w:val="left"/>
      <w:pPr>
        <w:tabs>
          <w:tab w:val="num" w:pos="4091"/>
        </w:tabs>
        <w:ind w:left="4091" w:hanging="360"/>
      </w:pPr>
    </w:lvl>
    <w:lvl w:ilvl="5" w:tplc="04190005" w:tentative="1">
      <w:start w:val="1"/>
      <w:numFmt w:val="lowerRoman"/>
      <w:lvlText w:val="%6."/>
      <w:lvlJc w:val="right"/>
      <w:pPr>
        <w:tabs>
          <w:tab w:val="num" w:pos="4811"/>
        </w:tabs>
        <w:ind w:left="4811" w:hanging="180"/>
      </w:pPr>
    </w:lvl>
    <w:lvl w:ilvl="6" w:tplc="04190001" w:tentative="1">
      <w:start w:val="1"/>
      <w:numFmt w:val="decimal"/>
      <w:lvlText w:val="%7."/>
      <w:lvlJc w:val="left"/>
      <w:pPr>
        <w:tabs>
          <w:tab w:val="num" w:pos="5531"/>
        </w:tabs>
        <w:ind w:left="5531" w:hanging="360"/>
      </w:pPr>
    </w:lvl>
    <w:lvl w:ilvl="7" w:tplc="04190003" w:tentative="1">
      <w:start w:val="1"/>
      <w:numFmt w:val="lowerLetter"/>
      <w:lvlText w:val="%8."/>
      <w:lvlJc w:val="left"/>
      <w:pPr>
        <w:tabs>
          <w:tab w:val="num" w:pos="6251"/>
        </w:tabs>
        <w:ind w:left="6251" w:hanging="360"/>
      </w:pPr>
    </w:lvl>
    <w:lvl w:ilvl="8" w:tplc="04190005" w:tentative="1">
      <w:start w:val="1"/>
      <w:numFmt w:val="lowerRoman"/>
      <w:lvlText w:val="%9."/>
      <w:lvlJc w:val="right"/>
      <w:pPr>
        <w:tabs>
          <w:tab w:val="num" w:pos="6971"/>
        </w:tabs>
        <w:ind w:left="6971" w:hanging="180"/>
      </w:pPr>
    </w:lvl>
  </w:abstractNum>
  <w:abstractNum w:abstractNumId="3">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3A44799D"/>
    <w:multiLevelType w:val="multilevel"/>
    <w:tmpl w:val="9A901902"/>
    <w:lvl w:ilvl="0">
      <w:start w:val="1"/>
      <w:numFmt w:val="decimal"/>
      <w:lvlText w:val="17.1.%1"/>
      <w:lvlJc w:val="left"/>
      <w:pPr>
        <w:ind w:left="1494" w:hanging="360"/>
      </w:pPr>
      <w:rPr>
        <w:rFonts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3CEE26CE"/>
    <w:multiLevelType w:val="hybridMultilevel"/>
    <w:tmpl w:val="DA160DD8"/>
    <w:lvl w:ilvl="0" w:tplc="95EE59F8">
      <w:start w:val="15"/>
      <w:numFmt w:val="decimal"/>
      <w:lvlText w:val="%1."/>
      <w:lvlJc w:val="left"/>
      <w:pPr>
        <w:ind w:left="1211" w:hanging="360"/>
      </w:pPr>
      <w:rPr>
        <w:rFonts w:hint="default"/>
        <w:sz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CB6E22"/>
    <w:multiLevelType w:val="multilevel"/>
    <w:tmpl w:val="B810EFA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9546920"/>
    <w:multiLevelType w:val="multilevel"/>
    <w:tmpl w:val="86C6CC5C"/>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84B6F7E"/>
    <w:multiLevelType w:val="hybridMultilevel"/>
    <w:tmpl w:val="FA369E72"/>
    <w:lvl w:ilvl="0" w:tplc="4644F43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5AB93B72"/>
    <w:multiLevelType w:val="hybridMultilevel"/>
    <w:tmpl w:val="313E5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5E669C7"/>
    <w:multiLevelType w:val="multilevel"/>
    <w:tmpl w:val="4C92CB3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auto"/>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5">
    <w:nsid w:val="70943F09"/>
    <w:multiLevelType w:val="hybridMultilevel"/>
    <w:tmpl w:val="0876F170"/>
    <w:lvl w:ilvl="0" w:tplc="A558A3D6">
      <w:start w:val="1"/>
      <w:numFmt w:val="bullet"/>
      <w:lvlText w:val=""/>
      <w:lvlJc w:val="left"/>
      <w:pPr>
        <w:ind w:left="862" w:hanging="360"/>
      </w:pPr>
      <w:rPr>
        <w:rFonts w:ascii="Symbol" w:hAnsi="Symbol" w:hint="default"/>
      </w:rPr>
    </w:lvl>
    <w:lvl w:ilvl="1" w:tplc="CA046E4C" w:tentative="1">
      <w:start w:val="1"/>
      <w:numFmt w:val="bullet"/>
      <w:lvlText w:val="o"/>
      <w:lvlJc w:val="left"/>
      <w:pPr>
        <w:ind w:left="1582" w:hanging="360"/>
      </w:pPr>
      <w:rPr>
        <w:rFonts w:ascii="Courier New" w:hAnsi="Courier New" w:cs="Courier New" w:hint="default"/>
      </w:rPr>
    </w:lvl>
    <w:lvl w:ilvl="2" w:tplc="D07CE4A0" w:tentative="1">
      <w:start w:val="1"/>
      <w:numFmt w:val="bullet"/>
      <w:pStyle w:val="30"/>
      <w:lvlText w:val=""/>
      <w:lvlJc w:val="left"/>
      <w:pPr>
        <w:ind w:left="2302" w:hanging="360"/>
      </w:pPr>
      <w:rPr>
        <w:rFonts w:ascii="Wingdings" w:hAnsi="Wingdings" w:hint="default"/>
      </w:rPr>
    </w:lvl>
    <w:lvl w:ilvl="3" w:tplc="5DD42498" w:tentative="1">
      <w:start w:val="1"/>
      <w:numFmt w:val="bullet"/>
      <w:lvlText w:val=""/>
      <w:lvlJc w:val="left"/>
      <w:pPr>
        <w:ind w:left="3022" w:hanging="360"/>
      </w:pPr>
      <w:rPr>
        <w:rFonts w:ascii="Symbol" w:hAnsi="Symbol" w:hint="default"/>
      </w:rPr>
    </w:lvl>
    <w:lvl w:ilvl="4" w:tplc="417C9EDC" w:tentative="1">
      <w:start w:val="1"/>
      <w:numFmt w:val="bullet"/>
      <w:lvlText w:val="o"/>
      <w:lvlJc w:val="left"/>
      <w:pPr>
        <w:ind w:left="3742" w:hanging="360"/>
      </w:pPr>
      <w:rPr>
        <w:rFonts w:ascii="Courier New" w:hAnsi="Courier New" w:cs="Courier New" w:hint="default"/>
      </w:rPr>
    </w:lvl>
    <w:lvl w:ilvl="5" w:tplc="CD3E675C" w:tentative="1">
      <w:start w:val="1"/>
      <w:numFmt w:val="bullet"/>
      <w:lvlText w:val=""/>
      <w:lvlJc w:val="left"/>
      <w:pPr>
        <w:ind w:left="4462" w:hanging="360"/>
      </w:pPr>
      <w:rPr>
        <w:rFonts w:ascii="Wingdings" w:hAnsi="Wingdings" w:hint="default"/>
      </w:rPr>
    </w:lvl>
    <w:lvl w:ilvl="6" w:tplc="AA2A84A4" w:tentative="1">
      <w:start w:val="1"/>
      <w:numFmt w:val="bullet"/>
      <w:lvlText w:val=""/>
      <w:lvlJc w:val="left"/>
      <w:pPr>
        <w:ind w:left="5182" w:hanging="360"/>
      </w:pPr>
      <w:rPr>
        <w:rFonts w:ascii="Symbol" w:hAnsi="Symbol" w:hint="default"/>
      </w:rPr>
    </w:lvl>
    <w:lvl w:ilvl="7" w:tplc="FBEC396C" w:tentative="1">
      <w:start w:val="1"/>
      <w:numFmt w:val="bullet"/>
      <w:lvlText w:val="o"/>
      <w:lvlJc w:val="left"/>
      <w:pPr>
        <w:ind w:left="5902" w:hanging="360"/>
      </w:pPr>
      <w:rPr>
        <w:rFonts w:ascii="Courier New" w:hAnsi="Courier New" w:cs="Courier New" w:hint="default"/>
      </w:rPr>
    </w:lvl>
    <w:lvl w:ilvl="8" w:tplc="328A42D8" w:tentative="1">
      <w:start w:val="1"/>
      <w:numFmt w:val="bullet"/>
      <w:lvlText w:val=""/>
      <w:lvlJc w:val="left"/>
      <w:pPr>
        <w:ind w:left="6622" w:hanging="360"/>
      </w:pPr>
      <w:rPr>
        <w:rFonts w:ascii="Wingdings" w:hAnsi="Wingdings" w:hint="default"/>
      </w:rPr>
    </w:lvl>
  </w:abstractNum>
  <w:abstractNum w:abstractNumId="1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1B05CB"/>
    <w:multiLevelType w:val="multilevel"/>
    <w:tmpl w:val="F53457A0"/>
    <w:lvl w:ilvl="0">
      <w:start w:val="14"/>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nsid w:val="7E4A377B"/>
    <w:multiLevelType w:val="multilevel"/>
    <w:tmpl w:val="6CF43354"/>
    <w:lvl w:ilvl="0">
      <w:start w:val="17"/>
      <w:numFmt w:val="decimal"/>
      <w:lvlText w:val="%1."/>
      <w:lvlJc w:val="left"/>
      <w:pPr>
        <w:ind w:left="660" w:hanging="660"/>
      </w:pPr>
      <w:rPr>
        <w:rFonts w:hint="default"/>
      </w:rPr>
    </w:lvl>
    <w:lvl w:ilvl="1">
      <w:start w:val="2"/>
      <w:numFmt w:val="decimal"/>
      <w:lvlText w:val="%1.%2."/>
      <w:lvlJc w:val="left"/>
      <w:pPr>
        <w:ind w:left="840" w:hanging="66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nsid w:val="7FCD251E"/>
    <w:multiLevelType w:val="multilevel"/>
    <w:tmpl w:val="D890BE52"/>
    <w:lvl w:ilvl="0">
      <w:start w:val="4"/>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3"/>
  </w:num>
  <w:num w:numId="3">
    <w:abstractNumId w:val="9"/>
  </w:num>
  <w:num w:numId="4">
    <w:abstractNumId w:val="12"/>
  </w:num>
  <w:num w:numId="5">
    <w:abstractNumId w:val="15"/>
  </w:num>
  <w:num w:numId="6">
    <w:abstractNumId w:val="6"/>
  </w:num>
  <w:num w:numId="7">
    <w:abstractNumId w:val="14"/>
  </w:num>
  <w:num w:numId="8">
    <w:abstractNumId w:val="11"/>
  </w:num>
  <w:num w:numId="9">
    <w:abstractNumId w:val="17"/>
  </w:num>
  <w:num w:numId="10">
    <w:abstractNumId w:val="19"/>
  </w:num>
  <w:num w:numId="11">
    <w:abstractNumId w:val="1"/>
  </w:num>
  <w:num w:numId="12">
    <w:abstractNumId w:val="16"/>
  </w:num>
  <w:num w:numId="13">
    <w:abstractNumId w:val="4"/>
  </w:num>
  <w:num w:numId="14">
    <w:abstractNumId w:val="18"/>
  </w:num>
  <w:num w:numId="15">
    <w:abstractNumId w:val="2"/>
  </w:num>
  <w:num w:numId="16">
    <w:abstractNumId w:val="13"/>
  </w:num>
  <w:num w:numId="17">
    <w:abstractNumId w:val="8"/>
  </w:num>
  <w:num w:numId="18">
    <w:abstractNumId w:val="10"/>
  </w:num>
  <w:num w:numId="19">
    <w:abstractNumId w:val="5"/>
  </w:num>
  <w:num w:numId="20">
    <w:abstractNumId w:val="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00"/>
  <w:displayHorizontalDrawingGridEvery w:val="2"/>
  <w:characterSpacingControl w:val="doNotCompress"/>
  <w:compat/>
  <w:rsids>
    <w:rsidRoot w:val="00972E51"/>
    <w:rsid w:val="00001886"/>
    <w:rsid w:val="00003A51"/>
    <w:rsid w:val="00013F06"/>
    <w:rsid w:val="00027BE0"/>
    <w:rsid w:val="00092C3D"/>
    <w:rsid w:val="000A5446"/>
    <w:rsid w:val="000A54EE"/>
    <w:rsid w:val="000E624C"/>
    <w:rsid w:val="00123DE2"/>
    <w:rsid w:val="00130BB6"/>
    <w:rsid w:val="00140C0F"/>
    <w:rsid w:val="00142098"/>
    <w:rsid w:val="00165B73"/>
    <w:rsid w:val="0019255D"/>
    <w:rsid w:val="001D2580"/>
    <w:rsid w:val="001E27DA"/>
    <w:rsid w:val="002014B7"/>
    <w:rsid w:val="002629E4"/>
    <w:rsid w:val="00265B55"/>
    <w:rsid w:val="00280FB2"/>
    <w:rsid w:val="002E0E80"/>
    <w:rsid w:val="002F223A"/>
    <w:rsid w:val="0035464C"/>
    <w:rsid w:val="003625D3"/>
    <w:rsid w:val="00377901"/>
    <w:rsid w:val="0038707F"/>
    <w:rsid w:val="003A4BD7"/>
    <w:rsid w:val="00435E70"/>
    <w:rsid w:val="00441CF4"/>
    <w:rsid w:val="0044681B"/>
    <w:rsid w:val="00452F67"/>
    <w:rsid w:val="004728AB"/>
    <w:rsid w:val="004B619A"/>
    <w:rsid w:val="004D73AE"/>
    <w:rsid w:val="004F6BFC"/>
    <w:rsid w:val="00523421"/>
    <w:rsid w:val="00551ADD"/>
    <w:rsid w:val="0057506C"/>
    <w:rsid w:val="005C7179"/>
    <w:rsid w:val="005E35DD"/>
    <w:rsid w:val="005E6DBE"/>
    <w:rsid w:val="00604E53"/>
    <w:rsid w:val="00632174"/>
    <w:rsid w:val="006B2FB3"/>
    <w:rsid w:val="006D5C6C"/>
    <w:rsid w:val="00722EB2"/>
    <w:rsid w:val="00733FF1"/>
    <w:rsid w:val="00753A9D"/>
    <w:rsid w:val="007B2AAA"/>
    <w:rsid w:val="007D6E45"/>
    <w:rsid w:val="00803B67"/>
    <w:rsid w:val="00852273"/>
    <w:rsid w:val="008A725D"/>
    <w:rsid w:val="008E4147"/>
    <w:rsid w:val="0090341F"/>
    <w:rsid w:val="009166C4"/>
    <w:rsid w:val="009169EB"/>
    <w:rsid w:val="00920D5E"/>
    <w:rsid w:val="00931F85"/>
    <w:rsid w:val="00931FA4"/>
    <w:rsid w:val="00935B94"/>
    <w:rsid w:val="009627EE"/>
    <w:rsid w:val="00972E51"/>
    <w:rsid w:val="00991BC8"/>
    <w:rsid w:val="009A65B9"/>
    <w:rsid w:val="009B2F0D"/>
    <w:rsid w:val="00A12DB0"/>
    <w:rsid w:val="00A230AB"/>
    <w:rsid w:val="00A2447D"/>
    <w:rsid w:val="00AC3A73"/>
    <w:rsid w:val="00AD45A2"/>
    <w:rsid w:val="00B00D51"/>
    <w:rsid w:val="00B06D82"/>
    <w:rsid w:val="00B357F2"/>
    <w:rsid w:val="00B37BB9"/>
    <w:rsid w:val="00B44812"/>
    <w:rsid w:val="00B4661C"/>
    <w:rsid w:val="00B96878"/>
    <w:rsid w:val="00BB19EA"/>
    <w:rsid w:val="00BE19BF"/>
    <w:rsid w:val="00C255C0"/>
    <w:rsid w:val="00C33680"/>
    <w:rsid w:val="00C94F29"/>
    <w:rsid w:val="00CB647D"/>
    <w:rsid w:val="00CC7003"/>
    <w:rsid w:val="00CD7E85"/>
    <w:rsid w:val="00CF08F0"/>
    <w:rsid w:val="00CF5116"/>
    <w:rsid w:val="00D1502D"/>
    <w:rsid w:val="00D17A01"/>
    <w:rsid w:val="00D261BB"/>
    <w:rsid w:val="00D30652"/>
    <w:rsid w:val="00D31917"/>
    <w:rsid w:val="00D62098"/>
    <w:rsid w:val="00D80D2D"/>
    <w:rsid w:val="00D95D3C"/>
    <w:rsid w:val="00DC4835"/>
    <w:rsid w:val="00DE6DDC"/>
    <w:rsid w:val="00DF5A39"/>
    <w:rsid w:val="00E2186B"/>
    <w:rsid w:val="00E45F91"/>
    <w:rsid w:val="00EA092E"/>
    <w:rsid w:val="00EB3309"/>
    <w:rsid w:val="00EC5F99"/>
    <w:rsid w:val="00EE38C2"/>
    <w:rsid w:val="00F97523"/>
    <w:rsid w:val="00F977E3"/>
    <w:rsid w:val="00FC0AE6"/>
    <w:rsid w:val="00FC0CF2"/>
    <w:rsid w:val="00FE1376"/>
    <w:rsid w:val="00FE5915"/>
    <w:rsid w:val="00FF0A53"/>
    <w:rsid w:val="00FF4B21"/>
    <w:rsid w:val="00FF5A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1"/>
    <w:next w:val="a1"/>
    <w:link w:val="10"/>
    <w:qFormat/>
    <w:rsid w:val="00D62098"/>
    <w:pPr>
      <w:keepNext/>
      <w:numPr>
        <w:numId w:val="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1"/>
    <w:next w:val="a1"/>
    <w:link w:val="31"/>
    <w:qFormat/>
    <w:rsid w:val="0057506C"/>
    <w:pPr>
      <w:keepNext/>
      <w:numPr>
        <w:ilvl w:val="2"/>
        <w:numId w:val="6"/>
      </w:numPr>
      <w:spacing w:before="240" w:after="60"/>
      <w:outlineLvl w:val="2"/>
    </w:pPr>
    <w:rPr>
      <w:rFonts w:ascii="Cambria" w:hAnsi="Cambria"/>
      <w:b/>
      <w:bCs/>
      <w:sz w:val="26"/>
      <w:szCs w:val="26"/>
    </w:rPr>
  </w:style>
  <w:style w:type="paragraph" w:styleId="4">
    <w:name w:val="heading 4"/>
    <w:basedOn w:val="a1"/>
    <w:next w:val="a1"/>
    <w:link w:val="40"/>
    <w:qFormat/>
    <w:rsid w:val="0057506C"/>
    <w:pPr>
      <w:keepNext/>
      <w:numPr>
        <w:ilvl w:val="3"/>
        <w:numId w:val="6"/>
      </w:numPr>
      <w:spacing w:before="240" w:after="6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qFormat/>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numPr>
        <w:ilvl w:val="2"/>
        <w:numId w:val="1"/>
      </w:numPr>
      <w:spacing w:line="360" w:lineRule="auto"/>
      <w:jc w:val="both"/>
    </w:pPr>
    <w:rPr>
      <w:snapToGrid w:val="0"/>
      <w:sz w:val="28"/>
      <w:szCs w:val="28"/>
    </w:rPr>
  </w:style>
  <w:style w:type="paragraph" w:customStyle="1" w:styleId="a">
    <w:name w:val="Подподпункт"/>
    <w:basedOn w:val="a1"/>
    <w:uiPriority w:val="99"/>
    <w:rsid w:val="00D62098"/>
    <w:pPr>
      <w:numPr>
        <w:numId w:val="2"/>
      </w:numPr>
      <w:spacing w:line="360" w:lineRule="auto"/>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numPr>
        <w:ilvl w:val="2"/>
        <w:numId w:val="5"/>
      </w:numPr>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99"/>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 w:type="paragraph" w:styleId="af8">
    <w:name w:val="Title"/>
    <w:basedOn w:val="a1"/>
    <w:link w:val="af9"/>
    <w:qFormat/>
    <w:rsid w:val="00523421"/>
    <w:pPr>
      <w:jc w:val="center"/>
    </w:pPr>
    <w:rPr>
      <w:b/>
      <w:caps/>
      <w:sz w:val="34"/>
    </w:rPr>
  </w:style>
  <w:style w:type="character" w:customStyle="1" w:styleId="af9">
    <w:name w:val="Название Знак"/>
    <w:basedOn w:val="a2"/>
    <w:link w:val="af8"/>
    <w:rsid w:val="00523421"/>
    <w:rPr>
      <w:rFonts w:ascii="Times New Roman" w:eastAsia="Times New Roman" w:hAnsi="Times New Roman" w:cs="Times New Roman"/>
      <w:b/>
      <w:caps/>
      <w:sz w:val="34"/>
      <w:szCs w:val="20"/>
      <w:lang w:eastAsia="ru-RU"/>
    </w:rPr>
  </w:style>
  <w:style w:type="paragraph" w:styleId="afa">
    <w:name w:val="header"/>
    <w:aliases w:val="Heder,Titul"/>
    <w:basedOn w:val="a1"/>
    <w:link w:val="afb"/>
    <w:uiPriority w:val="99"/>
    <w:rsid w:val="00130BB6"/>
    <w:pPr>
      <w:tabs>
        <w:tab w:val="center" w:pos="4153"/>
        <w:tab w:val="right" w:pos="8306"/>
      </w:tabs>
    </w:pPr>
    <w:rPr>
      <w:rFonts w:ascii="Courier New" w:hAnsi="Courier New" w:cs="Courier New"/>
    </w:rPr>
  </w:style>
  <w:style w:type="character" w:customStyle="1" w:styleId="afb">
    <w:name w:val="Верхний колонтитул Знак"/>
    <w:aliases w:val="Heder Знак,Titul Знак"/>
    <w:basedOn w:val="a2"/>
    <w:link w:val="afa"/>
    <w:uiPriority w:val="99"/>
    <w:rsid w:val="00130BB6"/>
    <w:rPr>
      <w:rFonts w:ascii="Courier New" w:eastAsia="Times New Roman" w:hAnsi="Courier New" w:cs="Courier New"/>
      <w:sz w:val="20"/>
      <w:szCs w:val="20"/>
      <w:lang w:eastAsia="ru-RU"/>
    </w:rPr>
  </w:style>
  <w:style w:type="paragraph" w:styleId="afc">
    <w:name w:val="footer"/>
    <w:basedOn w:val="a1"/>
    <w:link w:val="afd"/>
    <w:uiPriority w:val="99"/>
    <w:rsid w:val="00130BB6"/>
    <w:pPr>
      <w:tabs>
        <w:tab w:val="center" w:pos="4153"/>
        <w:tab w:val="right" w:pos="8306"/>
      </w:tabs>
    </w:pPr>
    <w:rPr>
      <w:rFonts w:ascii="Courier New" w:hAnsi="Courier New" w:cs="Courier New"/>
    </w:rPr>
  </w:style>
  <w:style w:type="character" w:customStyle="1" w:styleId="afd">
    <w:name w:val="Нижний колонтитул Знак"/>
    <w:basedOn w:val="a2"/>
    <w:link w:val="afc"/>
    <w:uiPriority w:val="99"/>
    <w:rsid w:val="00130BB6"/>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72E5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D62098"/>
    <w:pPr>
      <w:keepNext/>
      <w:tabs>
        <w:tab w:val="num" w:pos="567"/>
      </w:tabs>
      <w:ind w:left="567" w:hanging="567"/>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D62098"/>
    <w:pPr>
      <w:keepNext/>
      <w:tabs>
        <w:tab w:val="num" w:pos="567"/>
      </w:tabs>
      <w:spacing w:before="240" w:after="60"/>
      <w:ind w:left="567" w:hanging="567"/>
      <w:outlineLvl w:val="1"/>
    </w:pPr>
    <w:rPr>
      <w:rFonts w:ascii="Arial" w:hAnsi="Arial" w:cs="Arial"/>
      <w:b/>
      <w:bCs/>
      <w:i/>
      <w:iCs/>
      <w:sz w:val="28"/>
      <w:szCs w:val="28"/>
    </w:rPr>
  </w:style>
  <w:style w:type="paragraph" w:styleId="3">
    <w:name w:val="heading 3"/>
    <w:aliases w:val="H3"/>
    <w:basedOn w:val="a1"/>
    <w:next w:val="a1"/>
    <w:link w:val="31"/>
    <w:qFormat/>
    <w:rsid w:val="0057506C"/>
    <w:pPr>
      <w:keepNext/>
      <w:tabs>
        <w:tab w:val="num" w:pos="2160"/>
      </w:tabs>
      <w:spacing w:before="240" w:after="60"/>
      <w:ind w:left="2160" w:hanging="720"/>
      <w:outlineLvl w:val="2"/>
    </w:pPr>
    <w:rPr>
      <w:rFonts w:ascii="Cambria" w:hAnsi="Cambria"/>
      <w:b/>
      <w:bCs/>
      <w:sz w:val="26"/>
      <w:szCs w:val="26"/>
    </w:rPr>
  </w:style>
  <w:style w:type="paragraph" w:styleId="4">
    <w:name w:val="heading 4"/>
    <w:basedOn w:val="a1"/>
    <w:next w:val="a1"/>
    <w:link w:val="40"/>
    <w:qFormat/>
    <w:rsid w:val="0057506C"/>
    <w:pPr>
      <w:keepNext/>
      <w:tabs>
        <w:tab w:val="num" w:pos="2880"/>
      </w:tabs>
      <w:spacing w:before="240" w:after="60"/>
      <w:ind w:left="2880" w:hanging="720"/>
      <w:outlineLvl w:val="3"/>
    </w:pPr>
    <w:rPr>
      <w:rFonts w:eastAsia="Arial Unicode MS"/>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1">
    <w:name w:val="Body Text Indent 2"/>
    <w:basedOn w:val="a1"/>
    <w:link w:val="22"/>
    <w:rsid w:val="00972E51"/>
    <w:pPr>
      <w:spacing w:after="120" w:line="480" w:lineRule="auto"/>
      <w:ind w:left="283"/>
    </w:pPr>
  </w:style>
  <w:style w:type="character" w:customStyle="1" w:styleId="22">
    <w:name w:val="Основной текст с отступом 2 Знак"/>
    <w:basedOn w:val="a2"/>
    <w:link w:val="21"/>
    <w:rsid w:val="00972E51"/>
    <w:rPr>
      <w:rFonts w:ascii="Times New Roman" w:eastAsia="Times New Roman" w:hAnsi="Times New Roman" w:cs="Times New Roman"/>
      <w:sz w:val="20"/>
      <w:szCs w:val="20"/>
      <w:lang w:eastAsia="ru-RU"/>
    </w:rPr>
  </w:style>
  <w:style w:type="paragraph" w:styleId="a5">
    <w:name w:val="Body Text"/>
    <w:basedOn w:val="a1"/>
    <w:link w:val="a6"/>
    <w:rsid w:val="00972E51"/>
    <w:pPr>
      <w:spacing w:after="120"/>
    </w:pPr>
  </w:style>
  <w:style w:type="character" w:customStyle="1" w:styleId="a6">
    <w:name w:val="Основной текст Знак"/>
    <w:basedOn w:val="a2"/>
    <w:link w:val="a5"/>
    <w:rsid w:val="00972E51"/>
    <w:rPr>
      <w:rFonts w:ascii="Times New Roman" w:eastAsia="Times New Roman" w:hAnsi="Times New Roman" w:cs="Times New Roman"/>
      <w:sz w:val="20"/>
      <w:szCs w:val="20"/>
      <w:lang w:eastAsia="ru-RU"/>
    </w:rPr>
  </w:style>
  <w:style w:type="paragraph" w:customStyle="1" w:styleId="Times12">
    <w:name w:val="Times 12"/>
    <w:basedOn w:val="a1"/>
    <w:rsid w:val="0044681B"/>
    <w:pPr>
      <w:overflowPunct w:val="0"/>
      <w:autoSpaceDE w:val="0"/>
      <w:autoSpaceDN w:val="0"/>
      <w:adjustRightInd w:val="0"/>
      <w:ind w:firstLine="567"/>
      <w:jc w:val="both"/>
    </w:pPr>
    <w:rPr>
      <w:bCs/>
      <w:sz w:val="24"/>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D6209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D62098"/>
    <w:rPr>
      <w:rFonts w:ascii="Arial" w:eastAsia="Times New Roman" w:hAnsi="Arial" w:cs="Arial"/>
      <w:b/>
      <w:bCs/>
      <w:i/>
      <w:iCs/>
      <w:sz w:val="28"/>
      <w:szCs w:val="28"/>
      <w:lang w:eastAsia="ru-RU"/>
    </w:rPr>
  </w:style>
  <w:style w:type="paragraph" w:customStyle="1" w:styleId="a7">
    <w:name w:val="Таблица шапка"/>
    <w:basedOn w:val="a1"/>
    <w:rsid w:val="00D62098"/>
    <w:pPr>
      <w:keepNext/>
      <w:spacing w:before="40" w:after="40"/>
      <w:ind w:left="57" w:right="57"/>
    </w:pPr>
    <w:rPr>
      <w:snapToGrid w:val="0"/>
      <w:sz w:val="22"/>
    </w:rPr>
  </w:style>
  <w:style w:type="paragraph" w:customStyle="1" w:styleId="a8">
    <w:name w:val="Таблица текст"/>
    <w:basedOn w:val="a1"/>
    <w:rsid w:val="00D62098"/>
    <w:pPr>
      <w:spacing w:before="40" w:after="40"/>
      <w:ind w:left="57" w:right="57"/>
    </w:pPr>
    <w:rPr>
      <w:snapToGrid w:val="0"/>
      <w:sz w:val="24"/>
    </w:rPr>
  </w:style>
  <w:style w:type="paragraph" w:customStyle="1" w:styleId="a0">
    <w:name w:val="Пункт"/>
    <w:basedOn w:val="a1"/>
    <w:link w:val="11"/>
    <w:rsid w:val="00D62098"/>
    <w:pPr>
      <w:tabs>
        <w:tab w:val="num" w:pos="1134"/>
      </w:tabs>
      <w:spacing w:line="360" w:lineRule="auto"/>
      <w:ind w:left="1134" w:hanging="1134"/>
      <w:jc w:val="both"/>
    </w:pPr>
    <w:rPr>
      <w:snapToGrid w:val="0"/>
      <w:sz w:val="28"/>
      <w:szCs w:val="28"/>
    </w:rPr>
  </w:style>
  <w:style w:type="paragraph" w:customStyle="1" w:styleId="a">
    <w:name w:val="Подподпункт"/>
    <w:basedOn w:val="a1"/>
    <w:rsid w:val="00D62098"/>
    <w:pPr>
      <w:spacing w:line="360" w:lineRule="auto"/>
      <w:ind w:left="660" w:hanging="660"/>
      <w:jc w:val="both"/>
    </w:pPr>
    <w:rPr>
      <w:bCs/>
      <w:snapToGrid w:val="0"/>
      <w:sz w:val="22"/>
      <w:szCs w:val="22"/>
    </w:rPr>
  </w:style>
  <w:style w:type="paragraph" w:customStyle="1" w:styleId="a9">
    <w:name w:val="Пункт б/н"/>
    <w:basedOn w:val="a1"/>
    <w:rsid w:val="00D62098"/>
    <w:pPr>
      <w:tabs>
        <w:tab w:val="left" w:pos="1134"/>
      </w:tabs>
      <w:spacing w:line="360" w:lineRule="auto"/>
      <w:ind w:firstLine="567"/>
      <w:jc w:val="both"/>
    </w:pPr>
    <w:rPr>
      <w:bCs/>
      <w:snapToGrid w:val="0"/>
      <w:sz w:val="22"/>
      <w:szCs w:val="22"/>
    </w:rPr>
  </w:style>
  <w:style w:type="character" w:styleId="aa">
    <w:name w:val="Hyperlink"/>
    <w:uiPriority w:val="99"/>
    <w:rsid w:val="00DE6DDC"/>
    <w:rPr>
      <w:color w:val="0000FF"/>
      <w:u w:val="single"/>
    </w:rPr>
  </w:style>
  <w:style w:type="paragraph" w:styleId="HTML">
    <w:name w:val="HTML Preformatted"/>
    <w:basedOn w:val="a1"/>
    <w:link w:val="HTML0"/>
    <w:rsid w:val="00DE6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rsid w:val="00DE6DDC"/>
    <w:rPr>
      <w:rFonts w:ascii="Courier New" w:eastAsia="Times New Roman" w:hAnsi="Courier New" w:cs="Courier New"/>
      <w:sz w:val="20"/>
      <w:szCs w:val="20"/>
      <w:lang w:eastAsia="ru-RU"/>
    </w:rPr>
  </w:style>
  <w:style w:type="character" w:customStyle="1" w:styleId="11">
    <w:name w:val="Пункт Знак1"/>
    <w:basedOn w:val="a2"/>
    <w:link w:val="a0"/>
    <w:locked/>
    <w:rsid w:val="00FC0CF2"/>
    <w:rPr>
      <w:rFonts w:ascii="Times New Roman" w:eastAsia="Times New Roman" w:hAnsi="Times New Roman" w:cs="Times New Roman"/>
      <w:snapToGrid w:val="0"/>
      <w:sz w:val="28"/>
      <w:szCs w:val="28"/>
      <w:lang w:eastAsia="ru-RU"/>
    </w:rPr>
  </w:style>
  <w:style w:type="paragraph" w:styleId="ab">
    <w:name w:val="Balloon Text"/>
    <w:basedOn w:val="a1"/>
    <w:link w:val="ac"/>
    <w:uiPriority w:val="99"/>
    <w:semiHidden/>
    <w:unhideWhenUsed/>
    <w:rsid w:val="00092C3D"/>
    <w:rPr>
      <w:rFonts w:ascii="Tahoma" w:hAnsi="Tahoma" w:cs="Tahoma"/>
      <w:sz w:val="16"/>
      <w:szCs w:val="16"/>
    </w:rPr>
  </w:style>
  <w:style w:type="character" w:customStyle="1" w:styleId="ac">
    <w:name w:val="Текст выноски Знак"/>
    <w:basedOn w:val="a2"/>
    <w:link w:val="ab"/>
    <w:uiPriority w:val="99"/>
    <w:semiHidden/>
    <w:rsid w:val="00092C3D"/>
    <w:rPr>
      <w:rFonts w:ascii="Tahoma" w:eastAsia="Times New Roman" w:hAnsi="Tahoma" w:cs="Tahoma"/>
      <w:sz w:val="16"/>
      <w:szCs w:val="16"/>
      <w:lang w:eastAsia="ru-RU"/>
    </w:rPr>
  </w:style>
  <w:style w:type="paragraph" w:customStyle="1" w:styleId="32">
    <w:name w:val="Стиль3"/>
    <w:basedOn w:val="21"/>
    <w:rsid w:val="00FF5AFD"/>
    <w:pPr>
      <w:widowControl w:val="0"/>
      <w:tabs>
        <w:tab w:val="num" w:pos="1307"/>
      </w:tabs>
      <w:adjustRightInd w:val="0"/>
      <w:spacing w:after="0" w:line="240" w:lineRule="auto"/>
      <w:ind w:left="1080"/>
      <w:jc w:val="both"/>
      <w:textAlignment w:val="baseline"/>
    </w:pPr>
    <w:rPr>
      <w:sz w:val="24"/>
    </w:rPr>
  </w:style>
  <w:style w:type="paragraph" w:customStyle="1" w:styleId="30">
    <w:name w:val="Пункт_3"/>
    <w:basedOn w:val="a1"/>
    <w:rsid w:val="00FF5AFD"/>
    <w:pPr>
      <w:tabs>
        <w:tab w:val="num" w:pos="2160"/>
      </w:tabs>
      <w:ind w:left="2160" w:hanging="720"/>
      <w:jc w:val="both"/>
    </w:pPr>
    <w:rPr>
      <w:sz w:val="28"/>
      <w:szCs w:val="28"/>
    </w:rPr>
  </w:style>
  <w:style w:type="paragraph" w:styleId="ad">
    <w:name w:val="Normal (Web)"/>
    <w:aliases w:val="Обычный (Web),Обычный (веб) Знак Знак,Обычный (Web) Знак Знак Знак"/>
    <w:basedOn w:val="a1"/>
    <w:link w:val="ae"/>
    <w:qFormat/>
    <w:rsid w:val="00C255C0"/>
    <w:pPr>
      <w:spacing w:before="100" w:beforeAutospacing="1" w:after="100" w:afterAutospacing="1"/>
    </w:pPr>
    <w:rPr>
      <w:sz w:val="24"/>
      <w:szCs w:val="24"/>
    </w:rPr>
  </w:style>
  <w:style w:type="character" w:customStyle="1" w:styleId="ae">
    <w:name w:val="Обычный (веб) Знак"/>
    <w:aliases w:val="Обычный (Web) Знак,Обычный (веб) Знак Знак Знак,Обычный (Web) Знак Знак Знак Знак"/>
    <w:link w:val="ad"/>
    <w:rsid w:val="00C255C0"/>
    <w:rPr>
      <w:rFonts w:ascii="Times New Roman" w:eastAsia="Times New Roman" w:hAnsi="Times New Roman" w:cs="Times New Roman"/>
      <w:sz w:val="24"/>
      <w:szCs w:val="24"/>
      <w:lang w:eastAsia="ru-RU"/>
    </w:rPr>
  </w:style>
  <w:style w:type="paragraph" w:styleId="af">
    <w:name w:val="List Paragraph"/>
    <w:basedOn w:val="a1"/>
    <w:link w:val="af0"/>
    <w:uiPriority w:val="34"/>
    <w:qFormat/>
    <w:rsid w:val="00C255C0"/>
    <w:pPr>
      <w:ind w:left="720"/>
    </w:pPr>
    <w:rPr>
      <w:rFonts w:eastAsiaTheme="minorHAnsi"/>
      <w:sz w:val="24"/>
      <w:szCs w:val="24"/>
    </w:rPr>
  </w:style>
  <w:style w:type="character" w:customStyle="1" w:styleId="31">
    <w:name w:val="Заголовок 3 Знак"/>
    <w:aliases w:val="H3 Знак"/>
    <w:basedOn w:val="a2"/>
    <w:link w:val="3"/>
    <w:rsid w:val="0057506C"/>
    <w:rPr>
      <w:rFonts w:ascii="Cambria" w:eastAsia="Times New Roman" w:hAnsi="Cambria" w:cs="Times New Roman"/>
      <w:b/>
      <w:bCs/>
      <w:sz w:val="26"/>
      <w:szCs w:val="26"/>
      <w:lang w:eastAsia="ru-RU"/>
    </w:rPr>
  </w:style>
  <w:style w:type="character" w:customStyle="1" w:styleId="40">
    <w:name w:val="Заголовок 4 Знак"/>
    <w:basedOn w:val="a2"/>
    <w:link w:val="4"/>
    <w:rsid w:val="0057506C"/>
    <w:rPr>
      <w:rFonts w:ascii="Times New Roman" w:eastAsia="Arial Unicode MS" w:hAnsi="Times New Roman" w:cs="Times New Roman"/>
      <w:b/>
      <w:bCs/>
      <w:sz w:val="28"/>
      <w:szCs w:val="28"/>
      <w:lang w:eastAsia="ru-RU"/>
    </w:rPr>
  </w:style>
  <w:style w:type="character" w:customStyle="1" w:styleId="af0">
    <w:name w:val="Абзац списка Знак"/>
    <w:link w:val="af"/>
    <w:uiPriority w:val="34"/>
    <w:rsid w:val="00003A51"/>
    <w:rPr>
      <w:rFonts w:ascii="Times New Roman" w:hAnsi="Times New Roman" w:cs="Times New Roman"/>
      <w:sz w:val="24"/>
      <w:szCs w:val="24"/>
      <w:lang w:eastAsia="ru-RU"/>
    </w:rPr>
  </w:style>
  <w:style w:type="paragraph" w:customStyle="1" w:styleId="12">
    <w:name w:val="Абзац списка1"/>
    <w:basedOn w:val="a1"/>
    <w:rsid w:val="00003A51"/>
    <w:pPr>
      <w:ind w:left="720"/>
      <w:contextualSpacing/>
    </w:pPr>
    <w:rPr>
      <w:sz w:val="24"/>
    </w:rPr>
  </w:style>
  <w:style w:type="paragraph" w:customStyle="1" w:styleId="af1">
    <w:name w:val="Знак Знак Знак Знак"/>
    <w:basedOn w:val="a1"/>
    <w:rsid w:val="009166C4"/>
    <w:pPr>
      <w:spacing w:after="160" w:line="240" w:lineRule="exact"/>
    </w:pPr>
    <w:rPr>
      <w:rFonts w:ascii="Verdana" w:hAnsi="Verdana" w:cs="Verdana"/>
      <w:lang w:val="en-US" w:eastAsia="en-US"/>
    </w:rPr>
  </w:style>
  <w:style w:type="paragraph" w:styleId="af2">
    <w:name w:val="No Spacing"/>
    <w:link w:val="af3"/>
    <w:uiPriority w:val="1"/>
    <w:qFormat/>
    <w:rsid w:val="009166C4"/>
    <w:pPr>
      <w:suppressAutoHyphens/>
      <w:spacing w:after="0" w:line="240" w:lineRule="auto"/>
    </w:pPr>
    <w:rPr>
      <w:rFonts w:ascii="Times New Roman" w:eastAsia="Calibri" w:hAnsi="Times New Roman" w:cs="Times New Roman"/>
      <w:kern w:val="1"/>
      <w:sz w:val="24"/>
      <w:szCs w:val="24"/>
      <w:lang w:eastAsia="ar-SA"/>
    </w:rPr>
  </w:style>
  <w:style w:type="character" w:customStyle="1" w:styleId="af3">
    <w:name w:val="Без интервала Знак"/>
    <w:link w:val="af2"/>
    <w:uiPriority w:val="1"/>
    <w:rsid w:val="009166C4"/>
    <w:rPr>
      <w:rFonts w:ascii="Times New Roman" w:eastAsia="Calibri" w:hAnsi="Times New Roman" w:cs="Times New Roman"/>
      <w:kern w:val="1"/>
      <w:sz w:val="24"/>
      <w:szCs w:val="24"/>
      <w:lang w:eastAsia="ar-SA"/>
    </w:rPr>
  </w:style>
  <w:style w:type="paragraph" w:styleId="af4">
    <w:name w:val="Body Text Indent"/>
    <w:basedOn w:val="a1"/>
    <w:link w:val="af5"/>
    <w:uiPriority w:val="99"/>
    <w:semiHidden/>
    <w:unhideWhenUsed/>
    <w:rsid w:val="00E45F91"/>
    <w:pPr>
      <w:spacing w:after="120"/>
      <w:ind w:left="283"/>
    </w:pPr>
  </w:style>
  <w:style w:type="character" w:customStyle="1" w:styleId="af5">
    <w:name w:val="Основной текст с отступом Знак"/>
    <w:basedOn w:val="a2"/>
    <w:link w:val="af4"/>
    <w:uiPriority w:val="99"/>
    <w:semiHidden/>
    <w:rsid w:val="00E45F91"/>
    <w:rPr>
      <w:rFonts w:ascii="Times New Roman" w:eastAsia="Times New Roman" w:hAnsi="Times New Roman" w:cs="Times New Roman"/>
      <w:sz w:val="20"/>
      <w:szCs w:val="20"/>
      <w:lang w:eastAsia="ru-RU"/>
    </w:rPr>
  </w:style>
  <w:style w:type="paragraph" w:customStyle="1" w:styleId="ConsTitle">
    <w:name w:val="ConsTitle"/>
    <w:rsid w:val="00E45F9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styleId="33">
    <w:name w:val="Body Text 3"/>
    <w:basedOn w:val="a1"/>
    <w:link w:val="34"/>
    <w:semiHidden/>
    <w:rsid w:val="00E45F91"/>
    <w:pPr>
      <w:spacing w:after="120"/>
    </w:pPr>
    <w:rPr>
      <w:sz w:val="16"/>
      <w:szCs w:val="16"/>
    </w:rPr>
  </w:style>
  <w:style w:type="character" w:customStyle="1" w:styleId="34">
    <w:name w:val="Основной текст 3 Знак"/>
    <w:basedOn w:val="a2"/>
    <w:link w:val="33"/>
    <w:semiHidden/>
    <w:rsid w:val="00E45F91"/>
    <w:rPr>
      <w:rFonts w:ascii="Times New Roman" w:eastAsia="Times New Roman" w:hAnsi="Times New Roman" w:cs="Times New Roman"/>
      <w:sz w:val="16"/>
      <w:szCs w:val="16"/>
      <w:lang w:eastAsia="ru-RU"/>
    </w:rPr>
  </w:style>
  <w:style w:type="paragraph" w:styleId="af6">
    <w:name w:val="Plain Text"/>
    <w:basedOn w:val="a1"/>
    <w:link w:val="af7"/>
    <w:rsid w:val="00E45F91"/>
    <w:rPr>
      <w:rFonts w:ascii="Courier New" w:hAnsi="Courier New"/>
      <w:snapToGrid w:val="0"/>
    </w:rPr>
  </w:style>
  <w:style w:type="character" w:customStyle="1" w:styleId="af7">
    <w:name w:val="Текст Знак"/>
    <w:basedOn w:val="a2"/>
    <w:link w:val="af6"/>
    <w:rsid w:val="00E45F91"/>
    <w:rPr>
      <w:rFonts w:ascii="Courier New" w:eastAsia="Times New Roman" w:hAnsi="Courier New" w:cs="Times New Roman"/>
      <w:snapToGrid w:val="0"/>
      <w:sz w:val="20"/>
      <w:szCs w:val="20"/>
      <w:lang w:eastAsia="ru-RU"/>
    </w:rPr>
  </w:style>
  <w:style w:type="paragraph" w:customStyle="1" w:styleId="FR1">
    <w:name w:val="FR1"/>
    <w:rsid w:val="00E45F91"/>
    <w:pPr>
      <w:widowControl w:val="0"/>
      <w:spacing w:after="0" w:line="240" w:lineRule="auto"/>
      <w:jc w:val="center"/>
    </w:pPr>
    <w:rPr>
      <w:rFonts w:ascii="Times New Roman" w:eastAsia="Times New Roman" w:hAnsi="Times New Roman" w:cs="Times New Roman"/>
      <w:snapToGrid w:val="0"/>
      <w:sz w:val="28"/>
      <w:szCs w:val="20"/>
      <w:lang w:eastAsia="ru-RU"/>
    </w:rPr>
  </w:style>
</w:styles>
</file>

<file path=word/webSettings.xml><?xml version="1.0" encoding="utf-8"?>
<w:webSettings xmlns:r="http://schemas.openxmlformats.org/officeDocument/2006/relationships" xmlns:w="http://schemas.openxmlformats.org/wordprocessingml/2006/main">
  <w:divs>
    <w:div w:id="287972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ipeline@aem-group.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mailto:IGZemlyanova-@aem-group.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ED713-D3A1-4960-8C07-D83D580A4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4829</Words>
  <Characters>27526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32291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Смирнова Анна Ильинична</dc:creator>
  <cp:lastModifiedBy> </cp:lastModifiedBy>
  <cp:revision>2</cp:revision>
  <cp:lastPrinted>2013-11-19T13:47:00Z</cp:lastPrinted>
  <dcterms:created xsi:type="dcterms:W3CDTF">2013-11-19T14:08:00Z</dcterms:created>
  <dcterms:modified xsi:type="dcterms:W3CDTF">2013-11-19T14:08:00Z</dcterms:modified>
</cp:coreProperties>
</file>