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94" w:rsidRDefault="00467C94" w:rsidP="00467C94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  <w:lang w:val="ru-RU"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467C94" w:rsidRPr="00780218" w:rsidRDefault="00467C94" w:rsidP="00467C94">
      <w:pPr>
        <w:keepNext/>
        <w:ind w:left="567"/>
        <w:jc w:val="both"/>
        <w:rPr>
          <w:b/>
        </w:rPr>
      </w:pPr>
    </w:p>
    <w:p w:rsidR="00467C94" w:rsidRPr="00CC37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Предмет договора</w:t>
      </w:r>
    </w:p>
    <w:p w:rsidR="00467C94" w:rsidRPr="00F765AE" w:rsidRDefault="00467C94" w:rsidP="00467C94">
      <w:pPr>
        <w:keepNext/>
        <w:ind w:firstLine="567"/>
        <w:jc w:val="both"/>
      </w:pPr>
      <w:r>
        <w:t>П</w:t>
      </w:r>
      <w:r w:rsidRPr="00F765AE">
        <w:t>оставк</w:t>
      </w:r>
      <w:r>
        <w:t>а трубной продукции</w:t>
      </w:r>
      <w:r w:rsidRPr="005B4D98">
        <w:t xml:space="preserve"> (номенклатурная группа </w:t>
      </w:r>
      <w:r>
        <w:t xml:space="preserve">№1.81 </w:t>
      </w:r>
      <w:r w:rsidRPr="005B4D98">
        <w:t xml:space="preserve">- поставка </w:t>
      </w:r>
      <w:r>
        <w:t>трубной проду</w:t>
      </w:r>
      <w:r>
        <w:t>к</w:t>
      </w:r>
      <w:r>
        <w:t>ции, проволоки и сеток металлических</w:t>
      </w:r>
      <w:r w:rsidRPr="005B4D98">
        <w:t>) для нужд ФГУП «Атомфлот»</w:t>
      </w:r>
    </w:p>
    <w:p w:rsidR="00467C94" w:rsidRPr="00304BCE" w:rsidRDefault="00467C94" w:rsidP="00467C94">
      <w:pPr>
        <w:keepNext/>
        <w:ind w:left="567"/>
        <w:jc w:val="both"/>
        <w:rPr>
          <w:b/>
          <w:bCs/>
        </w:rPr>
      </w:pPr>
    </w:p>
    <w:p w:rsidR="00467C94" w:rsidRPr="00304BCE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Требования к количеству, качеству, техническим характеристикам товара, р</w:t>
      </w:r>
      <w:r>
        <w:rPr>
          <w:b/>
          <w:bCs/>
        </w:rPr>
        <w:t>абот, услуг, гарантии качества:</w:t>
      </w:r>
    </w:p>
    <w:p w:rsidR="00467C94" w:rsidRPr="00304BCE" w:rsidRDefault="00467C94" w:rsidP="00467C94">
      <w:pPr>
        <w:tabs>
          <w:tab w:val="num" w:pos="0"/>
        </w:tabs>
        <w:ind w:firstLine="567"/>
        <w:rPr>
          <w:spacing w:val="-3"/>
        </w:rPr>
      </w:pPr>
    </w:p>
    <w:tbl>
      <w:tblPr>
        <w:tblW w:w="48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3463"/>
        <w:gridCol w:w="4059"/>
        <w:gridCol w:w="640"/>
        <w:gridCol w:w="714"/>
      </w:tblGrid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184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44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84" w:type="pct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5B4D98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5B4D98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профильная квадрат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Сечение – 40х40х2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(4 трубы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6м)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профильная прям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угольная</w:t>
            </w:r>
          </w:p>
        </w:tc>
        <w:tc>
          <w:tcPr>
            <w:tcW w:w="2184" w:type="pct"/>
          </w:tcPr>
          <w:p w:rsidR="00467C94" w:rsidRPr="00B548DF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Сечение- 40х20х2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–(4 трубы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6 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-25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2,5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16 труб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12 метров)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-25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3,0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6 труб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12 метров)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ф38х (3/4)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(2 трубы 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12м)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ф22х3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(12 труб х12м)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ф32х3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(5 труб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ф40х3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(5 труб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ф45х3/4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(3 трубы 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ф60х5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(2 трубы 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ф83х6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(1 труба 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</w:tbl>
    <w:p w:rsidR="00467C94" w:rsidRDefault="00467C94" w:rsidP="00467C94">
      <w:pPr>
        <w:tabs>
          <w:tab w:val="num" w:pos="0"/>
        </w:tabs>
        <w:rPr>
          <w:b/>
        </w:rPr>
      </w:pPr>
    </w:p>
    <w:p w:rsidR="00467C94" w:rsidRPr="00304BCE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Порядок формирования цены</w:t>
      </w:r>
    </w:p>
    <w:p w:rsidR="00467C94" w:rsidRPr="00304BCE" w:rsidRDefault="00467C94" w:rsidP="00467C94">
      <w:pPr>
        <w:keepNext/>
        <w:ind w:firstLine="567"/>
        <w:jc w:val="both"/>
      </w:pPr>
      <w:r w:rsidRPr="00CC3794">
        <w:t>В стоимость продукции включена стоимость упаковки, транспортные расходы и иные расходы Поставщика.</w:t>
      </w:r>
    </w:p>
    <w:p w:rsidR="00467C94" w:rsidRPr="00304BCE" w:rsidRDefault="00467C94" w:rsidP="00467C94">
      <w:pPr>
        <w:tabs>
          <w:tab w:val="left" w:pos="993"/>
        </w:tabs>
        <w:rPr>
          <w:bCs/>
          <w:color w:val="000000"/>
        </w:rPr>
      </w:pPr>
    </w:p>
    <w:p w:rsidR="00467C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Форма, сроки и порядок оплаты товаров, работ, услуг</w:t>
      </w:r>
    </w:p>
    <w:p w:rsidR="00467C94" w:rsidRPr="00CC3794" w:rsidRDefault="00467C94" w:rsidP="00467C94">
      <w:pPr>
        <w:keepNext/>
        <w:ind w:firstLine="567"/>
        <w:jc w:val="both"/>
      </w:pPr>
      <w:r w:rsidRPr="00CC3794">
        <w:t>Расчет за поставленную продукцию производится в течени</w:t>
      </w:r>
      <w:proofErr w:type="gramStart"/>
      <w:r w:rsidRPr="00CC3794">
        <w:t>и</w:t>
      </w:r>
      <w:proofErr w:type="gramEnd"/>
      <w:r w:rsidRPr="00CC3794">
        <w:t xml:space="preserve"> 30 (тридцати)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  <w:rPr>
          <w:snapToGrid w:val="0"/>
          <w:color w:val="000000"/>
          <w:lang w:bidi="ar-SA"/>
        </w:rPr>
      </w:pPr>
    </w:p>
    <w:p w:rsidR="00467C94" w:rsidRPr="00304BCE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lastRenderedPageBreak/>
        <w:t>Требования к упаковке оборудования</w:t>
      </w:r>
    </w:p>
    <w:p w:rsidR="00467C94" w:rsidRDefault="00467C94" w:rsidP="00467C94">
      <w:pPr>
        <w:keepNext/>
        <w:ind w:firstLine="567"/>
        <w:jc w:val="both"/>
      </w:pPr>
      <w:r>
        <w:t>Упаковка должна обеспечивать полную сохранность продукции на весь срок его тран</w:t>
      </w:r>
      <w:r>
        <w:t>с</w:t>
      </w:r>
      <w:r>
        <w:t>портировки с учетом перегрузок и длительного хранения.</w:t>
      </w:r>
    </w:p>
    <w:p w:rsidR="00467C94" w:rsidRPr="00332BEB" w:rsidRDefault="00467C94" w:rsidP="00467C94">
      <w:pPr>
        <w:tabs>
          <w:tab w:val="num" w:pos="0"/>
          <w:tab w:val="num" w:pos="851"/>
        </w:tabs>
        <w:ind w:firstLine="567"/>
      </w:pPr>
    </w:p>
    <w:p w:rsidR="00467C94" w:rsidRPr="00CC37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CC3794">
        <w:rPr>
          <w:b/>
        </w:rPr>
        <w:t>Требования к технической документации</w:t>
      </w:r>
    </w:p>
    <w:p w:rsidR="00467C94" w:rsidRDefault="00467C94" w:rsidP="00467C94">
      <w:pPr>
        <w:keepNext/>
        <w:ind w:firstLine="567"/>
        <w:jc w:val="both"/>
      </w:pPr>
      <w:r>
        <w:t>Поставляемая продукция по своему качеству должна соответствовать требованиям зак</w:t>
      </w:r>
      <w:r>
        <w:t>о</w:t>
      </w:r>
      <w:r>
        <w:t xml:space="preserve">нодательства Российской Федерации, а также положения </w:t>
      </w:r>
      <w:proofErr w:type="spellStart"/>
      <w:r>
        <w:t>ГОСТа</w:t>
      </w:r>
      <w:proofErr w:type="spellEnd"/>
      <w:r>
        <w:t>, ТУ, сертификата соответствия завода-изготовителя. Документы, подтверждающие качество продукции, передаются Покупат</w:t>
      </w:r>
      <w:r>
        <w:t>е</w:t>
      </w:r>
      <w:r>
        <w:t>лю с продукцией и прилагаются к товарно-транспортным накладным. Покупатель вправе з</w:t>
      </w:r>
      <w:r>
        <w:t>а</w:t>
      </w:r>
      <w:r>
        <w:t>просить документы, подтверждающие качество продукции заранее.</w:t>
      </w:r>
    </w:p>
    <w:p w:rsidR="00467C94" w:rsidRPr="00B22940" w:rsidRDefault="00467C94" w:rsidP="00467C94">
      <w:pPr>
        <w:tabs>
          <w:tab w:val="num" w:pos="0"/>
          <w:tab w:val="num" w:pos="851"/>
        </w:tabs>
        <w:ind w:firstLine="567"/>
      </w:pPr>
    </w:p>
    <w:p w:rsidR="00467C94" w:rsidRPr="00CC37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CC3794">
        <w:rPr>
          <w:b/>
        </w:rPr>
        <w:t>Прочие условия.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7.1 Поставляемый товар должен быть новым, 2012 года изготовления, (не допускается п</w:t>
      </w:r>
      <w:r>
        <w:t>о</w:t>
      </w:r>
      <w:r>
        <w:t>ставка продукции, изготовленной из материалов, бывших в употреблении).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 Копии сертификатов должны быть заверены подписью и печатью, содержать сл</w:t>
      </w:r>
      <w:r>
        <w:t>е</w:t>
      </w:r>
      <w:r>
        <w:t>дующие сведения: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7.2.1. Ф.И.О. лица, заверившего сертификат, должность.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7.2.2. Наименование предприятия с указанием юридического и почтового адреса, ИНН.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7.2.3. Продукция должна иметь паспорт качества.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</w:p>
    <w:p w:rsidR="00467C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146577">
        <w:rPr>
          <w:b/>
        </w:rPr>
        <w:t>Место поставки продукции и условия допуска:</w:t>
      </w:r>
    </w:p>
    <w:p w:rsidR="00467C94" w:rsidRPr="00146577" w:rsidRDefault="00467C94" w:rsidP="00467C94">
      <w:pPr>
        <w:keepNext/>
        <w:ind w:firstLine="567"/>
        <w:jc w:val="both"/>
      </w:pPr>
      <w:r>
        <w:t>183017, г</w:t>
      </w:r>
      <w:proofErr w:type="gramStart"/>
      <w:r>
        <w:t>.М</w:t>
      </w:r>
      <w:proofErr w:type="gramEnd"/>
      <w:r>
        <w:t>урманск-17, ФГУП «Атомфлот»</w:t>
      </w:r>
    </w:p>
    <w:p w:rsidR="00467C94" w:rsidRDefault="00467C94" w:rsidP="00467C94">
      <w:pPr>
        <w:keepNext/>
        <w:ind w:firstLine="567"/>
        <w:jc w:val="both"/>
      </w:pPr>
      <w:r>
        <w:t>Для проезда на территорию предприятия необходимо за 1 (один) рабочий день до даты о</w:t>
      </w:r>
      <w:r>
        <w:t>т</w:t>
      </w:r>
      <w:r>
        <w:t>грузки 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467C94" w:rsidRDefault="00467C94" w:rsidP="00467C94">
      <w:pPr>
        <w:tabs>
          <w:tab w:val="num" w:pos="8789"/>
        </w:tabs>
      </w:pPr>
    </w:p>
    <w:p w:rsidR="00467C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9E2CFA">
        <w:rPr>
          <w:b/>
        </w:rPr>
        <w:t>Сроки поставки продукции:</w:t>
      </w:r>
    </w:p>
    <w:p w:rsidR="00467C94" w:rsidRDefault="00467C94" w:rsidP="00467C94">
      <w:pPr>
        <w:keepNext/>
        <w:ind w:firstLine="567"/>
        <w:jc w:val="both"/>
      </w:pPr>
      <w:r>
        <w:t>Вся продукция по договору должна быть поставлена в срок с «</w:t>
      </w:r>
      <w:r w:rsidRPr="00432030">
        <w:t>10</w:t>
      </w:r>
      <w:r>
        <w:t>»</w:t>
      </w:r>
      <w:r w:rsidRPr="002D092D">
        <w:t> </w:t>
      </w:r>
      <w:r>
        <w:t>октября</w:t>
      </w:r>
      <w:r w:rsidRPr="002D092D">
        <w:t> </w:t>
      </w:r>
      <w:r>
        <w:t>2012</w:t>
      </w:r>
      <w:r w:rsidRPr="002D092D">
        <w:t> </w:t>
      </w:r>
      <w:r>
        <w:t>г. по «25»</w:t>
      </w:r>
      <w:r w:rsidRPr="002D092D">
        <w:t> </w:t>
      </w:r>
      <w:r>
        <w:t>октября</w:t>
      </w:r>
      <w:r w:rsidRPr="002D092D">
        <w:t> </w:t>
      </w:r>
      <w:r>
        <w:t>2012</w:t>
      </w:r>
      <w:r w:rsidRPr="002D092D">
        <w:t> </w:t>
      </w:r>
      <w:r>
        <w:t>г.</w:t>
      </w:r>
    </w:p>
    <w:p w:rsidR="00A244AC" w:rsidRDefault="00A244AC"/>
    <w:sectPr w:rsidR="00A244AC" w:rsidSect="00A24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1235"/>
        </w:tabs>
        <w:ind w:left="1235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C94"/>
    <w:rsid w:val="00467C94"/>
    <w:rsid w:val="00A2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7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67C9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67C9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67C9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67C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67C9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5">
    <w:name w:val="Основной текст (5)_"/>
    <w:basedOn w:val="a1"/>
    <w:link w:val="50"/>
    <w:rsid w:val="00467C94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467C94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Company>ФГУП "Атомфлот"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2</cp:revision>
  <dcterms:created xsi:type="dcterms:W3CDTF">2012-09-06T09:59:00Z</dcterms:created>
  <dcterms:modified xsi:type="dcterms:W3CDTF">2012-09-06T09:59:00Z</dcterms:modified>
</cp:coreProperties>
</file>