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4EB" w:rsidRPr="00EC64EB" w:rsidRDefault="00EC64EB" w:rsidP="00EC64EB">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4411202"/>
      <w:r w:rsidRPr="00EC64EB">
        <w:rPr>
          <w:sz w:val="28"/>
          <w:szCs w:val="28"/>
        </w:rPr>
        <w:t xml:space="preserve">ИЗВЕЩЕНИЕ О ПРОВЕДЕНИИ </w:t>
      </w:r>
      <w:bookmarkEnd w:id="0"/>
      <w:bookmarkEnd w:id="1"/>
      <w:r w:rsidRPr="00EC64EB">
        <w:rPr>
          <w:sz w:val="28"/>
          <w:szCs w:val="28"/>
        </w:rPr>
        <w:t>ЗАКУПКИ</w:t>
      </w:r>
      <w:bookmarkEnd w:id="2"/>
    </w:p>
    <w:p w:rsidR="00EC64EB" w:rsidRPr="00EC64EB" w:rsidRDefault="00EC64EB" w:rsidP="00EC64EB">
      <w:pPr>
        <w:spacing w:after="0" w:line="240" w:lineRule="auto"/>
        <w:rPr>
          <w:rFonts w:ascii="Times New Roman" w:hAnsi="Times New Roman" w:cs="Times New Roman"/>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C64EB">
        <w:rPr>
          <w:rFonts w:ascii="Times New Roman" w:hAnsi="Times New Roman"/>
          <w:b/>
          <w:sz w:val="28"/>
          <w:szCs w:val="28"/>
          <w:lang w:eastAsia="ru-RU"/>
        </w:rPr>
        <w:t>Форма и способ процедуры закупки:</w:t>
      </w:r>
      <w:r w:rsidRPr="00EC64EB">
        <w:rPr>
          <w:rFonts w:ascii="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bCs/>
          <w:sz w:val="28"/>
          <w:szCs w:val="28"/>
          <w:lang w:eastAsia="en-US"/>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sz w:val="28"/>
          <w:szCs w:val="28"/>
        </w:rPr>
        <w:t xml:space="preserve">Закупка проводится в соответствии с Единым </w:t>
      </w:r>
      <w:r w:rsidRPr="00EC64EB">
        <w:rPr>
          <w:rFonts w:ascii="Times New Roman" w:hAnsi="Times New Roman"/>
          <w:sz w:val="28"/>
          <w:szCs w:val="28"/>
          <w:lang w:eastAsia="ru-RU"/>
        </w:rPr>
        <w:t>отраслевым</w:t>
      </w:r>
      <w:r w:rsidRPr="00EC64EB">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EC64EB">
        <w:rPr>
          <w:rFonts w:ascii="Times New Roman" w:hAnsi="Times New Roman"/>
        </w:rPr>
        <w:t xml:space="preserve"> </w:t>
      </w:r>
      <w:r w:rsidRPr="00EC64EB">
        <w:rPr>
          <w:rFonts w:ascii="Times New Roman" w:hAnsi="Times New Roman"/>
          <w:sz w:val="28"/>
          <w:szCs w:val="28"/>
        </w:rPr>
        <w:t>от  07.02. 2012 № 37 (в редакции с изменениями, утвержденными решением наблюдательного совета Госкорпорации «Росатом» от 22.09.2015 № 76).</w:t>
      </w:r>
    </w:p>
    <w:p w:rsidR="00EC64EB" w:rsidRPr="00EC64EB" w:rsidRDefault="00EC64EB" w:rsidP="00EC64EB">
      <w:pPr>
        <w:pStyle w:val="a8"/>
        <w:tabs>
          <w:tab w:val="left" w:pos="0"/>
          <w:tab w:val="left" w:pos="1134"/>
        </w:tabs>
        <w:spacing w:after="0" w:line="240" w:lineRule="auto"/>
        <w:ind w:left="709"/>
        <w:jc w:val="both"/>
        <w:rPr>
          <w:rFonts w:ascii="Times New Roman" w:hAnsi="Times New Roman"/>
          <w:sz w:val="28"/>
          <w:szCs w:val="28"/>
        </w:rPr>
      </w:pPr>
    </w:p>
    <w:p w:rsidR="00EC64EB" w:rsidRPr="00EC64EB" w:rsidRDefault="00EC64EB" w:rsidP="00EC64EB">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r w:rsidRPr="00EC64EB">
        <w:rPr>
          <w:rFonts w:ascii="Times New Roman" w:eastAsia="Calibri" w:hAnsi="Times New Roman" w:cs="Times New Roman"/>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bCs/>
          <w:sz w:val="28"/>
          <w:szCs w:val="28"/>
          <w:lang w:eastAsia="en-US"/>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Предмет</w:t>
      </w:r>
      <w:r w:rsidRPr="00EC64EB">
        <w:rPr>
          <w:rFonts w:ascii="Times New Roman" w:hAnsi="Times New Roman"/>
          <w:b/>
          <w:spacing w:val="-6"/>
          <w:sz w:val="28"/>
          <w:szCs w:val="28"/>
        </w:rPr>
        <w:t xml:space="preserve"> закупки:</w:t>
      </w:r>
      <w:r w:rsidRPr="00EC64EB">
        <w:rPr>
          <w:rFonts w:ascii="Times New Roman" w:hAnsi="Times New Roman"/>
          <w:spacing w:val="-6"/>
          <w:sz w:val="28"/>
          <w:szCs w:val="28"/>
        </w:rPr>
        <w:t xml:space="preserve"> право заключения договора на </w:t>
      </w:r>
      <w:r w:rsidRPr="00EC64EB">
        <w:rPr>
          <w:rFonts w:ascii="Times New Roman" w:hAnsi="Times New Roman"/>
          <w:sz w:val="28"/>
          <w:szCs w:val="28"/>
        </w:rPr>
        <w:t>оказание услуг спецтехникой на строительной площадке энергоблока № 4 Ростовской АЭС.</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b/>
          <w:spacing w:val="-6"/>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 xml:space="preserve">Заказчик, являющийся Организатором закупки: </w:t>
      </w:r>
      <w:r w:rsidRPr="00EC64EB">
        <w:rPr>
          <w:rFonts w:ascii="Times New Roman" w:hAnsi="Times New Roman"/>
          <w:spacing w:val="-6"/>
          <w:sz w:val="28"/>
          <w:szCs w:val="28"/>
        </w:rPr>
        <w:t>Волгодонский филиал</w:t>
      </w:r>
      <w:r w:rsidRPr="00EC64EB">
        <w:rPr>
          <w:rFonts w:ascii="Times New Roman" w:hAnsi="Times New Roman"/>
          <w:b/>
          <w:spacing w:val="-6"/>
          <w:sz w:val="28"/>
          <w:szCs w:val="28"/>
        </w:rPr>
        <w:t xml:space="preserve"> </w:t>
      </w:r>
      <w:r w:rsidRPr="00EC64EB">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EC64EB">
        <w:rPr>
          <w:rFonts w:ascii="Times New Roman" w:hAnsi="Times New Roman"/>
          <w:color w:val="000000"/>
          <w:sz w:val="28"/>
          <w:szCs w:val="28"/>
        </w:rPr>
        <w:t>«Дирекция Генерального подрядчика на Ростовской атомной станции».</w:t>
      </w:r>
    </w:p>
    <w:p w:rsidR="00EC64EB" w:rsidRPr="00EC64EB" w:rsidRDefault="00EC64EB" w:rsidP="00EC64EB">
      <w:pPr>
        <w:pStyle w:val="a8"/>
        <w:spacing w:after="0" w:line="240" w:lineRule="auto"/>
        <w:ind w:left="1069"/>
        <w:rPr>
          <w:rFonts w:ascii="Times New Roman" w:hAnsi="Times New Roman"/>
          <w:sz w:val="28"/>
          <w:szCs w:val="28"/>
        </w:rPr>
      </w:pPr>
      <w:r w:rsidRPr="00EC64EB">
        <w:rPr>
          <w:rFonts w:ascii="Times New Roman" w:hAnsi="Times New Roman"/>
          <w:b/>
          <w:sz w:val="28"/>
          <w:szCs w:val="28"/>
        </w:rPr>
        <w:t>Место нахождения</w:t>
      </w:r>
      <w:r w:rsidRPr="00EC64EB">
        <w:rPr>
          <w:rFonts w:ascii="Times New Roman" w:hAnsi="Times New Roman"/>
          <w:sz w:val="28"/>
          <w:szCs w:val="28"/>
        </w:rPr>
        <w:t>: 347388, г. Волгодонск-28, Ростовская обл.</w:t>
      </w:r>
    </w:p>
    <w:p w:rsidR="00EC64EB" w:rsidRPr="00EC64EB" w:rsidRDefault="00EC64EB" w:rsidP="00EC64EB">
      <w:pPr>
        <w:pStyle w:val="a8"/>
        <w:spacing w:after="0" w:line="240" w:lineRule="auto"/>
        <w:ind w:left="1069"/>
        <w:rPr>
          <w:rFonts w:ascii="Times New Roman" w:hAnsi="Times New Roman"/>
          <w:sz w:val="28"/>
          <w:szCs w:val="28"/>
        </w:rPr>
      </w:pPr>
      <w:r w:rsidRPr="00EC64EB">
        <w:rPr>
          <w:rFonts w:ascii="Times New Roman" w:hAnsi="Times New Roman"/>
          <w:b/>
          <w:sz w:val="28"/>
          <w:szCs w:val="28"/>
        </w:rPr>
        <w:t>Почтовый адрес</w:t>
      </w:r>
      <w:r w:rsidRPr="00EC64EB">
        <w:rPr>
          <w:rFonts w:ascii="Times New Roman" w:hAnsi="Times New Roman"/>
          <w:sz w:val="28"/>
          <w:szCs w:val="28"/>
        </w:rPr>
        <w:t>: 347388, г. Волгодонск-28, Ростовская обл.</w:t>
      </w:r>
    </w:p>
    <w:p w:rsidR="00EC64EB" w:rsidRPr="00EC64EB" w:rsidRDefault="00EC64EB" w:rsidP="00EC64EB">
      <w:pPr>
        <w:pStyle w:val="a8"/>
        <w:tabs>
          <w:tab w:val="left" w:pos="0"/>
        </w:tabs>
        <w:spacing w:after="0" w:line="240" w:lineRule="auto"/>
        <w:ind w:left="0" w:firstLine="1069"/>
        <w:jc w:val="both"/>
        <w:rPr>
          <w:rFonts w:ascii="Times New Roman" w:hAnsi="Times New Roman"/>
          <w:sz w:val="28"/>
          <w:szCs w:val="28"/>
        </w:rPr>
      </w:pPr>
      <w:r w:rsidRPr="00EC64EB">
        <w:rPr>
          <w:rFonts w:ascii="Times New Roman" w:hAnsi="Times New Roman"/>
          <w:sz w:val="28"/>
          <w:szCs w:val="28"/>
        </w:rPr>
        <w:t xml:space="preserve">Тел./факс, электронная почта, контактное лицо: Начальник ТО АХУ Бузуверов П.Н., тел.: (8639) 24-36-88,  адрес электронной почты: </w:t>
      </w:r>
      <w:hyperlink r:id="rId5" w:history="1">
        <w:r w:rsidRPr="00EC64EB">
          <w:rPr>
            <w:rStyle w:val="a6"/>
            <w:rFonts w:ascii="Times New Roman" w:hAnsi="Times New Roman"/>
            <w:sz w:val="28"/>
            <w:szCs w:val="28"/>
            <w:lang w:val="en-US"/>
          </w:rPr>
          <w:t>opkp</w:t>
        </w:r>
        <w:r w:rsidRPr="00EC64EB">
          <w:rPr>
            <w:rStyle w:val="a6"/>
            <w:rFonts w:ascii="Times New Roman" w:hAnsi="Times New Roman"/>
            <w:sz w:val="28"/>
            <w:szCs w:val="28"/>
          </w:rPr>
          <w:t>-</w:t>
        </w:r>
        <w:r w:rsidRPr="00EC64EB">
          <w:rPr>
            <w:rStyle w:val="a6"/>
            <w:rFonts w:ascii="Times New Roman" w:hAnsi="Times New Roman"/>
            <w:sz w:val="28"/>
            <w:szCs w:val="28"/>
            <w:lang w:val="en-US"/>
          </w:rPr>
          <w:t>vf</w:t>
        </w:r>
        <w:r w:rsidRPr="00EC64EB">
          <w:rPr>
            <w:rStyle w:val="a6"/>
            <w:rFonts w:ascii="Times New Roman" w:hAnsi="Times New Roman"/>
            <w:sz w:val="28"/>
            <w:szCs w:val="28"/>
          </w:rPr>
          <w:t>@</w:t>
        </w:r>
        <w:r w:rsidRPr="00EC64EB">
          <w:rPr>
            <w:rStyle w:val="a6"/>
            <w:rFonts w:ascii="Times New Roman" w:hAnsi="Times New Roman"/>
            <w:sz w:val="28"/>
            <w:szCs w:val="28"/>
            <w:lang w:val="en-US"/>
          </w:rPr>
          <w:t>mail</w:t>
        </w:r>
        <w:r w:rsidRPr="00EC64EB">
          <w:rPr>
            <w:rStyle w:val="a6"/>
            <w:rFonts w:ascii="Times New Roman" w:hAnsi="Times New Roman"/>
            <w:sz w:val="28"/>
            <w:szCs w:val="28"/>
          </w:rPr>
          <w:t>.</w:t>
        </w:r>
        <w:r w:rsidRPr="00EC64EB">
          <w:rPr>
            <w:rStyle w:val="a6"/>
            <w:rFonts w:ascii="Times New Roman" w:hAnsi="Times New Roman"/>
            <w:sz w:val="28"/>
            <w:szCs w:val="28"/>
            <w:lang w:val="en-US"/>
          </w:rPr>
          <w:t>ru</w:t>
        </w:r>
      </w:hyperlink>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EC64EB">
        <w:rPr>
          <w:rFonts w:ascii="Times New Roman" w:hAnsi="Times New Roman"/>
          <w:b/>
          <w:sz w:val="28"/>
          <w:szCs w:val="28"/>
        </w:rPr>
        <w:t>Количество лотов:</w:t>
      </w:r>
      <w:r w:rsidRPr="00EC64EB">
        <w:rPr>
          <w:rFonts w:ascii="Times New Roman" w:hAnsi="Times New Roman"/>
          <w:sz w:val="28"/>
          <w:szCs w:val="28"/>
        </w:rPr>
        <w:t xml:space="preserve"> 1 (один). </w:t>
      </w:r>
    </w:p>
    <w:p w:rsidR="00EC64EB" w:rsidRPr="00EC64EB" w:rsidRDefault="00EC64EB" w:rsidP="00EC64EB">
      <w:pPr>
        <w:tabs>
          <w:tab w:val="left" w:pos="1134"/>
        </w:tabs>
        <w:spacing w:after="0" w:line="240" w:lineRule="auto"/>
        <w:ind w:firstLine="709"/>
        <w:contextualSpacing/>
        <w:rPr>
          <w:rFonts w:ascii="Times New Roman" w:hAnsi="Times New Roman" w:cs="Times New Roman"/>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Предмет договора:</w:t>
      </w:r>
      <w:r w:rsidRPr="00EC64EB">
        <w:rPr>
          <w:rFonts w:ascii="Times New Roman" w:hAnsi="Times New Roman"/>
          <w:sz w:val="28"/>
          <w:szCs w:val="28"/>
        </w:rPr>
        <w:t xml:space="preserve"> </w:t>
      </w:r>
      <w:r w:rsidRPr="00EC64EB">
        <w:rPr>
          <w:rFonts w:ascii="Times New Roman" w:hAnsi="Times New Roman"/>
          <w:spacing w:val="-6"/>
          <w:sz w:val="28"/>
          <w:szCs w:val="28"/>
        </w:rPr>
        <w:t>право заключения договора на</w:t>
      </w:r>
      <w:r w:rsidRPr="00EC64EB">
        <w:rPr>
          <w:rFonts w:ascii="Times New Roman" w:hAnsi="Times New Roman"/>
          <w:bCs/>
        </w:rPr>
        <w:t xml:space="preserve"> </w:t>
      </w:r>
      <w:r w:rsidRPr="00EC64EB">
        <w:rPr>
          <w:rFonts w:ascii="Times New Roman" w:hAnsi="Times New Roman"/>
          <w:sz w:val="28"/>
          <w:szCs w:val="28"/>
        </w:rPr>
        <w:t>оказание услуг спецтехникой на строительной площадке энергоблока № 4 Ростовской АЭС.</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sz w:val="28"/>
          <w:szCs w:val="28"/>
        </w:rPr>
      </w:pPr>
      <w:r w:rsidRPr="00EC64EB">
        <w:rPr>
          <w:rFonts w:ascii="Times New Roman" w:hAnsi="Times New Roman" w:cs="Times New Roman"/>
          <w:b/>
          <w:sz w:val="28"/>
          <w:szCs w:val="28"/>
        </w:rPr>
        <w:t xml:space="preserve">Срок оказания услуг: </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sz w:val="28"/>
          <w:szCs w:val="28"/>
        </w:rPr>
      </w:pPr>
      <w:r w:rsidRPr="00EC64EB">
        <w:rPr>
          <w:rFonts w:ascii="Times New Roman" w:hAnsi="Times New Roman" w:cs="Times New Roman"/>
          <w:sz w:val="28"/>
          <w:szCs w:val="28"/>
        </w:rPr>
        <w:t xml:space="preserve">Начало оказания услуг: </w:t>
      </w:r>
      <w:r w:rsidRPr="00EC64EB">
        <w:rPr>
          <w:rFonts w:ascii="Times New Roman" w:hAnsi="Times New Roman" w:cs="Times New Roman"/>
          <w:bCs/>
          <w:color w:val="000000"/>
          <w:sz w:val="28"/>
          <w:szCs w:val="28"/>
        </w:rPr>
        <w:t xml:space="preserve">в течение 5 дней </w:t>
      </w:r>
      <w:proofErr w:type="gramStart"/>
      <w:r w:rsidRPr="00EC64EB">
        <w:rPr>
          <w:rFonts w:ascii="Times New Roman" w:hAnsi="Times New Roman" w:cs="Times New Roman"/>
          <w:bCs/>
          <w:color w:val="000000"/>
          <w:sz w:val="28"/>
          <w:szCs w:val="28"/>
        </w:rPr>
        <w:t>с даты подписания</w:t>
      </w:r>
      <w:proofErr w:type="gramEnd"/>
      <w:r w:rsidRPr="00EC64EB">
        <w:rPr>
          <w:rFonts w:ascii="Times New Roman" w:hAnsi="Times New Roman" w:cs="Times New Roman"/>
          <w:bCs/>
          <w:color w:val="000000"/>
          <w:sz w:val="28"/>
          <w:szCs w:val="28"/>
        </w:rPr>
        <w:t xml:space="preserve"> договора.</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rPr>
      </w:pPr>
      <w:r w:rsidRPr="00EC64EB">
        <w:rPr>
          <w:rFonts w:ascii="Times New Roman" w:hAnsi="Times New Roman" w:cs="Times New Roman"/>
          <w:sz w:val="28"/>
          <w:szCs w:val="28"/>
        </w:rPr>
        <w:t>Окончание оказания услуг: 31.12.2016 г.</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b/>
          <w:sz w:val="28"/>
          <w:szCs w:val="28"/>
        </w:rPr>
        <w:t>Место оказания услуг:</w:t>
      </w:r>
      <w:r w:rsidRPr="00EC64EB">
        <w:rPr>
          <w:rFonts w:ascii="Times New Roman" w:hAnsi="Times New Roman" w:cs="Times New Roman"/>
          <w:sz w:val="28"/>
          <w:szCs w:val="28"/>
        </w:rPr>
        <w:t xml:space="preserve"> строительная площадка энергоблока № 4 Ростовской АЭС.</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Состав и объем услуг: все необходимые сведения приведены в Томе 2 «ТЕХНИЧЕСКАЯ ЧАСТЬ»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Предложение частичного оказания услуг не допускается.</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C64EB">
        <w:rPr>
          <w:rFonts w:ascii="Times New Roman" w:hAnsi="Times New Roman"/>
          <w:b/>
          <w:sz w:val="28"/>
          <w:szCs w:val="28"/>
        </w:rPr>
        <w:t>Условия оплаты</w:t>
      </w:r>
      <w:r w:rsidRPr="00EC64EB">
        <w:rPr>
          <w:rFonts w:ascii="Times New Roman" w:hAnsi="Times New Roman"/>
          <w:sz w:val="28"/>
          <w:szCs w:val="28"/>
        </w:rPr>
        <w:t xml:space="preserve">: </w:t>
      </w:r>
      <w:r w:rsidRPr="00EC64EB">
        <w:rPr>
          <w:rFonts w:ascii="Times New Roman" w:hAnsi="Times New Roman"/>
          <w:sz w:val="28"/>
          <w:szCs w:val="28"/>
          <w:lang w:eastAsia="ru-RU"/>
        </w:rPr>
        <w:t>в соответствии со статьей 2 «Проекта договора» Часть 3 Том 1 закупочной документации.</w:t>
      </w:r>
    </w:p>
    <w:p w:rsidR="00EC64EB" w:rsidRPr="00EC64EB" w:rsidRDefault="00EC64EB" w:rsidP="00EC64EB">
      <w:pPr>
        <w:spacing w:after="0" w:line="240" w:lineRule="auto"/>
        <w:ind w:right="153" w:firstLine="709"/>
        <w:jc w:val="both"/>
        <w:rPr>
          <w:rFonts w:ascii="Times New Roman" w:hAnsi="Times New Roman" w:cs="Times New Roman"/>
          <w:sz w:val="28"/>
          <w:szCs w:val="28"/>
        </w:rPr>
      </w:pPr>
      <w:r w:rsidRPr="00EC64EB">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C64EB">
        <w:rPr>
          <w:rFonts w:ascii="Times New Roman" w:hAnsi="Times New Roman"/>
          <w:b/>
          <w:sz w:val="28"/>
          <w:szCs w:val="28"/>
        </w:rPr>
        <w:t xml:space="preserve">Начальная (максимальная) </w:t>
      </w:r>
      <w:r w:rsidRPr="00EC64EB">
        <w:rPr>
          <w:rFonts w:ascii="Times New Roman" w:hAnsi="Times New Roman"/>
          <w:b/>
          <w:sz w:val="28"/>
          <w:szCs w:val="28"/>
          <w:lang w:eastAsia="ru-RU"/>
        </w:rPr>
        <w:t>цена договора:</w:t>
      </w:r>
      <w:r w:rsidRPr="00EC64EB">
        <w:rPr>
          <w:rFonts w:ascii="Times New Roman" w:hAnsi="Times New Roman"/>
          <w:sz w:val="28"/>
          <w:szCs w:val="28"/>
          <w:lang w:eastAsia="ru-RU"/>
        </w:rPr>
        <w:t xml:space="preserve"> </w:t>
      </w:r>
    </w:p>
    <w:p w:rsidR="00EC64EB" w:rsidRPr="00EC64EB" w:rsidRDefault="00EC64EB" w:rsidP="00EC64EB">
      <w:pPr>
        <w:tabs>
          <w:tab w:val="left" w:pos="0"/>
          <w:tab w:val="left" w:pos="1134"/>
        </w:tabs>
        <w:spacing w:after="0" w:line="240" w:lineRule="auto"/>
        <w:jc w:val="both"/>
        <w:rPr>
          <w:rFonts w:ascii="Times New Roman" w:hAnsi="Times New Roman" w:cs="Times New Roman"/>
          <w:sz w:val="28"/>
          <w:szCs w:val="28"/>
        </w:rPr>
      </w:pPr>
      <w:r w:rsidRPr="00EC64EB">
        <w:rPr>
          <w:rFonts w:ascii="Times New Roman" w:hAnsi="Times New Roman" w:cs="Times New Roman"/>
          <w:b/>
          <w:bCs/>
          <w:color w:val="000000"/>
          <w:sz w:val="28"/>
          <w:szCs w:val="28"/>
        </w:rPr>
        <w:t>4 707 012,67</w:t>
      </w:r>
      <w:r w:rsidRPr="00EC64EB">
        <w:rPr>
          <w:rFonts w:ascii="Times New Roman" w:hAnsi="Times New Roman" w:cs="Times New Roman"/>
          <w:bCs/>
          <w:color w:val="000000"/>
          <w:sz w:val="28"/>
          <w:szCs w:val="28"/>
        </w:rPr>
        <w:t xml:space="preserve"> (Четыре миллиона семьсот семь тысяч двенадцать) рублей 67 копеек, в том числе НДС (18%), </w:t>
      </w:r>
      <w:r w:rsidRPr="00EC64EB">
        <w:rPr>
          <w:rFonts w:ascii="Times New Roman" w:hAnsi="Times New Roman" w:cs="Times New Roman"/>
          <w:b/>
          <w:sz w:val="28"/>
          <w:szCs w:val="28"/>
        </w:rPr>
        <w:t xml:space="preserve">в том числе начальная (максимальная) цена единицы услуги (1 </w:t>
      </w:r>
      <w:proofErr w:type="spellStart"/>
      <w:r w:rsidRPr="00EC64EB">
        <w:rPr>
          <w:rFonts w:ascii="Times New Roman" w:hAnsi="Times New Roman" w:cs="Times New Roman"/>
          <w:b/>
          <w:sz w:val="28"/>
          <w:szCs w:val="28"/>
        </w:rPr>
        <w:t>маш</w:t>
      </w:r>
      <w:proofErr w:type="spellEnd"/>
      <w:r w:rsidRPr="00EC64EB">
        <w:rPr>
          <w:rFonts w:ascii="Times New Roman" w:hAnsi="Times New Roman" w:cs="Times New Roman"/>
          <w:b/>
          <w:sz w:val="28"/>
          <w:szCs w:val="28"/>
        </w:rPr>
        <w:t>/час)</w:t>
      </w:r>
      <w:r w:rsidRPr="00EC64EB">
        <w:rPr>
          <w:rFonts w:ascii="Times New Roman" w:hAnsi="Times New Roman" w:cs="Times New Roman"/>
          <w:sz w:val="28"/>
          <w:szCs w:val="28"/>
        </w:rPr>
        <w:t xml:space="preserve"> в соответствии с томом 2 «ТЕХНИЧЕСКАЯ ЧАСТЬ» документации по запросу предложений:</w:t>
      </w:r>
    </w:p>
    <w:p w:rsidR="00EC64EB" w:rsidRPr="00EC64EB" w:rsidRDefault="00EC64EB" w:rsidP="00EC64EB">
      <w:pPr>
        <w:spacing w:after="0" w:line="240" w:lineRule="auto"/>
        <w:jc w:val="both"/>
        <w:rPr>
          <w:rFonts w:ascii="Times New Roman" w:hAnsi="Times New Roman" w:cs="Times New Roman"/>
          <w:bCs/>
          <w:color w:val="000000"/>
          <w:sz w:val="28"/>
          <w:szCs w:val="28"/>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3260"/>
        <w:gridCol w:w="3402"/>
        <w:gridCol w:w="2977"/>
      </w:tblGrid>
      <w:tr w:rsidR="00EC64EB" w:rsidRPr="00EC64EB" w:rsidTr="00C338A3">
        <w:tc>
          <w:tcPr>
            <w:tcW w:w="817" w:type="dxa"/>
            <w:vAlign w:val="center"/>
          </w:tcPr>
          <w:p w:rsidR="00EC64EB" w:rsidRPr="00EC64EB" w:rsidRDefault="00EC64EB" w:rsidP="00EC64EB">
            <w:pPr>
              <w:tabs>
                <w:tab w:val="left" w:pos="4492"/>
              </w:tabs>
              <w:spacing w:after="0" w:line="240" w:lineRule="auto"/>
              <w:jc w:val="center"/>
              <w:rPr>
                <w:rFonts w:ascii="Times New Roman" w:hAnsi="Times New Roman" w:cs="Times New Roman"/>
                <w:sz w:val="28"/>
                <w:szCs w:val="28"/>
              </w:rPr>
            </w:pPr>
            <w:r w:rsidRPr="00EC64EB">
              <w:rPr>
                <w:rFonts w:ascii="Times New Roman" w:hAnsi="Times New Roman" w:cs="Times New Roman"/>
                <w:sz w:val="28"/>
                <w:szCs w:val="28"/>
              </w:rPr>
              <w:t xml:space="preserve">№    </w:t>
            </w:r>
            <w:proofErr w:type="spellStart"/>
            <w:proofErr w:type="gramStart"/>
            <w:r w:rsidRPr="00EC64EB">
              <w:rPr>
                <w:rFonts w:ascii="Times New Roman" w:hAnsi="Times New Roman" w:cs="Times New Roman"/>
                <w:sz w:val="28"/>
                <w:szCs w:val="28"/>
              </w:rPr>
              <w:t>п</w:t>
            </w:r>
            <w:proofErr w:type="spellEnd"/>
            <w:proofErr w:type="gramEnd"/>
            <w:r w:rsidRPr="00EC64EB">
              <w:rPr>
                <w:rFonts w:ascii="Times New Roman" w:hAnsi="Times New Roman" w:cs="Times New Roman"/>
                <w:sz w:val="28"/>
                <w:szCs w:val="28"/>
              </w:rPr>
              <w:t>/</w:t>
            </w:r>
            <w:proofErr w:type="spellStart"/>
            <w:r w:rsidRPr="00EC64EB">
              <w:rPr>
                <w:rFonts w:ascii="Times New Roman" w:hAnsi="Times New Roman" w:cs="Times New Roman"/>
                <w:sz w:val="28"/>
                <w:szCs w:val="28"/>
              </w:rPr>
              <w:t>п</w:t>
            </w:r>
            <w:proofErr w:type="spellEnd"/>
          </w:p>
          <w:p w:rsidR="00EC64EB" w:rsidRPr="00EC64EB" w:rsidRDefault="00EC64EB" w:rsidP="00EC64EB">
            <w:pPr>
              <w:tabs>
                <w:tab w:val="left" w:pos="4492"/>
              </w:tabs>
              <w:spacing w:after="0" w:line="240" w:lineRule="auto"/>
              <w:jc w:val="center"/>
              <w:rPr>
                <w:rFonts w:ascii="Times New Roman" w:hAnsi="Times New Roman" w:cs="Times New Roman"/>
                <w:sz w:val="28"/>
                <w:szCs w:val="28"/>
              </w:rPr>
            </w:pPr>
          </w:p>
        </w:tc>
        <w:tc>
          <w:tcPr>
            <w:tcW w:w="3260" w:type="dxa"/>
            <w:vAlign w:val="center"/>
          </w:tcPr>
          <w:p w:rsidR="00EC64EB" w:rsidRPr="00EC64EB" w:rsidRDefault="00EC64EB" w:rsidP="00EC64EB">
            <w:pPr>
              <w:tabs>
                <w:tab w:val="left" w:pos="4492"/>
              </w:tabs>
              <w:spacing w:after="0" w:line="240" w:lineRule="auto"/>
              <w:jc w:val="center"/>
              <w:rPr>
                <w:rFonts w:ascii="Times New Roman" w:hAnsi="Times New Roman" w:cs="Times New Roman"/>
                <w:sz w:val="28"/>
                <w:szCs w:val="28"/>
              </w:rPr>
            </w:pPr>
            <w:r w:rsidRPr="00EC64EB">
              <w:rPr>
                <w:rFonts w:ascii="Times New Roman" w:hAnsi="Times New Roman" w:cs="Times New Roman"/>
                <w:sz w:val="28"/>
                <w:szCs w:val="28"/>
              </w:rPr>
              <w:t>Вид услуг</w:t>
            </w:r>
          </w:p>
        </w:tc>
        <w:tc>
          <w:tcPr>
            <w:tcW w:w="3402" w:type="dxa"/>
            <w:vAlign w:val="center"/>
          </w:tcPr>
          <w:p w:rsidR="00EC64EB" w:rsidRPr="00EC64EB" w:rsidRDefault="00EC64EB" w:rsidP="00EC64EB">
            <w:pPr>
              <w:tabs>
                <w:tab w:val="left" w:pos="4492"/>
              </w:tabs>
              <w:spacing w:after="0" w:line="240" w:lineRule="auto"/>
              <w:jc w:val="center"/>
              <w:rPr>
                <w:rFonts w:ascii="Times New Roman" w:hAnsi="Times New Roman" w:cs="Times New Roman"/>
                <w:sz w:val="28"/>
                <w:szCs w:val="28"/>
              </w:rPr>
            </w:pPr>
            <w:r w:rsidRPr="00EC64EB">
              <w:rPr>
                <w:rFonts w:ascii="Times New Roman" w:hAnsi="Times New Roman" w:cs="Times New Roman"/>
                <w:sz w:val="28"/>
                <w:szCs w:val="28"/>
              </w:rPr>
              <w:t>Тип техники</w:t>
            </w:r>
          </w:p>
        </w:tc>
        <w:tc>
          <w:tcPr>
            <w:tcW w:w="2977" w:type="dxa"/>
            <w:vAlign w:val="center"/>
          </w:tcPr>
          <w:p w:rsidR="00EC64EB" w:rsidRPr="00EC64EB" w:rsidRDefault="00EC64EB" w:rsidP="00EC64EB">
            <w:pPr>
              <w:tabs>
                <w:tab w:val="left" w:pos="4492"/>
              </w:tabs>
              <w:spacing w:after="0" w:line="240" w:lineRule="auto"/>
              <w:jc w:val="center"/>
              <w:rPr>
                <w:rFonts w:ascii="Times New Roman" w:hAnsi="Times New Roman" w:cs="Times New Roman"/>
                <w:sz w:val="28"/>
                <w:szCs w:val="28"/>
              </w:rPr>
            </w:pPr>
            <w:r w:rsidRPr="00EC64EB">
              <w:rPr>
                <w:rFonts w:ascii="Times New Roman" w:hAnsi="Times New Roman" w:cs="Times New Roman"/>
                <w:sz w:val="28"/>
                <w:szCs w:val="28"/>
              </w:rPr>
              <w:t xml:space="preserve">Начальная (максимальная) цена за 1 </w:t>
            </w:r>
            <w:proofErr w:type="spellStart"/>
            <w:r w:rsidRPr="00EC64EB">
              <w:rPr>
                <w:rFonts w:ascii="Times New Roman" w:hAnsi="Times New Roman" w:cs="Times New Roman"/>
                <w:sz w:val="28"/>
                <w:szCs w:val="28"/>
              </w:rPr>
              <w:t>маш</w:t>
            </w:r>
            <w:proofErr w:type="spellEnd"/>
            <w:r w:rsidRPr="00EC64EB">
              <w:rPr>
                <w:rFonts w:ascii="Times New Roman" w:hAnsi="Times New Roman" w:cs="Times New Roman"/>
                <w:sz w:val="28"/>
                <w:szCs w:val="28"/>
              </w:rPr>
              <w:t>/час, руб. с НДС</w:t>
            </w:r>
          </w:p>
        </w:tc>
      </w:tr>
      <w:tr w:rsidR="00EC64EB" w:rsidRPr="00EC64EB" w:rsidTr="00C338A3">
        <w:trPr>
          <w:trHeight w:val="942"/>
        </w:trPr>
        <w:tc>
          <w:tcPr>
            <w:tcW w:w="817" w:type="dxa"/>
            <w:vAlign w:val="center"/>
          </w:tcPr>
          <w:p w:rsidR="00EC64EB" w:rsidRPr="00EC64EB" w:rsidRDefault="00EC64EB" w:rsidP="00EC64EB">
            <w:pPr>
              <w:tabs>
                <w:tab w:val="left" w:pos="4492"/>
              </w:tabs>
              <w:spacing w:after="0" w:line="240" w:lineRule="auto"/>
              <w:jc w:val="center"/>
              <w:rPr>
                <w:rFonts w:ascii="Times New Roman" w:hAnsi="Times New Roman" w:cs="Times New Roman"/>
                <w:sz w:val="28"/>
                <w:szCs w:val="28"/>
              </w:rPr>
            </w:pPr>
            <w:r w:rsidRPr="00EC64EB">
              <w:rPr>
                <w:rFonts w:ascii="Times New Roman" w:hAnsi="Times New Roman" w:cs="Times New Roman"/>
                <w:sz w:val="28"/>
                <w:szCs w:val="28"/>
              </w:rPr>
              <w:t>1</w:t>
            </w:r>
          </w:p>
        </w:tc>
        <w:tc>
          <w:tcPr>
            <w:tcW w:w="3260" w:type="dxa"/>
            <w:vAlign w:val="center"/>
          </w:tcPr>
          <w:p w:rsidR="00EC64EB" w:rsidRPr="00EC64EB" w:rsidRDefault="00EC64EB" w:rsidP="00EC64EB">
            <w:pPr>
              <w:spacing w:after="0" w:line="240" w:lineRule="auto"/>
              <w:rPr>
                <w:rFonts w:ascii="Times New Roman" w:hAnsi="Times New Roman" w:cs="Times New Roman"/>
                <w:color w:val="000000"/>
                <w:sz w:val="28"/>
                <w:szCs w:val="28"/>
              </w:rPr>
            </w:pPr>
            <w:r w:rsidRPr="00EC64EB">
              <w:rPr>
                <w:rFonts w:ascii="Times New Roman" w:hAnsi="Times New Roman" w:cs="Times New Roman"/>
                <w:sz w:val="28"/>
                <w:szCs w:val="28"/>
              </w:rPr>
              <w:t>Перевозка негабаритных грузов и опор линий электропередач</w:t>
            </w:r>
          </w:p>
        </w:tc>
        <w:tc>
          <w:tcPr>
            <w:tcW w:w="3402" w:type="dxa"/>
          </w:tcPr>
          <w:p w:rsidR="00EC64EB" w:rsidRPr="00EC64EB" w:rsidRDefault="00EC64EB" w:rsidP="00EC64EB">
            <w:pPr>
              <w:spacing w:after="0" w:line="240" w:lineRule="auto"/>
              <w:jc w:val="center"/>
              <w:rPr>
                <w:rFonts w:ascii="Times New Roman" w:hAnsi="Times New Roman" w:cs="Times New Roman"/>
                <w:sz w:val="28"/>
                <w:szCs w:val="28"/>
              </w:rPr>
            </w:pPr>
            <w:r w:rsidRPr="00EC64EB">
              <w:rPr>
                <w:rFonts w:ascii="Times New Roman" w:hAnsi="Times New Roman" w:cs="Times New Roman"/>
                <w:sz w:val="28"/>
                <w:szCs w:val="28"/>
              </w:rPr>
              <w:t xml:space="preserve">Длинномер </w:t>
            </w:r>
            <w:smartTag w:uri="urn:schemas-microsoft-com:office:smarttags" w:element="metricconverter">
              <w:smartTagPr>
                <w:attr w:name="ProductID" w:val="12 метров"/>
              </w:smartTagPr>
              <w:r w:rsidRPr="00EC64EB">
                <w:rPr>
                  <w:rFonts w:ascii="Times New Roman" w:hAnsi="Times New Roman" w:cs="Times New Roman"/>
                  <w:sz w:val="28"/>
                  <w:szCs w:val="28"/>
                </w:rPr>
                <w:t>12 метров</w:t>
              </w:r>
            </w:smartTag>
            <w:r w:rsidRPr="00EC64EB">
              <w:rPr>
                <w:rFonts w:ascii="Times New Roman" w:hAnsi="Times New Roman" w:cs="Times New Roman"/>
                <w:sz w:val="28"/>
                <w:szCs w:val="28"/>
              </w:rPr>
              <w:t xml:space="preserve"> </w:t>
            </w:r>
            <w:proofErr w:type="spellStart"/>
            <w:r w:rsidRPr="00EC64EB">
              <w:rPr>
                <w:rFonts w:ascii="Times New Roman" w:hAnsi="Times New Roman" w:cs="Times New Roman"/>
                <w:sz w:val="28"/>
                <w:szCs w:val="28"/>
              </w:rPr>
              <w:t>г\</w:t>
            </w:r>
            <w:proofErr w:type="gramStart"/>
            <w:r w:rsidRPr="00EC64EB">
              <w:rPr>
                <w:rFonts w:ascii="Times New Roman" w:hAnsi="Times New Roman" w:cs="Times New Roman"/>
                <w:sz w:val="28"/>
                <w:szCs w:val="28"/>
              </w:rPr>
              <w:t>п</w:t>
            </w:r>
            <w:proofErr w:type="spellEnd"/>
            <w:proofErr w:type="gramEnd"/>
            <w:r w:rsidRPr="00EC64EB">
              <w:rPr>
                <w:rFonts w:ascii="Times New Roman" w:hAnsi="Times New Roman" w:cs="Times New Roman"/>
                <w:sz w:val="28"/>
                <w:szCs w:val="28"/>
              </w:rPr>
              <w:t xml:space="preserve"> 25 </w:t>
            </w:r>
            <w:proofErr w:type="spellStart"/>
            <w:r w:rsidRPr="00EC64EB">
              <w:rPr>
                <w:rFonts w:ascii="Times New Roman" w:hAnsi="Times New Roman" w:cs="Times New Roman"/>
                <w:sz w:val="28"/>
                <w:szCs w:val="28"/>
              </w:rPr>
              <w:t>тн</w:t>
            </w:r>
            <w:proofErr w:type="spellEnd"/>
          </w:p>
        </w:tc>
        <w:tc>
          <w:tcPr>
            <w:tcW w:w="2977" w:type="dxa"/>
            <w:vAlign w:val="center"/>
          </w:tcPr>
          <w:p w:rsidR="00EC64EB" w:rsidRPr="00EC64EB" w:rsidRDefault="00EC64EB" w:rsidP="00EC64EB">
            <w:pPr>
              <w:spacing w:after="0" w:line="240" w:lineRule="auto"/>
              <w:jc w:val="center"/>
              <w:rPr>
                <w:rFonts w:ascii="Times New Roman" w:hAnsi="Times New Roman" w:cs="Times New Roman"/>
                <w:color w:val="000000"/>
                <w:sz w:val="28"/>
                <w:szCs w:val="28"/>
              </w:rPr>
            </w:pPr>
            <w:r w:rsidRPr="00EC64EB">
              <w:rPr>
                <w:rFonts w:ascii="Times New Roman" w:hAnsi="Times New Roman" w:cs="Times New Roman"/>
                <w:color w:val="000000"/>
                <w:sz w:val="28"/>
                <w:szCs w:val="28"/>
              </w:rPr>
              <w:t>1 395,00</w:t>
            </w:r>
          </w:p>
        </w:tc>
      </w:tr>
      <w:tr w:rsidR="00EC64EB" w:rsidRPr="00EC64EB" w:rsidTr="00C338A3">
        <w:tc>
          <w:tcPr>
            <w:tcW w:w="817" w:type="dxa"/>
            <w:vAlign w:val="center"/>
          </w:tcPr>
          <w:p w:rsidR="00EC64EB" w:rsidRPr="00EC64EB" w:rsidRDefault="00EC64EB" w:rsidP="00EC64EB">
            <w:pPr>
              <w:tabs>
                <w:tab w:val="left" w:pos="4492"/>
              </w:tabs>
              <w:spacing w:after="0" w:line="240" w:lineRule="auto"/>
              <w:jc w:val="center"/>
              <w:rPr>
                <w:rFonts w:ascii="Times New Roman" w:hAnsi="Times New Roman" w:cs="Times New Roman"/>
                <w:sz w:val="28"/>
                <w:szCs w:val="28"/>
              </w:rPr>
            </w:pPr>
            <w:r w:rsidRPr="00EC64EB">
              <w:rPr>
                <w:rFonts w:ascii="Times New Roman" w:hAnsi="Times New Roman" w:cs="Times New Roman"/>
                <w:sz w:val="28"/>
                <w:szCs w:val="28"/>
              </w:rPr>
              <w:t>2</w:t>
            </w:r>
          </w:p>
        </w:tc>
        <w:tc>
          <w:tcPr>
            <w:tcW w:w="3260" w:type="dxa"/>
            <w:vAlign w:val="center"/>
          </w:tcPr>
          <w:p w:rsidR="00EC64EB" w:rsidRPr="00EC64EB" w:rsidRDefault="00EC64EB" w:rsidP="00EC64EB">
            <w:pPr>
              <w:spacing w:after="0" w:line="240" w:lineRule="auto"/>
              <w:rPr>
                <w:rFonts w:ascii="Times New Roman" w:hAnsi="Times New Roman" w:cs="Times New Roman"/>
                <w:color w:val="000000"/>
                <w:sz w:val="28"/>
                <w:szCs w:val="28"/>
              </w:rPr>
            </w:pPr>
            <w:r w:rsidRPr="00EC64EB">
              <w:rPr>
                <w:rFonts w:ascii="Times New Roman" w:hAnsi="Times New Roman" w:cs="Times New Roman"/>
                <w:color w:val="000000"/>
                <w:sz w:val="28"/>
                <w:szCs w:val="28"/>
              </w:rPr>
              <w:t>Погрузка крупногабаритного строительного мусора на автомобили</w:t>
            </w:r>
          </w:p>
        </w:tc>
        <w:tc>
          <w:tcPr>
            <w:tcW w:w="3402" w:type="dxa"/>
          </w:tcPr>
          <w:p w:rsidR="00EC64EB" w:rsidRPr="00EC64EB" w:rsidRDefault="00EC64EB" w:rsidP="00EC64EB">
            <w:pPr>
              <w:spacing w:after="0" w:line="240" w:lineRule="auto"/>
              <w:jc w:val="center"/>
              <w:rPr>
                <w:rFonts w:ascii="Times New Roman" w:hAnsi="Times New Roman" w:cs="Times New Roman"/>
                <w:sz w:val="28"/>
                <w:szCs w:val="28"/>
              </w:rPr>
            </w:pPr>
            <w:r w:rsidRPr="00EC64EB">
              <w:rPr>
                <w:rFonts w:ascii="Times New Roman" w:hAnsi="Times New Roman" w:cs="Times New Roman"/>
                <w:sz w:val="28"/>
                <w:szCs w:val="28"/>
              </w:rPr>
              <w:t xml:space="preserve">Автокран </w:t>
            </w:r>
            <w:proofErr w:type="spellStart"/>
            <w:r w:rsidRPr="00EC64EB">
              <w:rPr>
                <w:rFonts w:ascii="Times New Roman" w:hAnsi="Times New Roman" w:cs="Times New Roman"/>
                <w:sz w:val="28"/>
                <w:szCs w:val="28"/>
              </w:rPr>
              <w:t>г\</w:t>
            </w:r>
            <w:proofErr w:type="gramStart"/>
            <w:r w:rsidRPr="00EC64EB">
              <w:rPr>
                <w:rFonts w:ascii="Times New Roman" w:hAnsi="Times New Roman" w:cs="Times New Roman"/>
                <w:sz w:val="28"/>
                <w:szCs w:val="28"/>
              </w:rPr>
              <w:t>п</w:t>
            </w:r>
            <w:proofErr w:type="spellEnd"/>
            <w:proofErr w:type="gramEnd"/>
            <w:r w:rsidRPr="00EC64EB">
              <w:rPr>
                <w:rFonts w:ascii="Times New Roman" w:hAnsi="Times New Roman" w:cs="Times New Roman"/>
                <w:sz w:val="28"/>
                <w:szCs w:val="28"/>
              </w:rPr>
              <w:t xml:space="preserve"> до 16 </w:t>
            </w:r>
            <w:proofErr w:type="spellStart"/>
            <w:r w:rsidRPr="00EC64EB">
              <w:rPr>
                <w:rFonts w:ascii="Times New Roman" w:hAnsi="Times New Roman" w:cs="Times New Roman"/>
                <w:sz w:val="28"/>
                <w:szCs w:val="28"/>
              </w:rPr>
              <w:t>тн</w:t>
            </w:r>
            <w:proofErr w:type="spellEnd"/>
          </w:p>
        </w:tc>
        <w:tc>
          <w:tcPr>
            <w:tcW w:w="2977" w:type="dxa"/>
            <w:vAlign w:val="center"/>
          </w:tcPr>
          <w:p w:rsidR="00EC64EB" w:rsidRPr="00EC64EB" w:rsidRDefault="00EC64EB" w:rsidP="00EC64EB">
            <w:pPr>
              <w:spacing w:after="0" w:line="240" w:lineRule="auto"/>
              <w:jc w:val="center"/>
              <w:rPr>
                <w:rFonts w:ascii="Times New Roman" w:hAnsi="Times New Roman" w:cs="Times New Roman"/>
                <w:color w:val="000000"/>
                <w:sz w:val="28"/>
                <w:szCs w:val="28"/>
              </w:rPr>
            </w:pPr>
            <w:r w:rsidRPr="00EC64EB">
              <w:rPr>
                <w:rFonts w:ascii="Times New Roman" w:hAnsi="Times New Roman" w:cs="Times New Roman"/>
                <w:color w:val="000000"/>
                <w:sz w:val="28"/>
                <w:szCs w:val="28"/>
              </w:rPr>
              <w:t>1 605,97</w:t>
            </w:r>
          </w:p>
        </w:tc>
      </w:tr>
      <w:tr w:rsidR="00EC64EB" w:rsidRPr="00EC64EB" w:rsidTr="00C338A3">
        <w:tc>
          <w:tcPr>
            <w:tcW w:w="817" w:type="dxa"/>
            <w:vAlign w:val="center"/>
          </w:tcPr>
          <w:p w:rsidR="00EC64EB" w:rsidRPr="00EC64EB" w:rsidRDefault="00EC64EB" w:rsidP="00EC64EB">
            <w:pPr>
              <w:tabs>
                <w:tab w:val="left" w:pos="4492"/>
              </w:tabs>
              <w:spacing w:after="0" w:line="240" w:lineRule="auto"/>
              <w:jc w:val="center"/>
              <w:rPr>
                <w:rFonts w:ascii="Times New Roman" w:hAnsi="Times New Roman" w:cs="Times New Roman"/>
                <w:sz w:val="28"/>
                <w:szCs w:val="28"/>
              </w:rPr>
            </w:pPr>
            <w:r w:rsidRPr="00EC64EB">
              <w:rPr>
                <w:rFonts w:ascii="Times New Roman" w:hAnsi="Times New Roman" w:cs="Times New Roman"/>
                <w:sz w:val="28"/>
                <w:szCs w:val="28"/>
              </w:rPr>
              <w:t>3</w:t>
            </w:r>
          </w:p>
        </w:tc>
        <w:tc>
          <w:tcPr>
            <w:tcW w:w="3260" w:type="dxa"/>
            <w:vAlign w:val="center"/>
          </w:tcPr>
          <w:p w:rsidR="00EC64EB" w:rsidRPr="00EC64EB" w:rsidRDefault="00EC64EB" w:rsidP="00EC64EB">
            <w:pPr>
              <w:spacing w:after="0" w:line="240" w:lineRule="auto"/>
              <w:rPr>
                <w:rFonts w:ascii="Times New Roman" w:hAnsi="Times New Roman" w:cs="Times New Roman"/>
                <w:color w:val="000000"/>
                <w:sz w:val="28"/>
                <w:szCs w:val="28"/>
              </w:rPr>
            </w:pPr>
            <w:r w:rsidRPr="00EC64EB">
              <w:rPr>
                <w:rFonts w:ascii="Times New Roman" w:hAnsi="Times New Roman" w:cs="Times New Roman"/>
                <w:color w:val="000000"/>
                <w:sz w:val="28"/>
                <w:szCs w:val="28"/>
              </w:rPr>
              <w:t>Погрузка  строительного мусора на автомобили</w:t>
            </w:r>
          </w:p>
        </w:tc>
        <w:tc>
          <w:tcPr>
            <w:tcW w:w="3402" w:type="dxa"/>
          </w:tcPr>
          <w:p w:rsidR="00EC64EB" w:rsidRPr="00EC64EB" w:rsidRDefault="00EC64EB" w:rsidP="00EC64EB">
            <w:pPr>
              <w:spacing w:after="0" w:line="240" w:lineRule="auto"/>
              <w:jc w:val="center"/>
              <w:rPr>
                <w:rFonts w:ascii="Times New Roman" w:hAnsi="Times New Roman" w:cs="Times New Roman"/>
                <w:sz w:val="28"/>
                <w:szCs w:val="28"/>
              </w:rPr>
            </w:pPr>
            <w:r w:rsidRPr="00EC64EB">
              <w:rPr>
                <w:rFonts w:ascii="Times New Roman" w:hAnsi="Times New Roman" w:cs="Times New Roman"/>
                <w:sz w:val="28"/>
                <w:szCs w:val="28"/>
              </w:rPr>
              <w:t>Погрузчик с  ковшом</w:t>
            </w:r>
          </w:p>
          <w:p w:rsidR="00EC64EB" w:rsidRPr="00EC64EB" w:rsidRDefault="00EC64EB" w:rsidP="00EC64EB">
            <w:pPr>
              <w:spacing w:after="0" w:line="240" w:lineRule="auto"/>
              <w:jc w:val="center"/>
              <w:rPr>
                <w:rFonts w:ascii="Times New Roman" w:hAnsi="Times New Roman" w:cs="Times New Roman"/>
                <w:sz w:val="28"/>
                <w:szCs w:val="28"/>
              </w:rPr>
            </w:pPr>
            <w:r w:rsidRPr="00EC64EB">
              <w:rPr>
                <w:rFonts w:ascii="Times New Roman" w:hAnsi="Times New Roman" w:cs="Times New Roman"/>
                <w:sz w:val="28"/>
                <w:szCs w:val="28"/>
              </w:rPr>
              <w:t>(г/</w:t>
            </w:r>
            <w:proofErr w:type="spellStart"/>
            <w:proofErr w:type="gramStart"/>
            <w:r w:rsidRPr="00EC64EB">
              <w:rPr>
                <w:rFonts w:ascii="Times New Roman" w:hAnsi="Times New Roman" w:cs="Times New Roman"/>
                <w:sz w:val="28"/>
                <w:szCs w:val="28"/>
              </w:rPr>
              <w:t>п</w:t>
            </w:r>
            <w:proofErr w:type="spellEnd"/>
            <w:proofErr w:type="gramEnd"/>
            <w:r w:rsidRPr="00EC64EB">
              <w:rPr>
                <w:rFonts w:ascii="Times New Roman" w:hAnsi="Times New Roman" w:cs="Times New Roman"/>
                <w:sz w:val="28"/>
                <w:szCs w:val="28"/>
              </w:rPr>
              <w:t xml:space="preserve"> 5 </w:t>
            </w:r>
            <w:proofErr w:type="spellStart"/>
            <w:r w:rsidRPr="00EC64EB">
              <w:rPr>
                <w:rFonts w:ascii="Times New Roman" w:hAnsi="Times New Roman" w:cs="Times New Roman"/>
                <w:sz w:val="28"/>
                <w:szCs w:val="28"/>
              </w:rPr>
              <w:t>тн</w:t>
            </w:r>
            <w:proofErr w:type="spellEnd"/>
            <w:r w:rsidRPr="00EC64EB">
              <w:rPr>
                <w:rFonts w:ascii="Times New Roman" w:hAnsi="Times New Roman" w:cs="Times New Roman"/>
                <w:sz w:val="28"/>
                <w:szCs w:val="28"/>
              </w:rPr>
              <w:t xml:space="preserve">.; </w:t>
            </w:r>
            <w:r w:rsidRPr="00EC64EB">
              <w:rPr>
                <w:rFonts w:ascii="Times New Roman" w:hAnsi="Times New Roman" w:cs="Times New Roman"/>
                <w:sz w:val="28"/>
                <w:szCs w:val="28"/>
                <w:lang w:val="en-US"/>
              </w:rPr>
              <w:t>V</w:t>
            </w:r>
            <w:r w:rsidRPr="00EC64EB">
              <w:rPr>
                <w:rFonts w:ascii="Times New Roman" w:hAnsi="Times New Roman" w:cs="Times New Roman"/>
                <w:sz w:val="28"/>
                <w:szCs w:val="28"/>
              </w:rPr>
              <w:t xml:space="preserve"> = 3 м3)</w:t>
            </w:r>
          </w:p>
        </w:tc>
        <w:tc>
          <w:tcPr>
            <w:tcW w:w="2977" w:type="dxa"/>
            <w:vAlign w:val="center"/>
          </w:tcPr>
          <w:p w:rsidR="00EC64EB" w:rsidRPr="00EC64EB" w:rsidRDefault="00EC64EB" w:rsidP="00EC64EB">
            <w:pPr>
              <w:spacing w:after="0" w:line="240" w:lineRule="auto"/>
              <w:jc w:val="center"/>
              <w:rPr>
                <w:rFonts w:ascii="Times New Roman" w:hAnsi="Times New Roman" w:cs="Times New Roman"/>
                <w:color w:val="000000"/>
                <w:sz w:val="28"/>
                <w:szCs w:val="28"/>
              </w:rPr>
            </w:pPr>
            <w:r w:rsidRPr="00EC64EB">
              <w:rPr>
                <w:rFonts w:ascii="Times New Roman" w:hAnsi="Times New Roman" w:cs="Times New Roman"/>
                <w:color w:val="000000"/>
                <w:sz w:val="28"/>
                <w:szCs w:val="28"/>
              </w:rPr>
              <w:t>1 640,00</w:t>
            </w:r>
          </w:p>
        </w:tc>
      </w:tr>
      <w:tr w:rsidR="00EC64EB" w:rsidRPr="00EC64EB" w:rsidTr="00C338A3">
        <w:tc>
          <w:tcPr>
            <w:tcW w:w="817" w:type="dxa"/>
            <w:vAlign w:val="center"/>
          </w:tcPr>
          <w:p w:rsidR="00EC64EB" w:rsidRPr="00EC64EB" w:rsidRDefault="00EC64EB" w:rsidP="00EC64EB">
            <w:pPr>
              <w:tabs>
                <w:tab w:val="left" w:pos="4492"/>
              </w:tabs>
              <w:spacing w:after="0" w:line="240" w:lineRule="auto"/>
              <w:jc w:val="center"/>
              <w:rPr>
                <w:rFonts w:ascii="Times New Roman" w:hAnsi="Times New Roman" w:cs="Times New Roman"/>
                <w:sz w:val="28"/>
                <w:szCs w:val="28"/>
              </w:rPr>
            </w:pPr>
            <w:r w:rsidRPr="00EC64EB">
              <w:rPr>
                <w:rFonts w:ascii="Times New Roman" w:hAnsi="Times New Roman" w:cs="Times New Roman"/>
                <w:sz w:val="28"/>
                <w:szCs w:val="28"/>
              </w:rPr>
              <w:t>4</w:t>
            </w:r>
          </w:p>
        </w:tc>
        <w:tc>
          <w:tcPr>
            <w:tcW w:w="3260" w:type="dxa"/>
            <w:vAlign w:val="center"/>
          </w:tcPr>
          <w:p w:rsidR="00EC64EB" w:rsidRPr="00EC64EB" w:rsidRDefault="00EC64EB" w:rsidP="00EC64EB">
            <w:pPr>
              <w:spacing w:after="0" w:line="240" w:lineRule="auto"/>
              <w:rPr>
                <w:rFonts w:ascii="Times New Roman" w:hAnsi="Times New Roman" w:cs="Times New Roman"/>
                <w:color w:val="000000"/>
                <w:sz w:val="28"/>
                <w:szCs w:val="28"/>
              </w:rPr>
            </w:pPr>
            <w:r w:rsidRPr="00EC64EB">
              <w:rPr>
                <w:rFonts w:ascii="Times New Roman" w:hAnsi="Times New Roman" w:cs="Times New Roman"/>
                <w:sz w:val="28"/>
                <w:szCs w:val="28"/>
              </w:rPr>
              <w:t>Проведение ремонтных и профилактических работ на воздушных линиях 6 кВ</w:t>
            </w:r>
          </w:p>
        </w:tc>
        <w:tc>
          <w:tcPr>
            <w:tcW w:w="3402" w:type="dxa"/>
          </w:tcPr>
          <w:p w:rsidR="00EC64EB" w:rsidRPr="00EC64EB" w:rsidRDefault="00EC64EB" w:rsidP="00EC64EB">
            <w:pPr>
              <w:spacing w:after="0" w:line="240" w:lineRule="auto"/>
              <w:jc w:val="center"/>
              <w:rPr>
                <w:rFonts w:ascii="Times New Roman" w:hAnsi="Times New Roman" w:cs="Times New Roman"/>
                <w:sz w:val="28"/>
                <w:szCs w:val="28"/>
              </w:rPr>
            </w:pPr>
            <w:r w:rsidRPr="00EC64EB">
              <w:rPr>
                <w:rFonts w:ascii="Times New Roman" w:hAnsi="Times New Roman" w:cs="Times New Roman"/>
                <w:sz w:val="28"/>
                <w:szCs w:val="28"/>
              </w:rPr>
              <w:t>Автовышка 18-</w:t>
            </w:r>
            <w:smartTag w:uri="urn:schemas-microsoft-com:office:smarttags" w:element="metricconverter">
              <w:smartTagPr>
                <w:attr w:name="ProductID" w:val="22 м"/>
              </w:smartTagPr>
              <w:r w:rsidRPr="00EC64EB">
                <w:rPr>
                  <w:rFonts w:ascii="Times New Roman" w:hAnsi="Times New Roman" w:cs="Times New Roman"/>
                  <w:sz w:val="28"/>
                  <w:szCs w:val="28"/>
                </w:rPr>
                <w:t>22 м</w:t>
              </w:r>
            </w:smartTag>
          </w:p>
          <w:p w:rsidR="00EC64EB" w:rsidRPr="00EC64EB" w:rsidRDefault="00EC64EB" w:rsidP="00EC64EB">
            <w:pPr>
              <w:spacing w:after="0" w:line="240" w:lineRule="auto"/>
              <w:jc w:val="center"/>
              <w:rPr>
                <w:rFonts w:ascii="Times New Roman" w:hAnsi="Times New Roman" w:cs="Times New Roman"/>
                <w:sz w:val="28"/>
                <w:szCs w:val="28"/>
              </w:rPr>
            </w:pPr>
            <w:r w:rsidRPr="00EC64EB">
              <w:rPr>
                <w:rFonts w:ascii="Times New Roman" w:hAnsi="Times New Roman" w:cs="Times New Roman"/>
                <w:sz w:val="28"/>
                <w:szCs w:val="28"/>
              </w:rPr>
              <w:t>ПСС 131</w:t>
            </w:r>
          </w:p>
        </w:tc>
        <w:tc>
          <w:tcPr>
            <w:tcW w:w="2977" w:type="dxa"/>
            <w:vAlign w:val="center"/>
          </w:tcPr>
          <w:p w:rsidR="00EC64EB" w:rsidRPr="00EC64EB" w:rsidRDefault="00EC64EB" w:rsidP="00EC64EB">
            <w:pPr>
              <w:spacing w:after="0" w:line="240" w:lineRule="auto"/>
              <w:jc w:val="center"/>
              <w:rPr>
                <w:rFonts w:ascii="Times New Roman" w:hAnsi="Times New Roman" w:cs="Times New Roman"/>
                <w:color w:val="000000"/>
                <w:sz w:val="28"/>
                <w:szCs w:val="28"/>
              </w:rPr>
            </w:pPr>
            <w:r w:rsidRPr="00EC64EB">
              <w:rPr>
                <w:rFonts w:ascii="Times New Roman" w:hAnsi="Times New Roman" w:cs="Times New Roman"/>
                <w:color w:val="000000"/>
                <w:sz w:val="28"/>
                <w:szCs w:val="28"/>
              </w:rPr>
              <w:t>1 200,00</w:t>
            </w:r>
          </w:p>
        </w:tc>
      </w:tr>
      <w:tr w:rsidR="00EC64EB" w:rsidRPr="00EC64EB" w:rsidTr="00C338A3">
        <w:tc>
          <w:tcPr>
            <w:tcW w:w="817" w:type="dxa"/>
            <w:tcBorders>
              <w:top w:val="single" w:sz="4" w:space="0" w:color="auto"/>
              <w:left w:val="single" w:sz="4" w:space="0" w:color="auto"/>
              <w:bottom w:val="single" w:sz="4" w:space="0" w:color="auto"/>
              <w:right w:val="single" w:sz="4" w:space="0" w:color="auto"/>
            </w:tcBorders>
            <w:vAlign w:val="center"/>
          </w:tcPr>
          <w:p w:rsidR="00EC64EB" w:rsidRPr="00EC64EB" w:rsidRDefault="00EC64EB" w:rsidP="00EC64EB">
            <w:pPr>
              <w:tabs>
                <w:tab w:val="left" w:pos="4492"/>
              </w:tabs>
              <w:spacing w:after="0" w:line="240" w:lineRule="auto"/>
              <w:jc w:val="center"/>
              <w:rPr>
                <w:rFonts w:ascii="Times New Roman" w:hAnsi="Times New Roman" w:cs="Times New Roman"/>
                <w:sz w:val="28"/>
                <w:szCs w:val="28"/>
              </w:rPr>
            </w:pPr>
            <w:r w:rsidRPr="00EC64EB">
              <w:rPr>
                <w:rFonts w:ascii="Times New Roman" w:hAnsi="Times New Roman" w:cs="Times New Roman"/>
                <w:sz w:val="28"/>
                <w:szCs w:val="28"/>
              </w:rPr>
              <w:t>5</w:t>
            </w:r>
          </w:p>
        </w:tc>
        <w:tc>
          <w:tcPr>
            <w:tcW w:w="3260" w:type="dxa"/>
            <w:tcBorders>
              <w:top w:val="single" w:sz="4" w:space="0" w:color="auto"/>
              <w:left w:val="single" w:sz="4" w:space="0" w:color="auto"/>
              <w:bottom w:val="single" w:sz="4" w:space="0" w:color="auto"/>
              <w:right w:val="single" w:sz="4" w:space="0" w:color="auto"/>
            </w:tcBorders>
            <w:vAlign w:val="center"/>
          </w:tcPr>
          <w:p w:rsidR="00EC64EB" w:rsidRPr="00EC64EB" w:rsidRDefault="00EC64EB" w:rsidP="00EC64EB">
            <w:pPr>
              <w:spacing w:after="0" w:line="240" w:lineRule="auto"/>
              <w:rPr>
                <w:rFonts w:ascii="Times New Roman" w:hAnsi="Times New Roman" w:cs="Times New Roman"/>
                <w:sz w:val="28"/>
                <w:szCs w:val="28"/>
              </w:rPr>
            </w:pPr>
            <w:r w:rsidRPr="00EC64EB">
              <w:rPr>
                <w:rFonts w:ascii="Times New Roman" w:hAnsi="Times New Roman" w:cs="Times New Roman"/>
                <w:sz w:val="28"/>
                <w:szCs w:val="28"/>
              </w:rPr>
              <w:t>Перевозка строительного мусора</w:t>
            </w:r>
          </w:p>
        </w:tc>
        <w:tc>
          <w:tcPr>
            <w:tcW w:w="3402" w:type="dxa"/>
            <w:tcBorders>
              <w:top w:val="single" w:sz="4" w:space="0" w:color="auto"/>
              <w:left w:val="single" w:sz="4" w:space="0" w:color="auto"/>
              <w:bottom w:val="single" w:sz="4" w:space="0" w:color="auto"/>
              <w:right w:val="single" w:sz="4" w:space="0" w:color="auto"/>
            </w:tcBorders>
          </w:tcPr>
          <w:p w:rsidR="00EC64EB" w:rsidRPr="00EC64EB" w:rsidRDefault="00EC64EB" w:rsidP="00EC64EB">
            <w:pPr>
              <w:spacing w:after="0" w:line="240" w:lineRule="auto"/>
              <w:jc w:val="center"/>
              <w:rPr>
                <w:rFonts w:ascii="Times New Roman" w:hAnsi="Times New Roman" w:cs="Times New Roman"/>
                <w:sz w:val="28"/>
                <w:szCs w:val="28"/>
              </w:rPr>
            </w:pPr>
            <w:r w:rsidRPr="00EC64EB">
              <w:rPr>
                <w:rFonts w:ascii="Times New Roman" w:hAnsi="Times New Roman" w:cs="Times New Roman"/>
                <w:sz w:val="28"/>
                <w:szCs w:val="28"/>
              </w:rPr>
              <w:t xml:space="preserve">Самосвал </w:t>
            </w:r>
            <w:proofErr w:type="spellStart"/>
            <w:r w:rsidRPr="00EC64EB">
              <w:rPr>
                <w:rFonts w:ascii="Times New Roman" w:hAnsi="Times New Roman" w:cs="Times New Roman"/>
                <w:sz w:val="28"/>
                <w:szCs w:val="28"/>
              </w:rPr>
              <w:t>г\</w:t>
            </w:r>
            <w:proofErr w:type="gramStart"/>
            <w:r w:rsidRPr="00EC64EB">
              <w:rPr>
                <w:rFonts w:ascii="Times New Roman" w:hAnsi="Times New Roman" w:cs="Times New Roman"/>
                <w:sz w:val="28"/>
                <w:szCs w:val="28"/>
              </w:rPr>
              <w:t>п</w:t>
            </w:r>
            <w:proofErr w:type="spellEnd"/>
            <w:proofErr w:type="gramEnd"/>
            <w:r w:rsidRPr="00EC64EB">
              <w:rPr>
                <w:rFonts w:ascii="Times New Roman" w:hAnsi="Times New Roman" w:cs="Times New Roman"/>
                <w:sz w:val="28"/>
                <w:szCs w:val="28"/>
              </w:rPr>
              <w:t xml:space="preserve"> до 21 </w:t>
            </w:r>
            <w:proofErr w:type="spellStart"/>
            <w:r w:rsidRPr="00EC64EB">
              <w:rPr>
                <w:rFonts w:ascii="Times New Roman" w:hAnsi="Times New Roman" w:cs="Times New Roman"/>
                <w:sz w:val="28"/>
                <w:szCs w:val="28"/>
              </w:rPr>
              <w:t>тн</w:t>
            </w:r>
            <w:proofErr w:type="spellEnd"/>
          </w:p>
        </w:tc>
        <w:tc>
          <w:tcPr>
            <w:tcW w:w="2977" w:type="dxa"/>
            <w:tcBorders>
              <w:top w:val="single" w:sz="4" w:space="0" w:color="auto"/>
              <w:left w:val="single" w:sz="4" w:space="0" w:color="auto"/>
              <w:bottom w:val="single" w:sz="4" w:space="0" w:color="auto"/>
              <w:right w:val="single" w:sz="4" w:space="0" w:color="auto"/>
            </w:tcBorders>
            <w:vAlign w:val="center"/>
          </w:tcPr>
          <w:p w:rsidR="00EC64EB" w:rsidRPr="00EC64EB" w:rsidRDefault="00EC64EB" w:rsidP="00EC64EB">
            <w:pPr>
              <w:spacing w:after="0" w:line="240" w:lineRule="auto"/>
              <w:jc w:val="center"/>
              <w:rPr>
                <w:rFonts w:ascii="Times New Roman" w:hAnsi="Times New Roman" w:cs="Times New Roman"/>
                <w:color w:val="000000"/>
                <w:sz w:val="28"/>
                <w:szCs w:val="28"/>
              </w:rPr>
            </w:pPr>
            <w:r w:rsidRPr="00EC64EB">
              <w:rPr>
                <w:rFonts w:ascii="Times New Roman" w:hAnsi="Times New Roman" w:cs="Times New Roman"/>
                <w:color w:val="000000"/>
                <w:sz w:val="28"/>
                <w:szCs w:val="28"/>
              </w:rPr>
              <w:t>1 324,67</w:t>
            </w:r>
          </w:p>
        </w:tc>
      </w:tr>
    </w:tbl>
    <w:p w:rsidR="00EC64EB" w:rsidRPr="00EC64EB" w:rsidRDefault="00EC64EB" w:rsidP="00EC64EB">
      <w:pPr>
        <w:spacing w:after="0" w:line="240" w:lineRule="auto"/>
        <w:jc w:val="both"/>
        <w:rPr>
          <w:rFonts w:ascii="Times New Roman" w:hAnsi="Times New Roman" w:cs="Times New Roman"/>
          <w:b/>
          <w:bCs/>
          <w:color w:val="000000"/>
          <w:sz w:val="28"/>
          <w:szCs w:val="28"/>
        </w:rPr>
      </w:pPr>
    </w:p>
    <w:p w:rsidR="00EC64EB" w:rsidRPr="00EC64EB" w:rsidRDefault="00EC64EB" w:rsidP="00EC64EB">
      <w:pPr>
        <w:spacing w:after="0" w:line="240" w:lineRule="auto"/>
        <w:jc w:val="both"/>
        <w:rPr>
          <w:rFonts w:ascii="Times New Roman" w:hAnsi="Times New Roman" w:cs="Times New Roman"/>
          <w:bCs/>
          <w:color w:val="000000"/>
          <w:sz w:val="28"/>
          <w:szCs w:val="28"/>
        </w:rPr>
      </w:pPr>
      <w:r w:rsidRPr="00EC64EB">
        <w:rPr>
          <w:rFonts w:ascii="Times New Roman" w:hAnsi="Times New Roman" w:cs="Times New Roman"/>
          <w:b/>
          <w:bCs/>
          <w:color w:val="000000"/>
          <w:sz w:val="28"/>
          <w:szCs w:val="28"/>
        </w:rPr>
        <w:t xml:space="preserve">718 018,88 </w:t>
      </w:r>
      <w:r w:rsidRPr="00EC64EB">
        <w:rPr>
          <w:rFonts w:ascii="Times New Roman" w:hAnsi="Times New Roman" w:cs="Times New Roman"/>
          <w:bCs/>
          <w:color w:val="000000"/>
          <w:sz w:val="28"/>
          <w:szCs w:val="28"/>
        </w:rPr>
        <w:t>(Семьсот восемнадцать тысяч восемнадцать) рублей 88 копеек</w:t>
      </w:r>
      <w:r w:rsidRPr="00EC64EB">
        <w:rPr>
          <w:rFonts w:ascii="Times New Roman" w:hAnsi="Times New Roman" w:cs="Times New Roman"/>
          <w:sz w:val="28"/>
          <w:szCs w:val="28"/>
        </w:rPr>
        <w:t>, без учета НДС.</w:t>
      </w:r>
    </w:p>
    <w:p w:rsidR="00EC64EB" w:rsidRPr="00EC64EB" w:rsidRDefault="00EC64EB" w:rsidP="00EC64EB">
      <w:pPr>
        <w:pStyle w:val="3"/>
        <w:tabs>
          <w:tab w:val="clear" w:pos="1307"/>
        </w:tabs>
        <w:ind w:left="0" w:right="153" w:firstLine="709"/>
        <w:rPr>
          <w:b/>
          <w:bCs/>
          <w:color w:val="000000"/>
          <w:sz w:val="28"/>
          <w:szCs w:val="28"/>
        </w:rPr>
      </w:pP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EC64EB" w:rsidRPr="00EC64EB" w:rsidRDefault="00EC64EB" w:rsidP="00EC64EB">
      <w:pPr>
        <w:pStyle w:val="3"/>
        <w:tabs>
          <w:tab w:val="clear" w:pos="1307"/>
        </w:tabs>
        <w:ind w:left="0" w:right="153" w:firstLine="709"/>
        <w:rPr>
          <w:sz w:val="28"/>
          <w:szCs w:val="28"/>
        </w:rPr>
      </w:pPr>
    </w:p>
    <w:p w:rsidR="00EC64EB" w:rsidRPr="00EC64EB" w:rsidRDefault="00EC64EB" w:rsidP="00EC64EB">
      <w:pPr>
        <w:tabs>
          <w:tab w:val="num" w:pos="-78"/>
          <w:tab w:val="left" w:pos="1134"/>
        </w:tabs>
        <w:spacing w:after="0" w:line="240" w:lineRule="auto"/>
        <w:ind w:firstLine="459"/>
        <w:contextualSpacing/>
        <w:jc w:val="both"/>
        <w:rPr>
          <w:rFonts w:ascii="Times New Roman" w:hAnsi="Times New Roman" w:cs="Times New Roman"/>
          <w:sz w:val="28"/>
          <w:szCs w:val="28"/>
        </w:rPr>
      </w:pPr>
      <w:r w:rsidRPr="00EC64EB">
        <w:rPr>
          <w:rFonts w:ascii="Times New Roman" w:hAnsi="Times New Roman" w:cs="Times New Roman"/>
          <w:sz w:val="28"/>
          <w:szCs w:val="28"/>
        </w:rP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EC64EB" w:rsidRPr="00EC64EB" w:rsidRDefault="00EC64EB" w:rsidP="00EC64EB">
      <w:pPr>
        <w:tabs>
          <w:tab w:val="num" w:pos="-78"/>
          <w:tab w:val="left" w:pos="1134"/>
        </w:tabs>
        <w:spacing w:after="0" w:line="240" w:lineRule="auto"/>
        <w:ind w:firstLine="459"/>
        <w:contextualSpacing/>
        <w:jc w:val="both"/>
        <w:rPr>
          <w:rFonts w:ascii="Times New Roman" w:hAnsi="Times New Roman" w:cs="Times New Roman"/>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EC64EB">
        <w:rPr>
          <w:rFonts w:ascii="Times New Roman" w:hAnsi="Times New Roman"/>
          <w:b/>
          <w:sz w:val="28"/>
          <w:szCs w:val="28"/>
        </w:rPr>
        <w:t>Официальный язык закупки:</w:t>
      </w:r>
      <w:r w:rsidRPr="00EC64EB">
        <w:rPr>
          <w:rFonts w:ascii="Times New Roman" w:hAnsi="Times New Roman"/>
          <w:sz w:val="28"/>
          <w:szCs w:val="28"/>
        </w:rPr>
        <w:t xml:space="preserve"> русский.</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Cs/>
          <w:sz w:val="28"/>
          <w:szCs w:val="28"/>
          <w:lang w:eastAsia="en-US"/>
        </w:rPr>
      </w:pPr>
      <w:bookmarkStart w:id="3" w:name="_Ref317253353"/>
      <w:r w:rsidRPr="00EC64EB">
        <w:rPr>
          <w:rFonts w:ascii="Times New Roman" w:hAnsi="Times New Roman" w:cs="Times New Roman"/>
          <w:sz w:val="28"/>
          <w:szCs w:val="28"/>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EC64EB">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Валюта закупки:</w:t>
      </w:r>
      <w:r w:rsidRPr="00EC64EB">
        <w:rPr>
          <w:rFonts w:ascii="Times New Roman" w:hAnsi="Times New Roman"/>
          <w:sz w:val="28"/>
          <w:szCs w:val="28"/>
        </w:rPr>
        <w:t xml:space="preserve"> российский рубль.</w:t>
      </w:r>
    </w:p>
    <w:p w:rsidR="00EC64EB" w:rsidRPr="00EC64EB" w:rsidRDefault="00EC64EB" w:rsidP="00EC64EB">
      <w:pPr>
        <w:pStyle w:val="a8"/>
        <w:spacing w:after="0" w:line="240" w:lineRule="auto"/>
        <w:ind w:left="0" w:firstLine="709"/>
        <w:jc w:val="both"/>
        <w:rPr>
          <w:rFonts w:ascii="Times New Roman" w:hAnsi="Times New Roman"/>
          <w:sz w:val="28"/>
          <w:szCs w:val="28"/>
        </w:rPr>
      </w:pPr>
      <w:r w:rsidRPr="00EC64EB">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C64EB" w:rsidRPr="00EC64EB" w:rsidRDefault="00EC64EB" w:rsidP="00EC64EB">
      <w:pPr>
        <w:pStyle w:val="a8"/>
        <w:tabs>
          <w:tab w:val="left" w:pos="0"/>
          <w:tab w:val="left" w:pos="1134"/>
        </w:tabs>
        <w:spacing w:after="0" w:line="240" w:lineRule="auto"/>
        <w:ind w:left="709"/>
        <w:jc w:val="both"/>
        <w:rPr>
          <w:rFonts w:ascii="Times New Roman" w:hAnsi="Times New Roman"/>
          <w:bCs/>
          <w:sz w:val="28"/>
          <w:szCs w:val="28"/>
        </w:rPr>
      </w:pPr>
    </w:p>
    <w:p w:rsidR="00EC64EB" w:rsidRPr="00EC64EB" w:rsidRDefault="00EC64EB" w:rsidP="00EC64EB">
      <w:pPr>
        <w:pStyle w:val="a8"/>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EC64EB">
        <w:rPr>
          <w:rFonts w:ascii="Times New Roman" w:hAnsi="Times New Roman"/>
          <w:b/>
          <w:sz w:val="28"/>
          <w:szCs w:val="28"/>
        </w:rPr>
        <w:t xml:space="preserve">Обеспечение заявки на участие в закупке: </w:t>
      </w:r>
      <w:r w:rsidRPr="00EC64EB">
        <w:rPr>
          <w:rFonts w:ascii="Times New Roman" w:hAnsi="Times New Roman"/>
          <w:sz w:val="28"/>
          <w:szCs w:val="28"/>
        </w:rPr>
        <w:t>не требуется.</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EC64EB">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EC64EB">
          <w:rPr>
            <w:rStyle w:val="a6"/>
            <w:rFonts w:ascii="Times New Roman" w:hAnsi="Times New Roman"/>
            <w:sz w:val="28"/>
            <w:szCs w:val="28"/>
            <w:lang w:val="en-US"/>
          </w:rPr>
          <w:t>www</w:t>
        </w:r>
        <w:r w:rsidRPr="00EC64EB">
          <w:rPr>
            <w:rStyle w:val="a6"/>
            <w:rFonts w:ascii="Times New Roman" w:hAnsi="Times New Roman"/>
            <w:sz w:val="28"/>
            <w:szCs w:val="28"/>
          </w:rPr>
          <w:t>.</w:t>
        </w:r>
        <w:r w:rsidRPr="00EC64EB">
          <w:rPr>
            <w:rStyle w:val="a6"/>
            <w:rFonts w:ascii="Times New Roman" w:hAnsi="Times New Roman"/>
            <w:sz w:val="28"/>
            <w:szCs w:val="28"/>
            <w:lang w:val="en-US"/>
          </w:rPr>
          <w:t>a</w:t>
        </w:r>
        <w:r w:rsidRPr="00EC64EB">
          <w:rPr>
            <w:rStyle w:val="a6"/>
            <w:rFonts w:ascii="Times New Roman" w:hAnsi="Times New Roman"/>
            <w:sz w:val="28"/>
            <w:szCs w:val="28"/>
          </w:rPr>
          <w:t>-</w:t>
        </w:r>
        <w:r w:rsidRPr="00EC64EB">
          <w:rPr>
            <w:rStyle w:val="a6"/>
            <w:rFonts w:ascii="Times New Roman" w:hAnsi="Times New Roman"/>
            <w:sz w:val="28"/>
            <w:szCs w:val="28"/>
            <w:lang w:val="en-US"/>
          </w:rPr>
          <w:t>k</w:t>
        </w:r>
        <w:r w:rsidRPr="00EC64EB">
          <w:rPr>
            <w:rStyle w:val="a6"/>
            <w:rFonts w:ascii="Times New Roman" w:hAnsi="Times New Roman"/>
            <w:sz w:val="28"/>
            <w:szCs w:val="28"/>
          </w:rPr>
          <w:t>-</w:t>
        </w:r>
        <w:r w:rsidRPr="00EC64EB">
          <w:rPr>
            <w:rStyle w:val="a6"/>
            <w:rFonts w:ascii="Times New Roman" w:hAnsi="Times New Roman"/>
            <w:sz w:val="28"/>
            <w:szCs w:val="28"/>
            <w:lang w:val="en-US"/>
          </w:rPr>
          <w:t>d</w:t>
        </w:r>
        <w:r w:rsidRPr="00EC64EB">
          <w:rPr>
            <w:rStyle w:val="a6"/>
            <w:rFonts w:ascii="Times New Roman" w:hAnsi="Times New Roman"/>
            <w:sz w:val="28"/>
            <w:szCs w:val="28"/>
          </w:rPr>
          <w:t>.</w:t>
        </w:r>
        <w:proofErr w:type="spellStart"/>
        <w:r w:rsidRPr="00EC64EB">
          <w:rPr>
            <w:rStyle w:val="a6"/>
            <w:rFonts w:ascii="Times New Roman" w:hAnsi="Times New Roman"/>
            <w:sz w:val="28"/>
            <w:szCs w:val="28"/>
            <w:lang w:val="en-US"/>
          </w:rPr>
          <w:t>ru</w:t>
        </w:r>
        <w:proofErr w:type="spellEnd"/>
      </w:hyperlink>
      <w:r w:rsidRPr="00EC64EB">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EC64EB">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rPr>
      </w:pPr>
    </w:p>
    <w:p w:rsidR="00EC64EB" w:rsidRPr="00EC64EB" w:rsidRDefault="00EC64EB" w:rsidP="00EC64EB">
      <w:pPr>
        <w:pStyle w:val="a8"/>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EC64EB">
        <w:rPr>
          <w:rFonts w:ascii="Times New Roman" w:hAnsi="Times New Roman"/>
          <w:b/>
          <w:sz w:val="28"/>
          <w:szCs w:val="28"/>
        </w:rPr>
        <w:t xml:space="preserve">Порядок получения закупочной документации: </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rPr>
      </w:pPr>
      <w:r w:rsidRPr="00EC64EB">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EC64EB">
        <w:rPr>
          <w:rFonts w:ascii="Times New Roman" w:hAnsi="Times New Roman" w:cs="Times New Roman"/>
          <w:sz w:val="28"/>
          <w:szCs w:val="28"/>
        </w:rPr>
        <w:t>с даты</w:t>
      </w:r>
      <w:proofErr w:type="gramEnd"/>
      <w:r w:rsidRPr="00EC64EB">
        <w:rPr>
          <w:rFonts w:ascii="Times New Roman" w:hAnsi="Times New Roman" w:cs="Times New Roman"/>
          <w:sz w:val="28"/>
          <w:szCs w:val="28"/>
        </w:rPr>
        <w:t xml:space="preserve"> официальной публикации.</w:t>
      </w:r>
      <w:r w:rsidRPr="00EC64EB">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EC64EB">
        <w:rPr>
          <w:rFonts w:ascii="Times New Roman" w:hAnsi="Times New Roman" w:cs="Times New Roman"/>
          <w:sz w:val="28"/>
          <w:szCs w:val="28"/>
        </w:rPr>
        <w:t>Официальный</w:t>
      </w:r>
      <w:r w:rsidRPr="00EC64EB">
        <w:rPr>
          <w:rFonts w:ascii="Times New Roman" w:hAnsi="Times New Roman" w:cs="Times New Roman"/>
          <w:spacing w:val="-6"/>
          <w:sz w:val="28"/>
          <w:szCs w:val="28"/>
        </w:rPr>
        <w:t xml:space="preserve"> государственный сайт </w:t>
      </w:r>
      <w:r w:rsidRPr="00EC64EB">
        <w:rPr>
          <w:rFonts w:ascii="Times New Roman" w:hAnsi="Times New Roman" w:cs="Times New Roman"/>
          <w:sz w:val="28"/>
          <w:szCs w:val="28"/>
        </w:rPr>
        <w:t>(</w:t>
      </w:r>
      <w:hyperlink r:id="rId7" w:history="1">
        <w:r w:rsidRPr="00EC64EB">
          <w:rPr>
            <w:rStyle w:val="a6"/>
            <w:rFonts w:ascii="Times New Roman" w:hAnsi="Times New Roman"/>
            <w:sz w:val="28"/>
            <w:szCs w:val="28"/>
            <w:lang w:eastAsia="en-US"/>
          </w:rPr>
          <w:t>http://www.zakupki.gov.ru</w:t>
        </w:r>
      </w:hyperlink>
      <w:r w:rsidRPr="00EC64EB">
        <w:rPr>
          <w:rFonts w:ascii="Times New Roman" w:hAnsi="Times New Roman" w:cs="Times New Roman"/>
          <w:sz w:val="28"/>
          <w:szCs w:val="28"/>
        </w:rPr>
        <w:t>),</w:t>
      </w:r>
      <w:bookmarkEnd w:id="4"/>
      <w:r w:rsidRPr="00EC64EB">
        <w:rPr>
          <w:rFonts w:ascii="Times New Roman" w:hAnsi="Times New Roman" w:cs="Times New Roman"/>
          <w:sz w:val="28"/>
          <w:szCs w:val="28"/>
        </w:rPr>
        <w:t xml:space="preserve"> </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Копии публикации документов по данной закупке:</w:t>
      </w:r>
    </w:p>
    <w:p w:rsidR="00EC64EB" w:rsidRPr="00EC64EB" w:rsidRDefault="00EC64EB" w:rsidP="00EC64EB">
      <w:pPr>
        <w:pStyle w:val="a8"/>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EC64EB">
        <w:rPr>
          <w:rFonts w:ascii="Times New Roman" w:hAnsi="Times New Roman"/>
          <w:sz w:val="28"/>
          <w:szCs w:val="28"/>
        </w:rPr>
        <w:t xml:space="preserve">Официальный сайт по закупкам атомной отрасли </w:t>
      </w:r>
      <w:r w:rsidRPr="00EC64EB">
        <w:rPr>
          <w:rFonts w:ascii="Times New Roman" w:hAnsi="Times New Roman"/>
          <w:spacing w:val="-6"/>
          <w:sz w:val="28"/>
          <w:szCs w:val="28"/>
        </w:rPr>
        <w:t>(</w:t>
      </w:r>
      <w:hyperlink r:id="rId8" w:history="1">
        <w:r w:rsidRPr="00EC64EB">
          <w:rPr>
            <w:rStyle w:val="a6"/>
            <w:rFonts w:ascii="Times New Roman" w:hAnsi="Times New Roman"/>
            <w:sz w:val="28"/>
            <w:szCs w:val="28"/>
          </w:rPr>
          <w:t>http://zakupki.rosatom.ru</w:t>
        </w:r>
      </w:hyperlink>
      <w:r w:rsidRPr="00EC64EB">
        <w:rPr>
          <w:rFonts w:ascii="Times New Roman" w:hAnsi="Times New Roman"/>
          <w:spacing w:val="-6"/>
          <w:sz w:val="28"/>
          <w:szCs w:val="28"/>
        </w:rPr>
        <w:t>);</w:t>
      </w:r>
    </w:p>
    <w:p w:rsidR="00EC64EB" w:rsidRPr="00EC64EB" w:rsidRDefault="00EC64EB" w:rsidP="00EC64EB">
      <w:pPr>
        <w:pStyle w:val="a8"/>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EC64EB">
        <w:rPr>
          <w:rFonts w:ascii="Times New Roman" w:hAnsi="Times New Roman"/>
          <w:sz w:val="28"/>
          <w:szCs w:val="28"/>
        </w:rPr>
        <w:t xml:space="preserve">ЭТП «Аукционный Конкурсный Дом» </w:t>
      </w:r>
      <w:hyperlink r:id="rId9" w:history="1">
        <w:r w:rsidRPr="00EC64EB">
          <w:rPr>
            <w:rStyle w:val="a6"/>
            <w:rFonts w:ascii="Times New Roman" w:hAnsi="Times New Roman"/>
            <w:sz w:val="28"/>
            <w:szCs w:val="28"/>
            <w:lang w:val="en-US"/>
          </w:rPr>
          <w:t>www</w:t>
        </w:r>
        <w:r w:rsidRPr="00EC64EB">
          <w:rPr>
            <w:rStyle w:val="a6"/>
            <w:rFonts w:ascii="Times New Roman" w:hAnsi="Times New Roman"/>
            <w:sz w:val="28"/>
            <w:szCs w:val="28"/>
          </w:rPr>
          <w:t>.</w:t>
        </w:r>
        <w:r w:rsidRPr="00EC64EB">
          <w:rPr>
            <w:rStyle w:val="a6"/>
            <w:rFonts w:ascii="Times New Roman" w:hAnsi="Times New Roman"/>
            <w:sz w:val="28"/>
            <w:szCs w:val="28"/>
            <w:lang w:val="en-US"/>
          </w:rPr>
          <w:t>a</w:t>
        </w:r>
        <w:r w:rsidRPr="00EC64EB">
          <w:rPr>
            <w:rStyle w:val="a6"/>
            <w:rFonts w:ascii="Times New Roman" w:hAnsi="Times New Roman"/>
            <w:sz w:val="28"/>
            <w:szCs w:val="28"/>
          </w:rPr>
          <w:t>-</w:t>
        </w:r>
        <w:r w:rsidRPr="00EC64EB">
          <w:rPr>
            <w:rStyle w:val="a6"/>
            <w:rFonts w:ascii="Times New Roman" w:hAnsi="Times New Roman"/>
            <w:sz w:val="28"/>
            <w:szCs w:val="28"/>
            <w:lang w:val="en-US"/>
          </w:rPr>
          <w:t>k</w:t>
        </w:r>
        <w:r w:rsidRPr="00EC64EB">
          <w:rPr>
            <w:rStyle w:val="a6"/>
            <w:rFonts w:ascii="Times New Roman" w:hAnsi="Times New Roman"/>
            <w:sz w:val="28"/>
            <w:szCs w:val="28"/>
          </w:rPr>
          <w:t>-</w:t>
        </w:r>
        <w:r w:rsidRPr="00EC64EB">
          <w:rPr>
            <w:rStyle w:val="a6"/>
            <w:rFonts w:ascii="Times New Roman" w:hAnsi="Times New Roman"/>
            <w:sz w:val="28"/>
            <w:szCs w:val="28"/>
            <w:lang w:val="en-US"/>
          </w:rPr>
          <w:t>d</w:t>
        </w:r>
        <w:r w:rsidRPr="00EC64EB">
          <w:rPr>
            <w:rStyle w:val="a6"/>
            <w:rFonts w:ascii="Times New Roman" w:hAnsi="Times New Roman"/>
            <w:sz w:val="28"/>
            <w:szCs w:val="28"/>
          </w:rPr>
          <w:t>.</w:t>
        </w:r>
        <w:proofErr w:type="spellStart"/>
        <w:r w:rsidRPr="00EC64EB">
          <w:rPr>
            <w:rStyle w:val="a6"/>
            <w:rFonts w:ascii="Times New Roman" w:hAnsi="Times New Roman"/>
            <w:sz w:val="28"/>
            <w:szCs w:val="28"/>
            <w:lang w:val="en-US"/>
          </w:rPr>
          <w:t>ru</w:t>
        </w:r>
        <w:proofErr w:type="spellEnd"/>
      </w:hyperlink>
    </w:p>
    <w:p w:rsidR="00EC64EB" w:rsidRPr="00EC64EB" w:rsidRDefault="00EC64EB" w:rsidP="00EC64EB">
      <w:pPr>
        <w:pStyle w:val="a8"/>
        <w:tabs>
          <w:tab w:val="left" w:pos="142"/>
          <w:tab w:val="left" w:pos="1134"/>
        </w:tabs>
        <w:spacing w:after="0" w:line="240" w:lineRule="auto"/>
        <w:ind w:left="0" w:firstLine="709"/>
        <w:jc w:val="both"/>
        <w:rPr>
          <w:rFonts w:ascii="Times New Roman" w:hAnsi="Times New Roman"/>
          <w:sz w:val="28"/>
          <w:szCs w:val="28"/>
        </w:rPr>
      </w:pPr>
    </w:p>
    <w:p w:rsidR="00EC64EB" w:rsidRPr="00EC64EB" w:rsidRDefault="00EC64EB" w:rsidP="00EC64EB">
      <w:pPr>
        <w:pStyle w:val="a8"/>
        <w:numPr>
          <w:ilvl w:val="0"/>
          <w:numId w:val="2"/>
        </w:numPr>
        <w:tabs>
          <w:tab w:val="left" w:pos="0"/>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lastRenderedPageBreak/>
        <w:t>Возможность и условия, по которым допускается подача альтернативных предложений:</w:t>
      </w:r>
      <w:r w:rsidRPr="00EC64EB">
        <w:rPr>
          <w:rFonts w:ascii="Times New Roman" w:hAnsi="Times New Roman"/>
          <w:sz w:val="28"/>
          <w:szCs w:val="28"/>
        </w:rPr>
        <w:t xml:space="preserve"> не допускается.</w:t>
      </w:r>
    </w:p>
    <w:p w:rsidR="00EC64EB" w:rsidRPr="00EC64EB" w:rsidRDefault="00EC64EB" w:rsidP="00EC64EB">
      <w:pPr>
        <w:pStyle w:val="a8"/>
        <w:tabs>
          <w:tab w:val="left" w:pos="0"/>
          <w:tab w:val="left" w:pos="1134"/>
        </w:tabs>
        <w:spacing w:after="0" w:line="240" w:lineRule="auto"/>
        <w:ind w:left="1069"/>
        <w:jc w:val="both"/>
        <w:rPr>
          <w:rFonts w:ascii="Times New Roman" w:hAnsi="Times New Roman"/>
          <w:sz w:val="28"/>
          <w:szCs w:val="28"/>
        </w:rPr>
      </w:pPr>
    </w:p>
    <w:p w:rsidR="00EC64EB" w:rsidRPr="00EC64EB" w:rsidRDefault="00EC64EB" w:rsidP="00EC64EB">
      <w:pPr>
        <w:pStyle w:val="Times12"/>
        <w:numPr>
          <w:ilvl w:val="0"/>
          <w:numId w:val="2"/>
        </w:numPr>
        <w:tabs>
          <w:tab w:val="left" w:pos="70"/>
        </w:tabs>
        <w:ind w:left="0" w:firstLine="709"/>
        <w:rPr>
          <w:rFonts w:eastAsia="Calibri"/>
          <w:b/>
          <w:bCs w:val="0"/>
          <w:szCs w:val="24"/>
          <w:lang w:eastAsia="en-US"/>
        </w:rPr>
      </w:pPr>
      <w:r w:rsidRPr="00EC64EB">
        <w:rPr>
          <w:b/>
          <w:sz w:val="28"/>
          <w:szCs w:val="28"/>
        </w:rPr>
        <w:t>Привлечение соисполнителей (юридических или физических лиц, оказывающих часть услуг по договору):</w:t>
      </w:r>
      <w:r w:rsidRPr="00EC64EB">
        <w:rPr>
          <w:b/>
          <w:szCs w:val="24"/>
        </w:rPr>
        <w:t xml:space="preserve"> </w:t>
      </w:r>
      <w:r w:rsidRPr="00EC64EB">
        <w:rPr>
          <w:sz w:val="28"/>
          <w:szCs w:val="28"/>
        </w:rPr>
        <w:t xml:space="preserve">допускается. </w:t>
      </w:r>
      <w:r w:rsidRPr="00EC64EB">
        <w:rPr>
          <w:rFonts w:eastAsia="Calibri"/>
          <w:bCs w:val="0"/>
          <w:sz w:val="28"/>
          <w:szCs w:val="28"/>
          <w:lang w:eastAsia="en-US"/>
        </w:rPr>
        <w:t>Объем привлечения соисполнителей определяются участником закупки самостоятельно.</w:t>
      </w:r>
    </w:p>
    <w:p w:rsidR="00EC64EB" w:rsidRPr="00EC64EB" w:rsidRDefault="00EC64EB" w:rsidP="00EC64EB">
      <w:pPr>
        <w:pStyle w:val="a8"/>
        <w:tabs>
          <w:tab w:val="left" w:pos="0"/>
          <w:tab w:val="left" w:pos="70"/>
          <w:tab w:val="left" w:pos="1134"/>
        </w:tabs>
        <w:spacing w:after="0" w:line="240" w:lineRule="auto"/>
        <w:ind w:left="0" w:right="153" w:firstLine="709"/>
        <w:jc w:val="both"/>
        <w:rPr>
          <w:rFonts w:ascii="Times New Roman" w:hAnsi="Times New Roman"/>
          <w:b/>
          <w:i/>
          <w:szCs w:val="24"/>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C64EB">
        <w:rPr>
          <w:rFonts w:ascii="Times New Roman" w:hAnsi="Times New Roman"/>
          <w:b/>
          <w:sz w:val="28"/>
          <w:szCs w:val="28"/>
        </w:rPr>
        <w:t>Возможность</w:t>
      </w:r>
      <w:r w:rsidRPr="00EC64EB">
        <w:rPr>
          <w:rFonts w:ascii="Times New Roman" w:hAnsi="Times New Roman"/>
          <w:b/>
          <w:spacing w:val="-6"/>
          <w:sz w:val="28"/>
          <w:szCs w:val="28"/>
        </w:rPr>
        <w:t xml:space="preserve"> проведения процедуры переторжки:</w:t>
      </w:r>
      <w:r w:rsidRPr="00EC64EB">
        <w:rPr>
          <w:rFonts w:ascii="Times New Roman" w:hAnsi="Times New Roman"/>
          <w:spacing w:val="-6"/>
          <w:sz w:val="28"/>
          <w:szCs w:val="28"/>
        </w:rPr>
        <w:t xml:space="preserve"> </w:t>
      </w:r>
      <w:r w:rsidRPr="00EC64EB">
        <w:rPr>
          <w:rFonts w:ascii="Times New Roman" w:hAnsi="Times New Roman"/>
          <w:sz w:val="28"/>
          <w:szCs w:val="28"/>
        </w:rPr>
        <w:t>возможна по снижению первоначально указанной в заявке на участие в закупке цены.</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C64EB">
        <w:rPr>
          <w:rFonts w:ascii="Times New Roman" w:hAnsi="Times New Roman"/>
          <w:b/>
          <w:spacing w:val="-6"/>
          <w:sz w:val="28"/>
          <w:szCs w:val="28"/>
        </w:rPr>
        <w:t xml:space="preserve">Срок </w:t>
      </w:r>
      <w:r w:rsidRPr="00EC64EB">
        <w:rPr>
          <w:rFonts w:ascii="Times New Roman" w:hAnsi="Times New Roman"/>
          <w:b/>
          <w:sz w:val="28"/>
          <w:szCs w:val="28"/>
        </w:rPr>
        <w:t>окончания</w:t>
      </w:r>
      <w:r w:rsidRPr="00EC64EB">
        <w:rPr>
          <w:rFonts w:ascii="Times New Roman" w:hAnsi="Times New Roman"/>
          <w:b/>
          <w:spacing w:val="-6"/>
          <w:sz w:val="28"/>
          <w:szCs w:val="28"/>
        </w:rPr>
        <w:t xml:space="preserve"> подачи заявок на участие в закупке</w:t>
      </w:r>
      <w:r w:rsidRPr="00EC64EB">
        <w:rPr>
          <w:rFonts w:ascii="Times New Roman" w:hAnsi="Times New Roman"/>
          <w:spacing w:val="-6"/>
          <w:sz w:val="28"/>
          <w:szCs w:val="28"/>
        </w:rPr>
        <w:t xml:space="preserve"> (открытия доступа к поданным заявкам)</w:t>
      </w:r>
      <w:r w:rsidRPr="00EC64EB">
        <w:rPr>
          <w:rFonts w:ascii="Times New Roman" w:hAnsi="Times New Roman"/>
          <w:b/>
          <w:i/>
          <w:spacing w:val="-6"/>
          <w:sz w:val="28"/>
          <w:szCs w:val="28"/>
        </w:rPr>
        <w:t xml:space="preserve"> </w:t>
      </w:r>
      <w:r w:rsidRPr="00EC64EB">
        <w:rPr>
          <w:rFonts w:ascii="Times New Roman" w:hAnsi="Times New Roman"/>
          <w:spacing w:val="-6"/>
          <w:sz w:val="28"/>
          <w:szCs w:val="28"/>
          <w:highlight w:val="yellow"/>
        </w:rPr>
        <w:t xml:space="preserve">09-00 (время московское) </w:t>
      </w:r>
      <w:r w:rsidR="00C10788">
        <w:rPr>
          <w:rFonts w:ascii="Times New Roman" w:hAnsi="Times New Roman"/>
          <w:b/>
          <w:spacing w:val="-6"/>
          <w:sz w:val="28"/>
          <w:szCs w:val="28"/>
          <w:highlight w:val="yellow"/>
        </w:rPr>
        <w:t>«20</w:t>
      </w:r>
      <w:r w:rsidRPr="00EC64EB">
        <w:rPr>
          <w:rFonts w:ascii="Times New Roman" w:hAnsi="Times New Roman"/>
          <w:b/>
          <w:spacing w:val="-6"/>
          <w:sz w:val="28"/>
          <w:szCs w:val="28"/>
          <w:highlight w:val="yellow"/>
        </w:rPr>
        <w:t>» ноября 2015 года</w:t>
      </w:r>
      <w:r w:rsidRPr="00EC64EB">
        <w:rPr>
          <w:rFonts w:ascii="Times New Roman" w:hAnsi="Times New Roman"/>
          <w:spacing w:val="-6"/>
          <w:sz w:val="28"/>
          <w:szCs w:val="28"/>
          <w:highlight w:val="yellow"/>
        </w:rPr>
        <w:t>.</w:t>
      </w:r>
      <w:r w:rsidRPr="00EC64EB">
        <w:rPr>
          <w:rFonts w:ascii="Times New Roman" w:hAnsi="Times New Roman"/>
          <w:spacing w:val="-6"/>
          <w:sz w:val="28"/>
          <w:szCs w:val="28"/>
        </w:rPr>
        <w:t xml:space="preserve"> </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spacing w:val="-6"/>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EC64EB">
        <w:rPr>
          <w:rFonts w:ascii="Times New Roman" w:hAnsi="Times New Roman"/>
          <w:b/>
          <w:spacing w:val="-6"/>
          <w:sz w:val="28"/>
          <w:szCs w:val="28"/>
        </w:rPr>
        <w:t>Место и дата рассмотрения заявок и подведения итогов закупки: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EC64EB">
        <w:rPr>
          <w:rFonts w:ascii="Times New Roman" w:hAnsi="Times New Roman" w:cs="Times New Roman"/>
          <w:spacing w:val="-6"/>
          <w:sz w:val="28"/>
          <w:szCs w:val="28"/>
          <w:lang w:eastAsia="en-US"/>
        </w:rPr>
        <w:t xml:space="preserve">Отборочная стадия рассмотрения заявок на участие в закупке: </w:t>
      </w:r>
      <w:r w:rsidRPr="00EC64EB">
        <w:rPr>
          <w:rFonts w:ascii="Times New Roman" w:hAnsi="Times New Roman" w:cs="Times New Roman"/>
          <w:color w:val="000000"/>
          <w:sz w:val="28"/>
          <w:szCs w:val="28"/>
        </w:rPr>
        <w:t xml:space="preserve">347388, Ростовская область, </w:t>
      </w:r>
      <w:proofErr w:type="gramStart"/>
      <w:r w:rsidRPr="00EC64EB">
        <w:rPr>
          <w:rFonts w:ascii="Times New Roman" w:hAnsi="Times New Roman" w:cs="Times New Roman"/>
          <w:color w:val="000000"/>
          <w:sz w:val="28"/>
          <w:szCs w:val="28"/>
        </w:rPr>
        <w:t>г</w:t>
      </w:r>
      <w:proofErr w:type="gramEnd"/>
      <w:r w:rsidRPr="00EC64EB">
        <w:rPr>
          <w:rFonts w:ascii="Times New Roman" w:hAnsi="Times New Roman" w:cs="Times New Roman"/>
          <w:color w:val="000000"/>
          <w:sz w:val="28"/>
          <w:szCs w:val="28"/>
        </w:rPr>
        <w:t xml:space="preserve">. Волгодонск-28, </w:t>
      </w:r>
      <w:r w:rsidRPr="00EC64EB">
        <w:rPr>
          <w:rFonts w:ascii="Times New Roman" w:hAnsi="Times New Roman" w:cs="Times New Roman"/>
          <w:spacing w:val="-6"/>
          <w:sz w:val="28"/>
          <w:szCs w:val="28"/>
        </w:rPr>
        <w:t>Волгодонский филиал АО «НИАЭП»</w:t>
      </w:r>
      <w:r w:rsidRPr="00EC64EB">
        <w:rPr>
          <w:rFonts w:ascii="Times New Roman" w:hAnsi="Times New Roman" w:cs="Times New Roman"/>
          <w:spacing w:val="-6"/>
          <w:sz w:val="28"/>
          <w:szCs w:val="28"/>
          <w:lang w:eastAsia="en-US"/>
        </w:rPr>
        <w:t xml:space="preserve">, не позднее </w:t>
      </w:r>
      <w:r w:rsidR="00C10788">
        <w:rPr>
          <w:rFonts w:ascii="Times New Roman" w:hAnsi="Times New Roman" w:cs="Times New Roman"/>
          <w:b/>
          <w:spacing w:val="-6"/>
          <w:sz w:val="28"/>
          <w:szCs w:val="28"/>
          <w:highlight w:val="yellow"/>
          <w:lang w:eastAsia="en-US"/>
        </w:rPr>
        <w:t>«10</w:t>
      </w:r>
      <w:r w:rsidRPr="00EC64EB">
        <w:rPr>
          <w:rFonts w:ascii="Times New Roman" w:hAnsi="Times New Roman" w:cs="Times New Roman"/>
          <w:b/>
          <w:spacing w:val="-6"/>
          <w:sz w:val="28"/>
          <w:szCs w:val="28"/>
          <w:highlight w:val="yellow"/>
          <w:lang w:eastAsia="en-US"/>
        </w:rPr>
        <w:t>» декабря 2015 г.</w:t>
      </w:r>
      <w:r w:rsidRPr="00EC64EB">
        <w:rPr>
          <w:rFonts w:ascii="Times New Roman" w:hAnsi="Times New Roman" w:cs="Times New Roman"/>
          <w:spacing w:val="-6"/>
          <w:sz w:val="28"/>
          <w:szCs w:val="28"/>
          <w:lang w:eastAsia="en-US"/>
        </w:rPr>
        <w:t xml:space="preserve"> </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EC64EB">
        <w:rPr>
          <w:rFonts w:ascii="Times New Roman" w:hAnsi="Times New Roman" w:cs="Times New Roman"/>
          <w:spacing w:val="-6"/>
          <w:sz w:val="28"/>
          <w:szCs w:val="28"/>
          <w:lang w:eastAsia="en-US"/>
        </w:rPr>
        <w:t xml:space="preserve">Оценочная стадия рассмотрения заявок на участие в закупке и подведение итогов закупки: </w:t>
      </w:r>
      <w:r w:rsidRPr="00EC64EB">
        <w:rPr>
          <w:rFonts w:ascii="Times New Roman" w:hAnsi="Times New Roman" w:cs="Times New Roman"/>
          <w:color w:val="000000"/>
          <w:sz w:val="28"/>
          <w:szCs w:val="28"/>
        </w:rPr>
        <w:t xml:space="preserve">347388, Ростовская область, </w:t>
      </w:r>
      <w:proofErr w:type="gramStart"/>
      <w:r w:rsidRPr="00EC64EB">
        <w:rPr>
          <w:rFonts w:ascii="Times New Roman" w:hAnsi="Times New Roman" w:cs="Times New Roman"/>
          <w:color w:val="000000"/>
          <w:sz w:val="28"/>
          <w:szCs w:val="28"/>
        </w:rPr>
        <w:t>г</w:t>
      </w:r>
      <w:proofErr w:type="gramEnd"/>
      <w:r w:rsidRPr="00EC64EB">
        <w:rPr>
          <w:rFonts w:ascii="Times New Roman" w:hAnsi="Times New Roman" w:cs="Times New Roman"/>
          <w:color w:val="000000"/>
          <w:sz w:val="28"/>
          <w:szCs w:val="28"/>
        </w:rPr>
        <w:t xml:space="preserve">. Волгодонск-28, </w:t>
      </w:r>
      <w:r w:rsidRPr="00EC64EB">
        <w:rPr>
          <w:rFonts w:ascii="Times New Roman" w:hAnsi="Times New Roman" w:cs="Times New Roman"/>
          <w:spacing w:val="-6"/>
          <w:sz w:val="28"/>
          <w:szCs w:val="28"/>
        </w:rPr>
        <w:t>Волгодонский филиал АО «НИАЭП»</w:t>
      </w:r>
      <w:r w:rsidRPr="00EC64EB">
        <w:rPr>
          <w:rFonts w:ascii="Times New Roman" w:hAnsi="Times New Roman" w:cs="Times New Roman"/>
          <w:spacing w:val="-6"/>
          <w:sz w:val="28"/>
          <w:szCs w:val="28"/>
          <w:lang w:eastAsia="en-US"/>
        </w:rPr>
        <w:t xml:space="preserve">, не позднее </w:t>
      </w:r>
      <w:r w:rsidRPr="00EC64EB">
        <w:rPr>
          <w:rFonts w:ascii="Times New Roman" w:hAnsi="Times New Roman" w:cs="Times New Roman"/>
          <w:b/>
          <w:spacing w:val="-6"/>
          <w:sz w:val="28"/>
          <w:szCs w:val="28"/>
          <w:highlight w:val="yellow"/>
          <w:lang w:eastAsia="en-US"/>
        </w:rPr>
        <w:t>«</w:t>
      </w:r>
      <w:r w:rsidR="00C10788">
        <w:rPr>
          <w:rFonts w:ascii="Times New Roman" w:hAnsi="Times New Roman" w:cs="Times New Roman"/>
          <w:b/>
          <w:spacing w:val="-6"/>
          <w:sz w:val="28"/>
          <w:szCs w:val="28"/>
          <w:highlight w:val="yellow"/>
          <w:lang w:eastAsia="en-US"/>
        </w:rPr>
        <w:t>21</w:t>
      </w:r>
      <w:r w:rsidRPr="00EC64EB">
        <w:rPr>
          <w:rFonts w:ascii="Times New Roman" w:hAnsi="Times New Roman" w:cs="Times New Roman"/>
          <w:b/>
          <w:spacing w:val="-6"/>
          <w:sz w:val="28"/>
          <w:szCs w:val="28"/>
          <w:highlight w:val="yellow"/>
          <w:lang w:eastAsia="en-US"/>
        </w:rPr>
        <w:t>» декабря 2015 г.</w:t>
      </w:r>
      <w:r w:rsidRPr="00EC64EB">
        <w:rPr>
          <w:rFonts w:ascii="Times New Roman" w:hAnsi="Times New Roman" w:cs="Times New Roman"/>
          <w:spacing w:val="-6"/>
          <w:sz w:val="28"/>
          <w:szCs w:val="28"/>
          <w:lang w:eastAsia="en-US"/>
        </w:rPr>
        <w:t xml:space="preserve"> </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EC64EB">
        <w:rPr>
          <w:rFonts w:ascii="Times New Roman" w:hAnsi="Times New Roman"/>
          <w:b/>
          <w:spacing w:val="-6"/>
          <w:sz w:val="28"/>
          <w:szCs w:val="28"/>
        </w:rPr>
        <w:t xml:space="preserve">Срок </w:t>
      </w:r>
      <w:r w:rsidRPr="00EC64EB">
        <w:rPr>
          <w:rFonts w:ascii="Times New Roman" w:hAnsi="Times New Roman"/>
          <w:b/>
          <w:sz w:val="28"/>
          <w:szCs w:val="28"/>
        </w:rPr>
        <w:t>заключения</w:t>
      </w:r>
      <w:r w:rsidRPr="00EC64EB">
        <w:rPr>
          <w:rFonts w:ascii="Times New Roman" w:hAnsi="Times New Roman"/>
          <w:b/>
          <w:spacing w:val="-6"/>
          <w:sz w:val="28"/>
          <w:szCs w:val="28"/>
        </w:rPr>
        <w:t xml:space="preserve"> договора:</w:t>
      </w:r>
      <w:r w:rsidRPr="00EC64EB">
        <w:rPr>
          <w:rFonts w:ascii="Times New Roman" w:hAnsi="Times New Roman"/>
          <w:spacing w:val="-6"/>
          <w:sz w:val="28"/>
          <w:szCs w:val="28"/>
        </w:rPr>
        <w:t xml:space="preserve"> </w:t>
      </w:r>
      <w:r w:rsidRPr="00EC64EB">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C64EB" w:rsidRPr="00EC64EB" w:rsidRDefault="00EC64EB" w:rsidP="00EC64EB">
      <w:pPr>
        <w:pStyle w:val="a8"/>
        <w:numPr>
          <w:ilvl w:val="0"/>
          <w:numId w:val="5"/>
        </w:numPr>
        <w:tabs>
          <w:tab w:val="left" w:pos="1134"/>
        </w:tabs>
        <w:spacing w:after="0" w:line="240" w:lineRule="auto"/>
        <w:ind w:left="0" w:firstLine="709"/>
        <w:jc w:val="both"/>
        <w:rPr>
          <w:rFonts w:ascii="Times New Roman" w:hAnsi="Times New Roman"/>
          <w:sz w:val="28"/>
        </w:rPr>
      </w:pPr>
      <w:r w:rsidRPr="00EC64EB">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EC64EB" w:rsidRPr="00EC64EB" w:rsidRDefault="00EC64EB" w:rsidP="00EC64EB">
      <w:pPr>
        <w:pStyle w:val="a8"/>
        <w:numPr>
          <w:ilvl w:val="0"/>
          <w:numId w:val="5"/>
        </w:numPr>
        <w:tabs>
          <w:tab w:val="left" w:pos="1134"/>
        </w:tabs>
        <w:spacing w:after="0" w:line="240" w:lineRule="auto"/>
        <w:ind w:left="0" w:firstLine="709"/>
        <w:jc w:val="both"/>
        <w:rPr>
          <w:rFonts w:ascii="Times New Roman" w:hAnsi="Times New Roman"/>
          <w:sz w:val="28"/>
          <w:szCs w:val="28"/>
        </w:rPr>
      </w:pPr>
      <w:r w:rsidRPr="00EC64EB">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C64EB" w:rsidRPr="00EC64EB" w:rsidRDefault="00EC64EB" w:rsidP="00EC64EB">
      <w:pPr>
        <w:pStyle w:val="a8"/>
        <w:numPr>
          <w:ilvl w:val="0"/>
          <w:numId w:val="5"/>
        </w:numPr>
        <w:tabs>
          <w:tab w:val="left" w:pos="1134"/>
        </w:tabs>
        <w:spacing w:after="0" w:line="240" w:lineRule="auto"/>
        <w:ind w:left="0" w:firstLine="709"/>
        <w:jc w:val="both"/>
        <w:rPr>
          <w:rFonts w:ascii="Times New Roman" w:hAnsi="Times New Roman"/>
          <w:sz w:val="28"/>
        </w:rPr>
      </w:pPr>
      <w:r w:rsidRPr="00EC64EB">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lang w:eastAsia="en-US"/>
        </w:rPr>
      </w:pPr>
      <w:proofErr w:type="gramStart"/>
      <w:r w:rsidRPr="00EC64EB">
        <w:rPr>
          <w:rFonts w:ascii="Times New Roman" w:hAnsi="Times New Roman" w:cs="Times New Roman"/>
          <w:spacing w:val="-6"/>
          <w:sz w:val="28"/>
          <w:szCs w:val="28"/>
          <w:lang w:eastAsia="en-US"/>
        </w:rPr>
        <w:t>Заказчик в течение 8 (восьми) рабочих дней</w:t>
      </w:r>
      <w:r w:rsidRPr="00EC64EB">
        <w:rPr>
          <w:rFonts w:ascii="Times New Roman" w:hAnsi="Times New Roman" w:cs="Times New Roman"/>
        </w:rPr>
        <w:t xml:space="preserve"> </w:t>
      </w:r>
      <w:r w:rsidRPr="00EC64EB">
        <w:rPr>
          <w:rFonts w:ascii="Times New Roman"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EC64EB">
        <w:rPr>
          <w:rFonts w:ascii="Times New Roman"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EC64EB">
        <w:rPr>
          <w:rFonts w:ascii="Times New Roman" w:hAnsi="Times New Roman" w:cs="Times New Roman"/>
          <w:spacing w:val="-6"/>
          <w:sz w:val="28"/>
          <w:szCs w:val="28"/>
          <w:lang w:eastAsia="en-US"/>
        </w:rPr>
        <w:lastRenderedPageBreak/>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EC64EB">
        <w:rPr>
          <w:rFonts w:ascii="Times New Roman" w:hAnsi="Times New Roman" w:cs="Times New Roman"/>
          <w:b/>
          <w:bCs/>
          <w:i/>
          <w:iCs/>
        </w:rPr>
        <w:t xml:space="preserve"> </w:t>
      </w:r>
      <w:r w:rsidRPr="00EC64EB">
        <w:rPr>
          <w:rFonts w:ascii="Times New Roman" w:hAnsi="Times New Roman" w:cs="Times New Roman"/>
          <w:spacing w:val="-6"/>
          <w:sz w:val="28"/>
          <w:szCs w:val="28"/>
          <w:lang w:eastAsia="en-US"/>
        </w:rPr>
        <w:t>со дня направления указанного договора.</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spacing w:val="-6"/>
          <w:sz w:val="32"/>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EC64EB">
        <w:rPr>
          <w:rFonts w:ascii="Times New Roman" w:hAnsi="Times New Roman"/>
          <w:b/>
          <w:sz w:val="28"/>
          <w:szCs w:val="28"/>
        </w:rPr>
        <w:t>Обеспечение</w:t>
      </w:r>
      <w:r w:rsidRPr="00EC64EB">
        <w:rPr>
          <w:rFonts w:ascii="Times New Roman" w:hAnsi="Times New Roman"/>
          <w:b/>
          <w:spacing w:val="-6"/>
          <w:sz w:val="28"/>
          <w:szCs w:val="28"/>
        </w:rPr>
        <w:t xml:space="preserve"> исполнения обязательств по договору: </w:t>
      </w:r>
    </w:p>
    <w:p w:rsidR="00EC64EB" w:rsidRPr="00EC64EB" w:rsidRDefault="00EC64EB" w:rsidP="00EC64EB">
      <w:pPr>
        <w:pStyle w:val="a8"/>
        <w:tabs>
          <w:tab w:val="left" w:pos="0"/>
          <w:tab w:val="left" w:pos="1134"/>
        </w:tabs>
        <w:spacing w:after="0" w:line="240" w:lineRule="auto"/>
        <w:ind w:left="0" w:firstLine="709"/>
        <w:jc w:val="both"/>
        <w:rPr>
          <w:rFonts w:ascii="Times New Roman" w:hAnsi="Times New Roman"/>
          <w:spacing w:val="-6"/>
          <w:sz w:val="28"/>
          <w:szCs w:val="28"/>
        </w:rPr>
      </w:pPr>
      <w:r w:rsidRPr="00EC64EB">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EC64EB" w:rsidRPr="00EC64EB" w:rsidRDefault="00EC64EB" w:rsidP="00EC64EB">
      <w:pPr>
        <w:pStyle w:val="a8"/>
        <w:tabs>
          <w:tab w:val="left" w:pos="0"/>
          <w:tab w:val="left" w:pos="1134"/>
        </w:tabs>
        <w:spacing w:after="0" w:line="240" w:lineRule="auto"/>
        <w:ind w:left="0" w:firstLine="709"/>
        <w:jc w:val="both"/>
        <w:rPr>
          <w:rFonts w:ascii="Times New Roman" w:hAnsi="Times New Roman"/>
          <w:sz w:val="28"/>
          <w:szCs w:val="28"/>
          <w:lang w:eastAsia="ru-RU"/>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C64EB">
        <w:rPr>
          <w:rFonts w:ascii="Times New Roman" w:hAnsi="Times New Roman"/>
          <w:sz w:val="28"/>
          <w:szCs w:val="28"/>
        </w:rPr>
        <w:t>Процедура запроса предложений не является торгами по</w:t>
      </w:r>
      <w:r w:rsidRPr="00EC64EB">
        <w:rPr>
          <w:rFonts w:ascii="Times New Roman" w:hAnsi="Times New Roman"/>
          <w:sz w:val="28"/>
          <w:szCs w:val="28"/>
          <w:lang w:eastAsia="ru-RU"/>
        </w:rPr>
        <w:t xml:space="preserve"> законодательству Российской Федерации.</w:t>
      </w:r>
    </w:p>
    <w:p w:rsidR="00EC64EB" w:rsidRPr="00EC64EB" w:rsidRDefault="00EC64EB" w:rsidP="00EC64EB">
      <w:pPr>
        <w:pStyle w:val="a8"/>
        <w:tabs>
          <w:tab w:val="left" w:pos="0"/>
          <w:tab w:val="left" w:pos="1134"/>
        </w:tabs>
        <w:spacing w:after="0" w:line="240" w:lineRule="auto"/>
        <w:ind w:left="0" w:firstLine="709"/>
        <w:jc w:val="both"/>
        <w:rPr>
          <w:rFonts w:ascii="Times New Roman" w:hAnsi="Times New Roman"/>
          <w:sz w:val="28"/>
          <w:szCs w:val="28"/>
          <w:lang w:eastAsia="ru-RU"/>
        </w:rPr>
      </w:pPr>
    </w:p>
    <w:p w:rsidR="00EC64EB" w:rsidRPr="00EC64EB" w:rsidRDefault="00EC64EB" w:rsidP="00EC64EB">
      <w:pPr>
        <w:pStyle w:val="a8"/>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Отказ организатора закупки от проведения закупки по решению заказчика:</w:t>
      </w:r>
      <w:r w:rsidRPr="00EC64EB">
        <w:rPr>
          <w:rFonts w:ascii="Times New Roman" w:hAnsi="Times New Roman"/>
          <w:sz w:val="28"/>
          <w:szCs w:val="28"/>
        </w:rPr>
        <w:t xml:space="preserve"> в любое время вплоть до подведения итогов закупки, в указанных ниже случаях не приводит к каким-либо последствиям для организатора закупки:</w:t>
      </w:r>
    </w:p>
    <w:p w:rsidR="00EC64EB" w:rsidRPr="00EC64EB" w:rsidRDefault="00EC64EB" w:rsidP="00EC64EB">
      <w:pPr>
        <w:pStyle w:val="a7"/>
        <w:numPr>
          <w:ilvl w:val="0"/>
          <w:numId w:val="6"/>
        </w:numPr>
        <w:tabs>
          <w:tab w:val="left" w:pos="142"/>
        </w:tabs>
        <w:spacing w:after="0"/>
        <w:ind w:left="0" w:firstLine="709"/>
        <w:jc w:val="both"/>
        <w:rPr>
          <w:sz w:val="28"/>
          <w:szCs w:val="28"/>
        </w:rPr>
      </w:pPr>
      <w:r w:rsidRPr="00EC64E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C64EB" w:rsidRPr="00EC64EB" w:rsidRDefault="00EC64EB" w:rsidP="00EC64EB">
      <w:pPr>
        <w:pStyle w:val="a7"/>
        <w:numPr>
          <w:ilvl w:val="0"/>
          <w:numId w:val="6"/>
        </w:numPr>
        <w:tabs>
          <w:tab w:val="left" w:pos="142"/>
        </w:tabs>
        <w:spacing w:after="0"/>
        <w:ind w:left="0" w:firstLine="709"/>
        <w:jc w:val="both"/>
        <w:rPr>
          <w:sz w:val="28"/>
          <w:szCs w:val="28"/>
        </w:rPr>
      </w:pPr>
      <w:r w:rsidRPr="00EC64E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C64EB" w:rsidRPr="00EC64EB" w:rsidRDefault="00EC64EB" w:rsidP="00EC64EB">
      <w:pPr>
        <w:pStyle w:val="a7"/>
        <w:numPr>
          <w:ilvl w:val="0"/>
          <w:numId w:val="6"/>
        </w:numPr>
        <w:tabs>
          <w:tab w:val="left" w:pos="142"/>
        </w:tabs>
        <w:spacing w:after="0"/>
        <w:ind w:left="0" w:firstLine="709"/>
        <w:jc w:val="both"/>
        <w:rPr>
          <w:sz w:val="28"/>
          <w:szCs w:val="28"/>
        </w:rPr>
      </w:pPr>
      <w:r w:rsidRPr="00EC64E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C64EB" w:rsidRPr="00EC64EB" w:rsidRDefault="00EC64EB" w:rsidP="00EC64EB">
      <w:pPr>
        <w:pStyle w:val="a7"/>
        <w:tabs>
          <w:tab w:val="left" w:pos="142"/>
        </w:tabs>
        <w:spacing w:after="0"/>
        <w:ind w:left="0" w:firstLine="709"/>
        <w:jc w:val="both"/>
        <w:rPr>
          <w:sz w:val="28"/>
          <w:szCs w:val="28"/>
        </w:rPr>
      </w:pPr>
      <w:proofErr w:type="gramStart"/>
      <w:r w:rsidRPr="00EC64EB">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EC64EB">
        <w:rPr>
          <w:sz w:val="28"/>
          <w:szCs w:val="28"/>
        </w:rPr>
        <w:t>ение следующего рабочего дня) в порядке, установленном для размещения извещения о проведении закупки и</w:t>
      </w:r>
      <w:proofErr w:type="gramEnd"/>
      <w:r w:rsidRPr="00EC64EB">
        <w:rPr>
          <w:sz w:val="28"/>
          <w:szCs w:val="28"/>
        </w:rPr>
        <w:t xml:space="preserve"> закупочной документации.</w:t>
      </w:r>
    </w:p>
    <w:p w:rsidR="00EC64EB" w:rsidRPr="00EC64EB" w:rsidRDefault="00EC64EB" w:rsidP="00EC64EB">
      <w:pPr>
        <w:tabs>
          <w:tab w:val="left" w:pos="1134"/>
        </w:tabs>
        <w:spacing w:after="0" w:line="240" w:lineRule="auto"/>
        <w:ind w:left="142" w:firstLine="567"/>
        <w:contextualSpacing/>
        <w:jc w:val="both"/>
        <w:rPr>
          <w:rFonts w:ascii="Times New Roman" w:hAnsi="Times New Roman" w:cs="Times New Roman"/>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C64EB" w:rsidRPr="00EC64EB" w:rsidRDefault="00EC64EB" w:rsidP="00EC64EB">
      <w:pPr>
        <w:pStyle w:val="a8"/>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sz w:val="28"/>
          <w:szCs w:val="28"/>
        </w:rPr>
        <w:t xml:space="preserve">Центральный арбитражный комитет (ЦАК) - </w:t>
      </w:r>
      <w:hyperlink r:id="rId10" w:history="1">
        <w:r w:rsidRPr="00EC64EB">
          <w:rPr>
            <w:rFonts w:ascii="Times New Roman" w:hAnsi="Times New Roman"/>
            <w:sz w:val="28"/>
            <w:szCs w:val="28"/>
          </w:rPr>
          <w:t>arbitration@rosatom.ru</w:t>
        </w:r>
      </w:hyperlink>
      <w:r w:rsidRPr="00EC64EB">
        <w:rPr>
          <w:rFonts w:ascii="Times New Roman" w:hAnsi="Times New Roman"/>
          <w:sz w:val="28"/>
          <w:szCs w:val="28"/>
        </w:rPr>
        <w:t>.</w:t>
      </w:r>
    </w:p>
    <w:p w:rsidR="00EC64EB" w:rsidRPr="00EC64EB" w:rsidRDefault="00EC64EB" w:rsidP="00EC64EB">
      <w:pPr>
        <w:pStyle w:val="a4"/>
        <w:spacing w:before="0" w:beforeAutospacing="0" w:after="0" w:afterAutospacing="0"/>
        <w:ind w:right="153"/>
        <w:jc w:val="both"/>
      </w:pPr>
    </w:p>
    <w:p w:rsidR="0090324E" w:rsidRPr="00EC64EB" w:rsidRDefault="0090324E" w:rsidP="00EC64EB">
      <w:pPr>
        <w:spacing w:after="0" w:line="240" w:lineRule="auto"/>
        <w:rPr>
          <w:rFonts w:ascii="Times New Roman" w:hAnsi="Times New Roman" w:cs="Times New Roman"/>
        </w:rPr>
      </w:pPr>
    </w:p>
    <w:sectPr w:rsidR="0090324E" w:rsidRPr="00EC64EB" w:rsidSect="00EC64EB">
      <w:pgSz w:w="11906" w:h="16838"/>
      <w:pgMar w:top="1134"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EC64EB"/>
    <w:rsid w:val="0090324E"/>
    <w:rsid w:val="00C10788"/>
    <w:rsid w:val="00EC64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0324E"/>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C64EB"/>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EC64EB"/>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C64EB"/>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C64EB"/>
    <w:rPr>
      <w:rFonts w:ascii="Arial" w:eastAsia="Times New Roman" w:hAnsi="Arial" w:cs="Arial"/>
      <w:b/>
      <w:bCs/>
      <w:i/>
      <w:iCs/>
      <w:sz w:val="28"/>
      <w:szCs w:val="28"/>
    </w:rPr>
  </w:style>
  <w:style w:type="paragraph" w:styleId="a4">
    <w:name w:val="Normal (Web)"/>
    <w:aliases w:val="Обычный (Web),Обычный (веб) Знак Знак,Обычный (Web) Знак Знак Знак"/>
    <w:basedOn w:val="a0"/>
    <w:link w:val="a5"/>
    <w:uiPriority w:val="99"/>
    <w:rsid w:val="00EC64EB"/>
    <w:pPr>
      <w:spacing w:before="100" w:beforeAutospacing="1" w:after="100" w:afterAutospacing="1" w:line="240" w:lineRule="auto"/>
    </w:pPr>
    <w:rPr>
      <w:rFonts w:ascii="Times New Roman" w:eastAsia="Times New Roman" w:hAnsi="Times New Roman" w:cs="Times New Roman"/>
      <w:sz w:val="24"/>
      <w:szCs w:val="20"/>
    </w:rPr>
  </w:style>
  <w:style w:type="paragraph" w:customStyle="1" w:styleId="a">
    <w:name w:val="Пункт"/>
    <w:basedOn w:val="a0"/>
    <w:rsid w:val="00EC64EB"/>
    <w:pPr>
      <w:numPr>
        <w:ilvl w:val="2"/>
        <w:numId w:val="1"/>
      </w:numPr>
      <w:spacing w:after="0" w:line="360" w:lineRule="auto"/>
      <w:jc w:val="both"/>
    </w:pPr>
    <w:rPr>
      <w:rFonts w:ascii="Times New Roman" w:eastAsia="Times New Roman" w:hAnsi="Times New Roman" w:cs="Times New Roman"/>
      <w:sz w:val="28"/>
      <w:szCs w:val="28"/>
    </w:rPr>
  </w:style>
  <w:style w:type="character" w:styleId="a6">
    <w:name w:val="Hyperlink"/>
    <w:basedOn w:val="a1"/>
    <w:uiPriority w:val="99"/>
    <w:rsid w:val="00EC64EB"/>
    <w:rPr>
      <w:rFonts w:cs="Times New Roman"/>
      <w:color w:val="0000FF"/>
      <w:u w:val="single"/>
    </w:rPr>
  </w:style>
  <w:style w:type="paragraph" w:customStyle="1" w:styleId="3">
    <w:name w:val="Стиль3"/>
    <w:basedOn w:val="21"/>
    <w:uiPriority w:val="99"/>
    <w:rsid w:val="00EC64EB"/>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Times12">
    <w:name w:val="Times 12"/>
    <w:basedOn w:val="a0"/>
    <w:rsid w:val="00EC64EB"/>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a7">
    <w:name w:val="List Continue"/>
    <w:basedOn w:val="a0"/>
    <w:uiPriority w:val="99"/>
    <w:rsid w:val="00EC64EB"/>
    <w:pPr>
      <w:spacing w:after="120" w:line="240" w:lineRule="auto"/>
      <w:ind w:left="283"/>
    </w:pPr>
    <w:rPr>
      <w:rFonts w:ascii="Times New Roman" w:eastAsia="Times New Roman" w:hAnsi="Times New Roman" w:cs="Times New Roman"/>
      <w:sz w:val="24"/>
      <w:szCs w:val="24"/>
    </w:rPr>
  </w:style>
  <w:style w:type="paragraph" w:styleId="a8">
    <w:name w:val="List Paragraph"/>
    <w:basedOn w:val="a0"/>
    <w:link w:val="a9"/>
    <w:uiPriority w:val="34"/>
    <w:qFormat/>
    <w:rsid w:val="00EC64EB"/>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EC64EB"/>
    <w:rPr>
      <w:rFonts w:ascii="Times New Roman" w:eastAsia="Times New Roman" w:hAnsi="Times New Roman" w:cs="Times New Roman"/>
      <w:sz w:val="24"/>
      <w:szCs w:val="20"/>
    </w:rPr>
  </w:style>
  <w:style w:type="character" w:customStyle="1" w:styleId="a9">
    <w:name w:val="Абзац списка Знак"/>
    <w:link w:val="a8"/>
    <w:uiPriority w:val="34"/>
    <w:locked/>
    <w:rsid w:val="00EC64EB"/>
    <w:rPr>
      <w:rFonts w:ascii="Calibri" w:eastAsia="Times New Roman" w:hAnsi="Calibri" w:cs="Times New Roman"/>
      <w:szCs w:val="20"/>
      <w:lang w:eastAsia="en-US"/>
    </w:rPr>
  </w:style>
  <w:style w:type="paragraph" w:styleId="21">
    <w:name w:val="Body Text Indent 2"/>
    <w:basedOn w:val="a0"/>
    <w:link w:val="22"/>
    <w:uiPriority w:val="99"/>
    <w:semiHidden/>
    <w:unhideWhenUsed/>
    <w:rsid w:val="00EC64EB"/>
    <w:pPr>
      <w:spacing w:after="120" w:line="480" w:lineRule="auto"/>
      <w:ind w:left="283"/>
    </w:pPr>
  </w:style>
  <w:style w:type="character" w:customStyle="1" w:styleId="22">
    <w:name w:val="Основной текст с отступом 2 Знак"/>
    <w:basedOn w:val="a1"/>
    <w:link w:val="21"/>
    <w:uiPriority w:val="99"/>
    <w:semiHidden/>
    <w:rsid w:val="00EC64E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1632</Words>
  <Characters>9303</Characters>
  <Application>Microsoft Office Word</Application>
  <DocSecurity>0</DocSecurity>
  <Lines>77</Lines>
  <Paragraphs>21</Paragraphs>
  <ScaleCrop>false</ScaleCrop>
  <Company/>
  <LinksUpToDate>false</LinksUpToDate>
  <CharactersWithSpaces>10914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3</cp:revision>
  <dcterms:created xsi:type="dcterms:W3CDTF">2015-11-06T11:26:00Z</dcterms:created>
  <dcterms:modified xsi:type="dcterms:W3CDTF">2015-11-09T07:11:00Z</dcterms:modified>
</cp:coreProperties>
</file>