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5DB3" w:rsidRDefault="00875DB3"/>
    <w:tbl>
      <w:tblPr>
        <w:tblW w:w="4600" w:type="pct"/>
        <w:jc w:val="center"/>
        <w:tblInd w:w="108" w:type="dxa"/>
        <w:tblLayout w:type="fixed"/>
        <w:tblLook w:val="04A0"/>
      </w:tblPr>
      <w:tblGrid>
        <w:gridCol w:w="4460"/>
        <w:gridCol w:w="596"/>
        <w:gridCol w:w="3749"/>
      </w:tblGrid>
      <w:tr w:rsidR="009A0EEF" w:rsidTr="009A0EEF">
        <w:trPr>
          <w:trHeight w:val="690"/>
          <w:jc w:val="center"/>
        </w:trPr>
        <w:tc>
          <w:tcPr>
            <w:tcW w:w="4460" w:type="dxa"/>
            <w:noWrap/>
            <w:vAlign w:val="bottom"/>
            <w:hideMark/>
          </w:tcPr>
          <w:p w:rsidR="009A0EEF" w:rsidRDefault="009A0EEF" w:rsidP="004D583D">
            <w:pPr>
              <w:shd w:val="clear" w:color="auto" w:fill="FFFFFF"/>
              <w:jc w:val="center"/>
              <w:rPr>
                <w:b/>
                <w:bCs/>
                <w:color w:val="000000"/>
                <w:sz w:val="28"/>
              </w:rPr>
            </w:pPr>
            <w:bookmarkStart w:id="0" w:name="_Toc398564572"/>
            <w:bookmarkStart w:id="1" w:name="_Toc399408082"/>
            <w:bookmarkStart w:id="2" w:name="_Toc418682790"/>
            <w:r>
              <w:rPr>
                <w:b/>
                <w:bCs/>
                <w:color w:val="000000"/>
                <w:sz w:val="28"/>
                <w:szCs w:val="22"/>
              </w:rPr>
              <w:t>УТВЕРЖДЕНО</w:t>
            </w:r>
          </w:p>
        </w:tc>
        <w:tc>
          <w:tcPr>
            <w:tcW w:w="596" w:type="dxa"/>
            <w:vMerge w:val="restart"/>
            <w:noWrap/>
            <w:vAlign w:val="bottom"/>
            <w:hideMark/>
          </w:tcPr>
          <w:p w:rsidR="009A0EEF" w:rsidRDefault="009A0EEF" w:rsidP="004D583D">
            <w:pPr>
              <w:shd w:val="clear" w:color="auto" w:fill="FFFFFF"/>
              <w:jc w:val="center"/>
              <w:rPr>
                <w:color w:val="000000"/>
                <w:sz w:val="28"/>
              </w:rPr>
            </w:pPr>
            <w:r>
              <w:rPr>
                <w:color w:val="000000"/>
                <w:sz w:val="28"/>
                <w:szCs w:val="22"/>
              </w:rPr>
              <w:t> </w:t>
            </w:r>
          </w:p>
        </w:tc>
        <w:tc>
          <w:tcPr>
            <w:tcW w:w="3749" w:type="dxa"/>
            <w:noWrap/>
            <w:vAlign w:val="bottom"/>
            <w:hideMark/>
          </w:tcPr>
          <w:p w:rsidR="009A0EEF" w:rsidRDefault="009A0EEF" w:rsidP="004D583D">
            <w:pPr>
              <w:shd w:val="clear" w:color="auto" w:fill="FFFFFF"/>
              <w:jc w:val="center"/>
              <w:rPr>
                <w:b/>
                <w:bCs/>
                <w:color w:val="000000"/>
                <w:sz w:val="28"/>
              </w:rPr>
            </w:pPr>
            <w:r>
              <w:rPr>
                <w:b/>
                <w:bCs/>
                <w:color w:val="000000"/>
                <w:sz w:val="28"/>
                <w:szCs w:val="22"/>
              </w:rPr>
              <w:t>СОГЛАСОВАНО</w:t>
            </w:r>
          </w:p>
        </w:tc>
      </w:tr>
      <w:tr w:rsidR="009A0EEF" w:rsidTr="009A0EEF">
        <w:trPr>
          <w:trHeight w:val="705"/>
          <w:jc w:val="center"/>
        </w:trPr>
        <w:tc>
          <w:tcPr>
            <w:tcW w:w="4460" w:type="dxa"/>
            <w:hideMark/>
          </w:tcPr>
          <w:tbl>
            <w:tblPr>
              <w:tblW w:w="4900" w:type="pct"/>
              <w:jc w:val="center"/>
              <w:tblInd w:w="108" w:type="dxa"/>
              <w:tblLayout w:type="fixed"/>
              <w:tblLook w:val="04A0"/>
            </w:tblPr>
            <w:tblGrid>
              <w:gridCol w:w="4159"/>
            </w:tblGrid>
            <w:tr w:rsidR="009A0EEF" w:rsidTr="004D583D">
              <w:trPr>
                <w:trHeight w:val="705"/>
                <w:jc w:val="center"/>
              </w:trPr>
              <w:tc>
                <w:tcPr>
                  <w:tcW w:w="5072" w:type="dxa"/>
                  <w:vAlign w:val="center"/>
                  <w:hideMark/>
                </w:tcPr>
                <w:p w:rsidR="009A0EEF" w:rsidRDefault="009A0EEF" w:rsidP="004D583D">
                  <w:pPr>
                    <w:shd w:val="clear" w:color="auto" w:fill="FFFFFF"/>
                    <w:rPr>
                      <w:sz w:val="28"/>
                    </w:rPr>
                  </w:pPr>
                  <w:r>
                    <w:rPr>
                      <w:sz w:val="28"/>
                      <w:szCs w:val="22"/>
                    </w:rPr>
                    <w:t>Заместитель директора по науке и производству</w:t>
                  </w:r>
                </w:p>
                <w:p w:rsidR="007A1320" w:rsidRDefault="007A1320" w:rsidP="004D583D">
                  <w:pPr>
                    <w:shd w:val="clear" w:color="auto" w:fill="FFFFFF"/>
                    <w:rPr>
                      <w:color w:val="000000"/>
                      <w:sz w:val="28"/>
                    </w:rPr>
                  </w:pPr>
                </w:p>
              </w:tc>
            </w:tr>
            <w:tr w:rsidR="009A0EEF" w:rsidTr="004D583D">
              <w:trPr>
                <w:trHeight w:val="465"/>
                <w:jc w:val="center"/>
              </w:trPr>
              <w:tc>
                <w:tcPr>
                  <w:tcW w:w="5072" w:type="dxa"/>
                  <w:noWrap/>
                  <w:vAlign w:val="center"/>
                  <w:hideMark/>
                </w:tcPr>
                <w:p w:rsidR="009A0EEF" w:rsidRDefault="009A0EEF" w:rsidP="004D583D">
                  <w:pPr>
                    <w:shd w:val="clear" w:color="auto" w:fill="FFFFFF"/>
                    <w:rPr>
                      <w:color w:val="000000"/>
                      <w:sz w:val="28"/>
                    </w:rPr>
                  </w:pPr>
                  <w:r>
                    <w:rPr>
                      <w:color w:val="000000"/>
                      <w:sz w:val="28"/>
                      <w:szCs w:val="22"/>
                    </w:rPr>
                    <w:t xml:space="preserve">______________/ </w:t>
                  </w:r>
                  <w:r>
                    <w:rPr>
                      <w:color w:val="000000"/>
                      <w:sz w:val="28"/>
                      <w:szCs w:val="22"/>
                      <w:u w:val="single"/>
                    </w:rPr>
                    <w:t>Е.В. Скачков/</w:t>
                  </w:r>
                </w:p>
              </w:tc>
            </w:tr>
          </w:tbl>
          <w:p w:rsidR="009A0EEF" w:rsidRDefault="009A0EEF" w:rsidP="004D583D">
            <w:pPr>
              <w:jc w:val="center"/>
            </w:pPr>
          </w:p>
        </w:tc>
        <w:tc>
          <w:tcPr>
            <w:tcW w:w="596" w:type="dxa"/>
            <w:vMerge/>
            <w:vAlign w:val="center"/>
            <w:hideMark/>
          </w:tcPr>
          <w:p w:rsidR="009A0EEF" w:rsidRDefault="009A0EEF" w:rsidP="004D583D">
            <w:pPr>
              <w:rPr>
                <w:color w:val="000000"/>
                <w:sz w:val="28"/>
              </w:rPr>
            </w:pPr>
          </w:p>
        </w:tc>
        <w:tc>
          <w:tcPr>
            <w:tcW w:w="3749" w:type="dxa"/>
            <w:hideMark/>
          </w:tcPr>
          <w:tbl>
            <w:tblPr>
              <w:tblW w:w="3882" w:type="dxa"/>
              <w:jc w:val="center"/>
              <w:tblInd w:w="108" w:type="dxa"/>
              <w:tblLayout w:type="fixed"/>
              <w:tblLook w:val="04A0"/>
            </w:tblPr>
            <w:tblGrid>
              <w:gridCol w:w="3882"/>
            </w:tblGrid>
            <w:tr w:rsidR="009A0EEF" w:rsidTr="007A1320">
              <w:trPr>
                <w:trHeight w:val="705"/>
                <w:jc w:val="center"/>
              </w:trPr>
              <w:tc>
                <w:tcPr>
                  <w:tcW w:w="3882" w:type="dxa"/>
                  <w:vAlign w:val="center"/>
                </w:tcPr>
                <w:p w:rsidR="007A1320" w:rsidRDefault="005E5EBC" w:rsidP="004D583D">
                  <w:pPr>
                    <w:shd w:val="clear" w:color="auto" w:fill="FFFFFF"/>
                    <w:rPr>
                      <w:color w:val="000000"/>
                      <w:sz w:val="28"/>
                    </w:rPr>
                  </w:pPr>
                  <w:r w:rsidRPr="00622C15">
                    <w:rPr>
                      <w:sz w:val="28"/>
                      <w:szCs w:val="22"/>
                    </w:rPr>
                    <w:t>Директор структурного подразделения № 57</w:t>
                  </w:r>
                </w:p>
              </w:tc>
            </w:tr>
            <w:tr w:rsidR="009A0EEF" w:rsidTr="007A1320">
              <w:trPr>
                <w:trHeight w:val="465"/>
                <w:jc w:val="center"/>
              </w:trPr>
              <w:tc>
                <w:tcPr>
                  <w:tcW w:w="3882" w:type="dxa"/>
                  <w:noWrap/>
                  <w:vAlign w:val="center"/>
                  <w:hideMark/>
                </w:tcPr>
                <w:p w:rsidR="009A0EEF" w:rsidRDefault="007A1320" w:rsidP="004D583D">
                  <w:pPr>
                    <w:shd w:val="clear" w:color="auto" w:fill="FFFFFF"/>
                    <w:rPr>
                      <w:color w:val="000000"/>
                      <w:sz w:val="28"/>
                    </w:rPr>
                  </w:pPr>
                  <w:r>
                    <w:rPr>
                      <w:color w:val="000000"/>
                      <w:sz w:val="28"/>
                      <w:szCs w:val="22"/>
                    </w:rPr>
                    <w:t>________</w:t>
                  </w:r>
                  <w:r w:rsidR="009A0EEF">
                    <w:rPr>
                      <w:color w:val="000000"/>
                      <w:sz w:val="28"/>
                      <w:szCs w:val="22"/>
                    </w:rPr>
                    <w:t>_/</w:t>
                  </w:r>
                  <w:r w:rsidR="009A0EEF">
                    <w:rPr>
                      <w:color w:val="000000"/>
                      <w:sz w:val="28"/>
                      <w:szCs w:val="22"/>
                      <w:u w:val="single"/>
                    </w:rPr>
                    <w:t xml:space="preserve"> </w:t>
                  </w:r>
                  <w:r w:rsidR="005E5EBC" w:rsidRPr="00622C15">
                    <w:rPr>
                      <w:color w:val="000000"/>
                      <w:sz w:val="28"/>
                      <w:szCs w:val="22"/>
                      <w:u w:val="single"/>
                    </w:rPr>
                    <w:t>В.Ф. Данилов</w:t>
                  </w:r>
                  <w:r w:rsidR="005E5EBC">
                    <w:rPr>
                      <w:color w:val="000000"/>
                      <w:sz w:val="28"/>
                      <w:szCs w:val="22"/>
                    </w:rPr>
                    <w:t xml:space="preserve"> </w:t>
                  </w:r>
                  <w:r w:rsidR="009A0EEF">
                    <w:rPr>
                      <w:color w:val="000000"/>
                      <w:sz w:val="28"/>
                      <w:szCs w:val="22"/>
                    </w:rPr>
                    <w:t xml:space="preserve">/ </w:t>
                  </w:r>
                </w:p>
              </w:tc>
            </w:tr>
          </w:tbl>
          <w:p w:rsidR="009A0EEF" w:rsidRDefault="009A0EEF" w:rsidP="004D583D">
            <w:pPr>
              <w:jc w:val="center"/>
            </w:pPr>
          </w:p>
        </w:tc>
      </w:tr>
      <w:tr w:rsidR="009A0EEF" w:rsidTr="009A0EEF">
        <w:trPr>
          <w:trHeight w:val="465"/>
          <w:jc w:val="center"/>
        </w:trPr>
        <w:tc>
          <w:tcPr>
            <w:tcW w:w="4460" w:type="dxa"/>
            <w:noWrap/>
            <w:vAlign w:val="bottom"/>
            <w:hideMark/>
          </w:tcPr>
          <w:p w:rsidR="009A0EEF" w:rsidRDefault="009A0EEF" w:rsidP="004D583D">
            <w:r>
              <w:rPr>
                <w:color w:val="000000"/>
                <w:sz w:val="28"/>
                <w:szCs w:val="22"/>
              </w:rPr>
              <w:t>« __ » _______________ 2015 года</w:t>
            </w:r>
          </w:p>
        </w:tc>
        <w:tc>
          <w:tcPr>
            <w:tcW w:w="596" w:type="dxa"/>
            <w:vMerge/>
            <w:vAlign w:val="center"/>
            <w:hideMark/>
          </w:tcPr>
          <w:p w:rsidR="009A0EEF" w:rsidRDefault="009A0EEF" w:rsidP="004D583D">
            <w:pPr>
              <w:rPr>
                <w:color w:val="000000"/>
                <w:sz w:val="28"/>
              </w:rPr>
            </w:pPr>
          </w:p>
        </w:tc>
        <w:tc>
          <w:tcPr>
            <w:tcW w:w="3749" w:type="dxa"/>
            <w:noWrap/>
            <w:vAlign w:val="bottom"/>
            <w:hideMark/>
          </w:tcPr>
          <w:p w:rsidR="009A0EEF" w:rsidRDefault="007A1320" w:rsidP="004D583D">
            <w:r>
              <w:rPr>
                <w:color w:val="000000"/>
                <w:sz w:val="28"/>
                <w:szCs w:val="22"/>
              </w:rPr>
              <w:t>« __ » ______</w:t>
            </w:r>
            <w:r w:rsidR="009A0EEF">
              <w:rPr>
                <w:color w:val="000000"/>
                <w:sz w:val="28"/>
                <w:szCs w:val="22"/>
              </w:rPr>
              <w:t>_____ 2015 года</w:t>
            </w:r>
          </w:p>
        </w:tc>
      </w:tr>
      <w:tr w:rsidR="009A0EEF" w:rsidTr="009A0EEF">
        <w:trPr>
          <w:trHeight w:val="465"/>
          <w:jc w:val="center"/>
        </w:trPr>
        <w:tc>
          <w:tcPr>
            <w:tcW w:w="4460" w:type="dxa"/>
            <w:noWrap/>
            <w:vAlign w:val="bottom"/>
            <w:hideMark/>
          </w:tcPr>
          <w:p w:rsidR="009A0EEF" w:rsidRDefault="009A0EEF" w:rsidP="004D583D"/>
        </w:tc>
        <w:tc>
          <w:tcPr>
            <w:tcW w:w="596" w:type="dxa"/>
            <w:vMerge/>
            <w:vAlign w:val="center"/>
            <w:hideMark/>
          </w:tcPr>
          <w:p w:rsidR="009A0EEF" w:rsidRDefault="009A0EEF" w:rsidP="004D583D">
            <w:pPr>
              <w:rPr>
                <w:color w:val="000000"/>
                <w:sz w:val="28"/>
              </w:rPr>
            </w:pPr>
          </w:p>
        </w:tc>
        <w:tc>
          <w:tcPr>
            <w:tcW w:w="3749" w:type="dxa"/>
            <w:noWrap/>
            <w:vAlign w:val="bottom"/>
            <w:hideMark/>
          </w:tcPr>
          <w:p w:rsidR="009A0EEF" w:rsidRDefault="009A0EEF" w:rsidP="004D583D"/>
        </w:tc>
      </w:tr>
    </w:tbl>
    <w:p w:rsidR="009A0EEF" w:rsidRDefault="009A0EEF" w:rsidP="009A0EEF">
      <w:pPr>
        <w:pStyle w:val="11"/>
        <w:keepNext w:val="0"/>
        <w:jc w:val="left"/>
        <w:rPr>
          <w:bCs/>
          <w:sz w:val="28"/>
          <w:szCs w:val="24"/>
        </w:rPr>
      </w:pPr>
    </w:p>
    <w:tbl>
      <w:tblPr>
        <w:tblW w:w="4900" w:type="pct"/>
        <w:jc w:val="center"/>
        <w:tblInd w:w="108" w:type="dxa"/>
        <w:tblLayout w:type="fixed"/>
        <w:tblLook w:val="04A0"/>
      </w:tblPr>
      <w:tblGrid>
        <w:gridCol w:w="4759"/>
        <w:gridCol w:w="622"/>
        <w:gridCol w:w="3999"/>
      </w:tblGrid>
      <w:tr w:rsidR="009A0EEF" w:rsidTr="004D583D">
        <w:trPr>
          <w:trHeight w:val="690"/>
          <w:jc w:val="center"/>
        </w:trPr>
        <w:tc>
          <w:tcPr>
            <w:tcW w:w="5072" w:type="dxa"/>
            <w:noWrap/>
            <w:vAlign w:val="bottom"/>
            <w:hideMark/>
          </w:tcPr>
          <w:p w:rsidR="009A0EEF" w:rsidRDefault="009A0EEF" w:rsidP="004D583D">
            <w:pPr>
              <w:shd w:val="clear" w:color="auto" w:fill="FFFFFF"/>
              <w:jc w:val="center"/>
              <w:rPr>
                <w:b/>
                <w:bCs/>
                <w:color w:val="000000"/>
                <w:sz w:val="28"/>
              </w:rPr>
            </w:pPr>
            <w:r>
              <w:rPr>
                <w:b/>
                <w:bCs/>
                <w:color w:val="000000"/>
                <w:sz w:val="28"/>
                <w:szCs w:val="22"/>
              </w:rPr>
              <w:t>СОГЛАСОВАНО</w:t>
            </w:r>
          </w:p>
        </w:tc>
        <w:tc>
          <w:tcPr>
            <w:tcW w:w="649" w:type="dxa"/>
            <w:vMerge w:val="restart"/>
            <w:noWrap/>
            <w:vAlign w:val="bottom"/>
            <w:hideMark/>
          </w:tcPr>
          <w:p w:rsidR="009A0EEF" w:rsidRDefault="009A0EEF" w:rsidP="004D583D">
            <w:pPr>
              <w:shd w:val="clear" w:color="auto" w:fill="FFFFFF"/>
              <w:jc w:val="center"/>
              <w:rPr>
                <w:color w:val="000000"/>
                <w:sz w:val="28"/>
              </w:rPr>
            </w:pPr>
            <w:r>
              <w:rPr>
                <w:color w:val="000000"/>
                <w:sz w:val="28"/>
                <w:szCs w:val="22"/>
              </w:rPr>
              <w:t> </w:t>
            </w:r>
          </w:p>
        </w:tc>
        <w:tc>
          <w:tcPr>
            <w:tcW w:w="4259" w:type="dxa"/>
            <w:noWrap/>
            <w:vAlign w:val="bottom"/>
            <w:hideMark/>
          </w:tcPr>
          <w:p w:rsidR="009A0EEF" w:rsidRDefault="009A0EEF" w:rsidP="004D583D">
            <w:pPr>
              <w:shd w:val="clear" w:color="auto" w:fill="FFFFFF"/>
              <w:jc w:val="center"/>
              <w:rPr>
                <w:b/>
                <w:bCs/>
                <w:color w:val="000000"/>
                <w:sz w:val="28"/>
              </w:rPr>
            </w:pPr>
            <w:r>
              <w:rPr>
                <w:b/>
                <w:bCs/>
                <w:color w:val="000000"/>
                <w:sz w:val="28"/>
                <w:szCs w:val="22"/>
              </w:rPr>
              <w:t>СОГЛАСОВАНО</w:t>
            </w:r>
          </w:p>
        </w:tc>
      </w:tr>
      <w:tr w:rsidR="009A0EEF" w:rsidTr="004D583D">
        <w:trPr>
          <w:trHeight w:val="705"/>
          <w:jc w:val="center"/>
        </w:trPr>
        <w:tc>
          <w:tcPr>
            <w:tcW w:w="5072" w:type="dxa"/>
            <w:hideMark/>
          </w:tcPr>
          <w:tbl>
            <w:tblPr>
              <w:tblW w:w="4900" w:type="pct"/>
              <w:jc w:val="center"/>
              <w:tblInd w:w="108" w:type="dxa"/>
              <w:tblLayout w:type="fixed"/>
              <w:tblLook w:val="04A0"/>
            </w:tblPr>
            <w:tblGrid>
              <w:gridCol w:w="4452"/>
            </w:tblGrid>
            <w:tr w:rsidR="009A0EEF" w:rsidTr="004D583D">
              <w:trPr>
                <w:trHeight w:val="705"/>
                <w:jc w:val="center"/>
              </w:trPr>
              <w:tc>
                <w:tcPr>
                  <w:tcW w:w="5072" w:type="dxa"/>
                  <w:vAlign w:val="center"/>
                </w:tcPr>
                <w:p w:rsidR="009A0EEF" w:rsidRDefault="009A0EEF" w:rsidP="004D583D">
                  <w:pPr>
                    <w:shd w:val="clear" w:color="auto" w:fill="FFFFFF"/>
                    <w:rPr>
                      <w:color w:val="000000"/>
                      <w:sz w:val="28"/>
                    </w:rPr>
                  </w:pPr>
                  <w:r>
                    <w:rPr>
                      <w:sz w:val="28"/>
                      <w:szCs w:val="22"/>
                    </w:rPr>
                    <w:t>Начальник управления организации конкурсных процедур и закупок</w:t>
                  </w:r>
                </w:p>
                <w:p w:rsidR="009A0EEF" w:rsidRDefault="009A0EEF" w:rsidP="004D583D">
                  <w:pPr>
                    <w:shd w:val="clear" w:color="auto" w:fill="FFFFFF"/>
                    <w:rPr>
                      <w:color w:val="000000"/>
                      <w:sz w:val="28"/>
                    </w:rPr>
                  </w:pPr>
                </w:p>
              </w:tc>
            </w:tr>
            <w:tr w:rsidR="009A0EEF" w:rsidTr="004D583D">
              <w:trPr>
                <w:trHeight w:val="465"/>
                <w:jc w:val="center"/>
              </w:trPr>
              <w:tc>
                <w:tcPr>
                  <w:tcW w:w="5072" w:type="dxa"/>
                  <w:noWrap/>
                  <w:vAlign w:val="center"/>
                  <w:hideMark/>
                </w:tcPr>
                <w:p w:rsidR="009A0EEF" w:rsidRDefault="009A0EEF" w:rsidP="004D583D">
                  <w:pPr>
                    <w:shd w:val="clear" w:color="auto" w:fill="FFFFFF"/>
                    <w:rPr>
                      <w:color w:val="000000"/>
                      <w:sz w:val="28"/>
                    </w:rPr>
                  </w:pPr>
                  <w:r>
                    <w:rPr>
                      <w:color w:val="000000"/>
                      <w:sz w:val="28"/>
                      <w:szCs w:val="22"/>
                    </w:rPr>
                    <w:t xml:space="preserve">______________/ </w:t>
                  </w:r>
                  <w:r>
                    <w:rPr>
                      <w:color w:val="000000"/>
                      <w:sz w:val="28"/>
                      <w:szCs w:val="22"/>
                      <w:u w:val="single"/>
                    </w:rPr>
                    <w:t>И.А.</w:t>
                  </w:r>
                  <w:r>
                    <w:rPr>
                      <w:color w:val="000000"/>
                      <w:sz w:val="28"/>
                      <w:szCs w:val="22"/>
                      <w:u w:val="single"/>
                      <w:lang w:val="en-US"/>
                    </w:rPr>
                    <w:t xml:space="preserve"> </w:t>
                  </w:r>
                  <w:r>
                    <w:rPr>
                      <w:color w:val="000000"/>
                      <w:sz w:val="28"/>
                      <w:szCs w:val="22"/>
                      <w:u w:val="single"/>
                    </w:rPr>
                    <w:t>Ловковский/</w:t>
                  </w:r>
                </w:p>
              </w:tc>
            </w:tr>
          </w:tbl>
          <w:p w:rsidR="009A0EEF" w:rsidRDefault="009A0EEF" w:rsidP="004D583D">
            <w:pPr>
              <w:jc w:val="center"/>
            </w:pPr>
          </w:p>
        </w:tc>
        <w:tc>
          <w:tcPr>
            <w:tcW w:w="649" w:type="dxa"/>
            <w:vMerge/>
            <w:vAlign w:val="center"/>
            <w:hideMark/>
          </w:tcPr>
          <w:p w:rsidR="009A0EEF" w:rsidRDefault="009A0EEF" w:rsidP="004D583D">
            <w:pPr>
              <w:rPr>
                <w:color w:val="000000"/>
                <w:sz w:val="28"/>
              </w:rPr>
            </w:pPr>
          </w:p>
        </w:tc>
        <w:tc>
          <w:tcPr>
            <w:tcW w:w="4259" w:type="dxa"/>
            <w:hideMark/>
          </w:tcPr>
          <w:tbl>
            <w:tblPr>
              <w:tblW w:w="4900" w:type="pct"/>
              <w:jc w:val="center"/>
              <w:tblInd w:w="108" w:type="dxa"/>
              <w:tblLayout w:type="fixed"/>
              <w:tblLook w:val="04A0"/>
            </w:tblPr>
            <w:tblGrid>
              <w:gridCol w:w="3707"/>
            </w:tblGrid>
            <w:tr w:rsidR="009A0EEF" w:rsidTr="004D583D">
              <w:trPr>
                <w:trHeight w:val="705"/>
                <w:jc w:val="center"/>
              </w:trPr>
              <w:tc>
                <w:tcPr>
                  <w:tcW w:w="5072" w:type="dxa"/>
                  <w:vAlign w:val="center"/>
                </w:tcPr>
                <w:p w:rsidR="009A0EEF" w:rsidRDefault="009A0EEF" w:rsidP="004D583D">
                  <w:pPr>
                    <w:rPr>
                      <w:bCs/>
                      <w:color w:val="000000"/>
                      <w:sz w:val="28"/>
                    </w:rPr>
                  </w:pPr>
                  <w:r>
                    <w:rPr>
                      <w:bCs/>
                      <w:color w:val="000000"/>
                      <w:sz w:val="28"/>
                      <w:szCs w:val="22"/>
                    </w:rPr>
                    <w:t>АО «Наука и Инновации»</w:t>
                  </w:r>
                </w:p>
                <w:p w:rsidR="009A0EEF" w:rsidRDefault="009A0EEF" w:rsidP="004D583D">
                  <w:pPr>
                    <w:shd w:val="clear" w:color="auto" w:fill="FFFFFF"/>
                    <w:rPr>
                      <w:color w:val="000000"/>
                      <w:sz w:val="28"/>
                    </w:rPr>
                  </w:pPr>
                </w:p>
              </w:tc>
            </w:tr>
            <w:tr w:rsidR="009A0EEF" w:rsidTr="004D583D">
              <w:trPr>
                <w:trHeight w:val="465"/>
                <w:jc w:val="center"/>
              </w:trPr>
              <w:tc>
                <w:tcPr>
                  <w:tcW w:w="5072" w:type="dxa"/>
                  <w:noWrap/>
                  <w:vAlign w:val="center"/>
                </w:tcPr>
                <w:p w:rsidR="009A0EEF" w:rsidRDefault="009A0EEF" w:rsidP="004D583D">
                  <w:pPr>
                    <w:rPr>
                      <w:color w:val="000000"/>
                      <w:sz w:val="28"/>
                    </w:rPr>
                  </w:pPr>
                </w:p>
                <w:p w:rsidR="007A1320" w:rsidRDefault="007A1320" w:rsidP="004D583D">
                  <w:pPr>
                    <w:rPr>
                      <w:color w:val="000000"/>
                      <w:sz w:val="28"/>
                    </w:rPr>
                  </w:pPr>
                </w:p>
                <w:p w:rsidR="009A0EEF" w:rsidRDefault="009A0EEF" w:rsidP="004D583D">
                  <w:pPr>
                    <w:rPr>
                      <w:color w:val="000000"/>
                      <w:sz w:val="28"/>
                    </w:rPr>
                  </w:pPr>
                  <w:r>
                    <w:rPr>
                      <w:color w:val="000000"/>
                      <w:sz w:val="28"/>
                      <w:szCs w:val="22"/>
                    </w:rPr>
                    <w:t xml:space="preserve">_________/ </w:t>
                  </w:r>
                  <w:r w:rsidR="007A1320">
                    <w:rPr>
                      <w:bCs/>
                      <w:color w:val="000000"/>
                      <w:sz w:val="28"/>
                      <w:szCs w:val="22"/>
                    </w:rPr>
                    <w:t>_________</w:t>
                  </w:r>
                  <w:r>
                    <w:rPr>
                      <w:bCs/>
                      <w:color w:val="000000"/>
                      <w:sz w:val="28"/>
                      <w:szCs w:val="22"/>
                    </w:rPr>
                    <w:t>___/</w:t>
                  </w:r>
                </w:p>
              </w:tc>
            </w:tr>
          </w:tbl>
          <w:p w:rsidR="009A0EEF" w:rsidRDefault="009A0EEF" w:rsidP="004D583D">
            <w:pPr>
              <w:jc w:val="center"/>
            </w:pPr>
          </w:p>
        </w:tc>
      </w:tr>
      <w:tr w:rsidR="009A0EEF" w:rsidTr="004D583D">
        <w:trPr>
          <w:trHeight w:val="465"/>
          <w:jc w:val="center"/>
        </w:trPr>
        <w:tc>
          <w:tcPr>
            <w:tcW w:w="5072" w:type="dxa"/>
            <w:noWrap/>
            <w:vAlign w:val="bottom"/>
            <w:hideMark/>
          </w:tcPr>
          <w:p w:rsidR="009A0EEF" w:rsidRDefault="009A0EEF" w:rsidP="004D583D">
            <w:r>
              <w:rPr>
                <w:color w:val="000000"/>
                <w:sz w:val="28"/>
                <w:szCs w:val="22"/>
              </w:rPr>
              <w:t>« __ » _______________ 2015 года</w:t>
            </w:r>
          </w:p>
        </w:tc>
        <w:tc>
          <w:tcPr>
            <w:tcW w:w="649" w:type="dxa"/>
            <w:vMerge/>
            <w:vAlign w:val="center"/>
            <w:hideMark/>
          </w:tcPr>
          <w:p w:rsidR="009A0EEF" w:rsidRDefault="009A0EEF" w:rsidP="004D583D">
            <w:pPr>
              <w:rPr>
                <w:color w:val="000000"/>
                <w:sz w:val="28"/>
              </w:rPr>
            </w:pPr>
          </w:p>
        </w:tc>
        <w:tc>
          <w:tcPr>
            <w:tcW w:w="4259" w:type="dxa"/>
            <w:noWrap/>
            <w:vAlign w:val="bottom"/>
            <w:hideMark/>
          </w:tcPr>
          <w:p w:rsidR="009A0EEF" w:rsidRDefault="007A1320" w:rsidP="004D583D">
            <w:r>
              <w:rPr>
                <w:color w:val="000000"/>
                <w:sz w:val="28"/>
                <w:szCs w:val="22"/>
              </w:rPr>
              <w:t>« __ » _______</w:t>
            </w:r>
            <w:r w:rsidR="009A0EEF">
              <w:rPr>
                <w:color w:val="000000"/>
                <w:sz w:val="28"/>
                <w:szCs w:val="22"/>
              </w:rPr>
              <w:t>___ 2015 года</w:t>
            </w:r>
          </w:p>
        </w:tc>
      </w:tr>
    </w:tbl>
    <w:p w:rsidR="009A0EEF" w:rsidRDefault="009A0EEF" w:rsidP="009A0EEF"/>
    <w:p w:rsidR="009A0EEF" w:rsidRDefault="009A0EEF" w:rsidP="009A0EEF"/>
    <w:p w:rsidR="009A0EEF" w:rsidRDefault="009A0EEF" w:rsidP="009A0EEF"/>
    <w:p w:rsidR="009A0EEF" w:rsidRDefault="009A0EEF" w:rsidP="009A0EEF"/>
    <w:p w:rsidR="009A0EEF" w:rsidRPr="009A0EEF" w:rsidRDefault="009A0EEF" w:rsidP="009A0EEF">
      <w:bookmarkStart w:id="3" w:name="_GoBack"/>
      <w:bookmarkEnd w:id="3"/>
    </w:p>
    <w:p w:rsidR="004743C0" w:rsidRPr="00563FFA" w:rsidRDefault="004743C0" w:rsidP="00C67C0C">
      <w:pPr>
        <w:pStyle w:val="1"/>
        <w:numPr>
          <w:ilvl w:val="0"/>
          <w:numId w:val="0"/>
        </w:numPr>
        <w:tabs>
          <w:tab w:val="left" w:pos="426"/>
        </w:tabs>
        <w:jc w:val="center"/>
        <w:rPr>
          <w:sz w:val="28"/>
          <w:szCs w:val="28"/>
        </w:rPr>
      </w:pPr>
      <w:r w:rsidRPr="00563FFA">
        <w:rPr>
          <w:sz w:val="28"/>
          <w:szCs w:val="28"/>
        </w:rPr>
        <w:t xml:space="preserve">ИЗВЕЩЕНИЕ О </w:t>
      </w:r>
      <w:proofErr w:type="gramStart"/>
      <w:r w:rsidRPr="00563FFA">
        <w:rPr>
          <w:sz w:val="28"/>
          <w:szCs w:val="28"/>
        </w:rPr>
        <w:t>ПРОВЕДЕНИИ</w:t>
      </w:r>
      <w:proofErr w:type="gramEnd"/>
      <w:r w:rsidRPr="00563FFA">
        <w:rPr>
          <w:sz w:val="28"/>
          <w:szCs w:val="28"/>
        </w:rPr>
        <w:t xml:space="preserve"> </w:t>
      </w:r>
      <w:bookmarkEnd w:id="0"/>
      <w:bookmarkEnd w:id="1"/>
      <w:r w:rsidRPr="00563FFA">
        <w:rPr>
          <w:sz w:val="28"/>
          <w:szCs w:val="28"/>
        </w:rPr>
        <w:t>З</w:t>
      </w:r>
      <w:bookmarkEnd w:id="2"/>
      <w:r>
        <w:rPr>
          <w:sz w:val="28"/>
          <w:szCs w:val="28"/>
        </w:rPr>
        <w:t xml:space="preserve">АПРОСА </w:t>
      </w:r>
      <w:r w:rsidR="002451FF">
        <w:rPr>
          <w:sz w:val="28"/>
          <w:szCs w:val="28"/>
        </w:rPr>
        <w:t>ЦЕН</w:t>
      </w:r>
    </w:p>
    <w:p w:rsidR="004743C0" w:rsidRPr="00563FFA" w:rsidRDefault="004743C0" w:rsidP="004743C0">
      <w:pPr>
        <w:rPr>
          <w:sz w:val="28"/>
          <w:szCs w:val="28"/>
        </w:rPr>
      </w:pPr>
    </w:p>
    <w:p w:rsidR="004743C0" w:rsidRPr="006A267E" w:rsidRDefault="004743C0" w:rsidP="005E5EBC">
      <w:pPr>
        <w:pStyle w:val="a6"/>
        <w:numPr>
          <w:ilvl w:val="0"/>
          <w:numId w:val="2"/>
        </w:numPr>
        <w:tabs>
          <w:tab w:val="left" w:pos="1134"/>
          <w:tab w:val="left" w:pos="1985"/>
        </w:tabs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6A267E">
        <w:rPr>
          <w:rFonts w:ascii="Times New Roman" w:eastAsia="Times New Roman" w:hAnsi="Times New Roman"/>
          <w:sz w:val="28"/>
          <w:szCs w:val="28"/>
          <w:lang w:eastAsia="ru-RU"/>
        </w:rPr>
        <w:t xml:space="preserve">Форма и способ процедуры закупки: открытый одноэтапный запрос </w:t>
      </w:r>
      <w:r w:rsidR="005E5EBC" w:rsidRPr="006A267E">
        <w:rPr>
          <w:rFonts w:ascii="Times New Roman" w:eastAsia="Times New Roman" w:hAnsi="Times New Roman"/>
          <w:sz w:val="28"/>
          <w:szCs w:val="28"/>
          <w:lang w:eastAsia="ru-RU"/>
        </w:rPr>
        <w:t>цен</w:t>
      </w:r>
      <w:r w:rsidRPr="006A267E">
        <w:rPr>
          <w:rFonts w:ascii="Times New Roman" w:eastAsia="Times New Roman" w:hAnsi="Times New Roman"/>
          <w:sz w:val="28"/>
          <w:szCs w:val="28"/>
          <w:lang w:eastAsia="ru-RU"/>
        </w:rPr>
        <w:t xml:space="preserve"> в электронной форме без квалификационного отбор</w:t>
      </w:r>
      <w:r w:rsidR="009A0EEF" w:rsidRPr="006A267E">
        <w:rPr>
          <w:rFonts w:ascii="Times New Roman" w:eastAsia="Times New Roman" w:hAnsi="Times New Roman"/>
          <w:sz w:val="28"/>
          <w:szCs w:val="28"/>
          <w:lang w:eastAsia="ru-RU"/>
        </w:rPr>
        <w:t xml:space="preserve">а на право заключения договора </w:t>
      </w:r>
      <w:r w:rsidRPr="006A267E">
        <w:rPr>
          <w:rFonts w:ascii="Times New Roman" w:eastAsia="Times New Roman" w:hAnsi="Times New Roman"/>
          <w:sz w:val="28"/>
          <w:szCs w:val="28"/>
          <w:lang w:eastAsia="ru-RU"/>
        </w:rPr>
        <w:t xml:space="preserve">на поставку </w:t>
      </w:r>
      <w:proofErr w:type="spellStart"/>
      <w:r w:rsidR="005E5EBC" w:rsidRPr="006A267E">
        <w:rPr>
          <w:rFonts w:ascii="Times New Roman" w:eastAsia="Times New Roman" w:hAnsi="Times New Roman"/>
          <w:sz w:val="28"/>
          <w:szCs w:val="28"/>
          <w:lang w:eastAsia="ru-RU"/>
        </w:rPr>
        <w:t>металлорукавов</w:t>
      </w:r>
      <w:proofErr w:type="spellEnd"/>
      <w:r w:rsidRPr="006A267E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4743C0" w:rsidRPr="006A267E" w:rsidRDefault="004743C0" w:rsidP="00F770B5">
      <w:pPr>
        <w:pStyle w:val="a6"/>
        <w:numPr>
          <w:ilvl w:val="0"/>
          <w:numId w:val="2"/>
        </w:numPr>
        <w:tabs>
          <w:tab w:val="left" w:pos="1134"/>
          <w:tab w:val="left" w:pos="1985"/>
        </w:tabs>
        <w:spacing w:after="0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6A267E">
        <w:rPr>
          <w:rFonts w:ascii="Times New Roman" w:eastAsia="Times New Roman" w:hAnsi="Times New Roman"/>
          <w:sz w:val="28"/>
          <w:szCs w:val="28"/>
          <w:lang w:eastAsia="ru-RU"/>
        </w:rPr>
        <w:t xml:space="preserve">Закупка проводится в соответствии с Единым отраслевым стандартом закупок (Положение о закупке) Государственной корпорации по атомной энергии «Росатом» с изменениями, утвержденными решением наблюдательного совета </w:t>
      </w:r>
      <w:proofErr w:type="spellStart"/>
      <w:r w:rsidRPr="006A267E">
        <w:rPr>
          <w:rFonts w:ascii="Times New Roman" w:eastAsia="Times New Roman" w:hAnsi="Times New Roman"/>
          <w:sz w:val="28"/>
          <w:szCs w:val="28"/>
          <w:lang w:eastAsia="ru-RU"/>
        </w:rPr>
        <w:t>Госкорпорации</w:t>
      </w:r>
      <w:proofErr w:type="spellEnd"/>
      <w:r w:rsidRPr="006A267E">
        <w:rPr>
          <w:rFonts w:ascii="Times New Roman" w:eastAsia="Times New Roman" w:hAnsi="Times New Roman"/>
          <w:sz w:val="28"/>
          <w:szCs w:val="28"/>
          <w:lang w:eastAsia="ru-RU"/>
        </w:rPr>
        <w:t xml:space="preserve"> «</w:t>
      </w:r>
      <w:proofErr w:type="spellStart"/>
      <w:r w:rsidRPr="006A267E">
        <w:rPr>
          <w:rFonts w:ascii="Times New Roman" w:eastAsia="Times New Roman" w:hAnsi="Times New Roman"/>
          <w:sz w:val="28"/>
          <w:szCs w:val="28"/>
          <w:lang w:eastAsia="ru-RU"/>
        </w:rPr>
        <w:t>Росатом</w:t>
      </w:r>
      <w:proofErr w:type="spellEnd"/>
      <w:r w:rsidRPr="006A267E">
        <w:rPr>
          <w:rFonts w:ascii="Times New Roman" w:eastAsia="Times New Roman" w:hAnsi="Times New Roman"/>
          <w:sz w:val="28"/>
          <w:szCs w:val="28"/>
          <w:lang w:eastAsia="ru-RU"/>
        </w:rPr>
        <w:t xml:space="preserve">» (от </w:t>
      </w:r>
      <w:r w:rsidR="00EC01B6">
        <w:rPr>
          <w:rFonts w:ascii="Times New Roman" w:eastAsia="Times New Roman" w:hAnsi="Times New Roman"/>
          <w:sz w:val="28"/>
          <w:szCs w:val="28"/>
          <w:lang w:eastAsia="ru-RU"/>
        </w:rPr>
        <w:t>29 апреля</w:t>
      </w:r>
      <w:r w:rsidRPr="006A267E">
        <w:rPr>
          <w:rFonts w:ascii="Times New Roman" w:eastAsia="Times New Roman" w:hAnsi="Times New Roman"/>
          <w:sz w:val="28"/>
          <w:szCs w:val="28"/>
          <w:lang w:eastAsia="ru-RU"/>
        </w:rPr>
        <w:t xml:space="preserve"> 2015 № 7</w:t>
      </w:r>
      <w:r w:rsidR="00EC01B6">
        <w:rPr>
          <w:rFonts w:ascii="Times New Roman" w:eastAsia="Times New Roman" w:hAnsi="Times New Roman"/>
          <w:sz w:val="28"/>
          <w:szCs w:val="28"/>
          <w:lang w:eastAsia="ru-RU"/>
        </w:rPr>
        <w:t>2</w:t>
      </w:r>
      <w:r w:rsidRPr="006A267E">
        <w:rPr>
          <w:rFonts w:ascii="Times New Roman" w:eastAsia="Times New Roman" w:hAnsi="Times New Roman"/>
          <w:sz w:val="28"/>
          <w:szCs w:val="28"/>
          <w:lang w:eastAsia="ru-RU"/>
        </w:rPr>
        <w:t>).</w:t>
      </w:r>
    </w:p>
    <w:p w:rsidR="005E5EBC" w:rsidRPr="006A267E" w:rsidRDefault="005E5EBC" w:rsidP="005E5EBC">
      <w:pPr>
        <w:tabs>
          <w:tab w:val="left" w:pos="1134"/>
        </w:tabs>
        <w:jc w:val="both"/>
        <w:rPr>
          <w:rFonts w:eastAsia="Calibri"/>
          <w:sz w:val="28"/>
          <w:szCs w:val="28"/>
        </w:rPr>
      </w:pPr>
      <w:r w:rsidRPr="006A267E">
        <w:rPr>
          <w:rFonts w:eastAsia="Calibri"/>
          <w:sz w:val="28"/>
          <w:szCs w:val="28"/>
        </w:rPr>
        <w:tab/>
        <w:t xml:space="preserve">На Заказчика распространяется  действие Федерального закона </w:t>
      </w:r>
      <w:proofErr w:type="gramStart"/>
      <w:r w:rsidRPr="006A267E">
        <w:rPr>
          <w:rFonts w:eastAsia="Calibri"/>
          <w:sz w:val="28"/>
          <w:szCs w:val="28"/>
        </w:rPr>
        <w:t>от</w:t>
      </w:r>
      <w:proofErr w:type="gramEnd"/>
      <w:r w:rsidRPr="006A267E">
        <w:rPr>
          <w:rFonts w:eastAsia="Calibri"/>
          <w:sz w:val="28"/>
          <w:szCs w:val="28"/>
        </w:rPr>
        <w:t xml:space="preserve"> 18 июля 2011 года № 223-ФЗ «О </w:t>
      </w:r>
      <w:proofErr w:type="gramStart"/>
      <w:r w:rsidRPr="006A267E">
        <w:rPr>
          <w:rFonts w:eastAsia="Calibri"/>
          <w:sz w:val="28"/>
          <w:szCs w:val="28"/>
        </w:rPr>
        <w:t>закупках</w:t>
      </w:r>
      <w:proofErr w:type="gramEnd"/>
      <w:r w:rsidRPr="006A267E">
        <w:rPr>
          <w:rFonts w:eastAsia="Calibri"/>
          <w:sz w:val="28"/>
          <w:szCs w:val="28"/>
        </w:rPr>
        <w:t xml:space="preserve"> товаров, работ, услуг отдельными видами юридических лиц».</w:t>
      </w:r>
    </w:p>
    <w:p w:rsidR="003C0D9F" w:rsidRPr="006A267E" w:rsidRDefault="003C0D9F" w:rsidP="003C0D9F">
      <w:pPr>
        <w:pStyle w:val="a6"/>
        <w:numPr>
          <w:ilvl w:val="0"/>
          <w:numId w:val="2"/>
        </w:numPr>
        <w:tabs>
          <w:tab w:val="left" w:pos="1134"/>
          <w:tab w:val="left" w:pos="1985"/>
        </w:tabs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6A267E">
        <w:rPr>
          <w:rFonts w:ascii="Times New Roman" w:eastAsia="Times New Roman" w:hAnsi="Times New Roman"/>
          <w:sz w:val="28"/>
          <w:szCs w:val="28"/>
          <w:lang w:eastAsia="ru-RU"/>
        </w:rPr>
        <w:t xml:space="preserve">Предмет закупки: право заключения договора на поставку  </w:t>
      </w:r>
      <w:proofErr w:type="spellStart"/>
      <w:r w:rsidRPr="006A267E">
        <w:rPr>
          <w:rFonts w:ascii="Times New Roman" w:eastAsia="Times New Roman" w:hAnsi="Times New Roman"/>
          <w:sz w:val="28"/>
          <w:szCs w:val="28"/>
          <w:lang w:eastAsia="ru-RU"/>
        </w:rPr>
        <w:t>металлорукавов</w:t>
      </w:r>
      <w:proofErr w:type="spellEnd"/>
      <w:r w:rsidRPr="006A267E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4743C0" w:rsidRPr="006A267E" w:rsidRDefault="004743C0" w:rsidP="003C0D9F">
      <w:pPr>
        <w:pStyle w:val="a6"/>
        <w:numPr>
          <w:ilvl w:val="0"/>
          <w:numId w:val="2"/>
        </w:numPr>
        <w:tabs>
          <w:tab w:val="left" w:pos="1134"/>
          <w:tab w:val="left" w:pos="1985"/>
        </w:tabs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6A267E">
        <w:rPr>
          <w:rFonts w:ascii="Times New Roman" w:eastAsia="Times New Roman" w:hAnsi="Times New Roman"/>
          <w:sz w:val="28"/>
          <w:szCs w:val="28"/>
          <w:lang w:eastAsia="ru-RU"/>
        </w:rPr>
        <w:t xml:space="preserve">Заказчик: АО </w:t>
      </w:r>
      <w:r w:rsidR="003C0D9F" w:rsidRPr="006A267E">
        <w:rPr>
          <w:rFonts w:ascii="Times New Roman" w:eastAsia="Times New Roman" w:hAnsi="Times New Roman"/>
          <w:sz w:val="28"/>
          <w:szCs w:val="28"/>
          <w:lang w:eastAsia="ru-RU"/>
        </w:rPr>
        <w:t>«</w:t>
      </w:r>
      <w:r w:rsidRPr="006A267E">
        <w:rPr>
          <w:rFonts w:ascii="Times New Roman" w:eastAsia="Times New Roman" w:hAnsi="Times New Roman"/>
          <w:sz w:val="28"/>
          <w:szCs w:val="28"/>
          <w:lang w:eastAsia="ru-RU"/>
        </w:rPr>
        <w:t>НИИТФА</w:t>
      </w:r>
      <w:r w:rsidR="003C0D9F" w:rsidRPr="006A267E">
        <w:rPr>
          <w:rFonts w:ascii="Times New Roman" w:eastAsia="Times New Roman" w:hAnsi="Times New Roman"/>
          <w:sz w:val="28"/>
          <w:szCs w:val="28"/>
          <w:lang w:eastAsia="ru-RU"/>
        </w:rPr>
        <w:t>»</w:t>
      </w:r>
    </w:p>
    <w:p w:rsidR="004743C0" w:rsidRPr="006A267E" w:rsidRDefault="004743C0" w:rsidP="003C0D9F">
      <w:pPr>
        <w:pStyle w:val="a6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z w:val="28"/>
          <w:szCs w:val="28"/>
        </w:rPr>
      </w:pPr>
      <w:r w:rsidRPr="006A267E">
        <w:rPr>
          <w:rFonts w:ascii="Times New Roman" w:hAnsi="Times New Roman"/>
          <w:sz w:val="28"/>
          <w:szCs w:val="28"/>
        </w:rPr>
        <w:t>Место нахождения: 115230, г. Москва, Варшавское шоссе, д.46</w:t>
      </w:r>
    </w:p>
    <w:p w:rsidR="004743C0" w:rsidRPr="006A267E" w:rsidRDefault="004743C0" w:rsidP="003C0D9F">
      <w:pPr>
        <w:pStyle w:val="a6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z w:val="28"/>
          <w:szCs w:val="28"/>
        </w:rPr>
      </w:pPr>
      <w:r w:rsidRPr="006A267E">
        <w:rPr>
          <w:rFonts w:ascii="Times New Roman" w:hAnsi="Times New Roman"/>
          <w:sz w:val="28"/>
          <w:szCs w:val="28"/>
        </w:rPr>
        <w:t>Почтовый адрес: 115230, г. Москва, Варшавское шоссе, д.46</w:t>
      </w:r>
    </w:p>
    <w:p w:rsidR="004743C0" w:rsidRPr="006A267E" w:rsidRDefault="004743C0" w:rsidP="003C0D9F">
      <w:pPr>
        <w:pStyle w:val="a6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z w:val="28"/>
          <w:szCs w:val="28"/>
        </w:rPr>
      </w:pPr>
      <w:r w:rsidRPr="006A267E">
        <w:rPr>
          <w:rFonts w:ascii="Times New Roman" w:hAnsi="Times New Roman"/>
          <w:sz w:val="28"/>
          <w:szCs w:val="28"/>
        </w:rPr>
        <w:t xml:space="preserve">Тел./факс, </w:t>
      </w:r>
      <w:proofErr w:type="spellStart"/>
      <w:r w:rsidRPr="006A267E">
        <w:rPr>
          <w:rFonts w:ascii="Times New Roman" w:hAnsi="Times New Roman"/>
          <w:sz w:val="28"/>
          <w:szCs w:val="28"/>
        </w:rPr>
        <w:t>эл</w:t>
      </w:r>
      <w:proofErr w:type="spellEnd"/>
      <w:r w:rsidRPr="006A267E">
        <w:rPr>
          <w:rFonts w:ascii="Times New Roman" w:hAnsi="Times New Roman"/>
          <w:sz w:val="28"/>
          <w:szCs w:val="28"/>
        </w:rPr>
        <w:t>. Почта: (495)730-80-10 доб. 4444, факс: (499) 611-53-44</w:t>
      </w:r>
    </w:p>
    <w:p w:rsidR="004743C0" w:rsidRPr="006A267E" w:rsidRDefault="004743C0" w:rsidP="003C0D9F">
      <w:pPr>
        <w:pStyle w:val="a6"/>
        <w:numPr>
          <w:ilvl w:val="0"/>
          <w:numId w:val="2"/>
        </w:numPr>
        <w:tabs>
          <w:tab w:val="left" w:pos="1134"/>
          <w:tab w:val="left" w:pos="1985"/>
        </w:tabs>
        <w:ind w:left="0" w:firstLine="709"/>
        <w:jc w:val="both"/>
        <w:rPr>
          <w:sz w:val="28"/>
          <w:szCs w:val="28"/>
        </w:rPr>
      </w:pPr>
      <w:r w:rsidRPr="006A267E">
        <w:rPr>
          <w:rFonts w:ascii="Times New Roman" w:hAnsi="Times New Roman"/>
          <w:sz w:val="28"/>
          <w:szCs w:val="28"/>
        </w:rPr>
        <w:t xml:space="preserve">Организатор закупки: АО </w:t>
      </w:r>
      <w:r w:rsidR="003C0D9F" w:rsidRPr="006A267E">
        <w:rPr>
          <w:rFonts w:ascii="Times New Roman" w:hAnsi="Times New Roman"/>
          <w:sz w:val="28"/>
          <w:szCs w:val="28"/>
        </w:rPr>
        <w:t>«</w:t>
      </w:r>
      <w:r w:rsidRPr="006A267E">
        <w:rPr>
          <w:rFonts w:ascii="Times New Roman" w:hAnsi="Times New Roman"/>
          <w:sz w:val="28"/>
          <w:szCs w:val="28"/>
        </w:rPr>
        <w:t>НИИТФА</w:t>
      </w:r>
      <w:r w:rsidR="003C0D9F" w:rsidRPr="006A267E">
        <w:rPr>
          <w:rFonts w:ascii="Times New Roman" w:hAnsi="Times New Roman"/>
          <w:sz w:val="28"/>
          <w:szCs w:val="28"/>
        </w:rPr>
        <w:t>»</w:t>
      </w:r>
      <w:r w:rsidRPr="006A267E">
        <w:rPr>
          <w:sz w:val="28"/>
          <w:szCs w:val="28"/>
        </w:rPr>
        <w:t xml:space="preserve"> </w:t>
      </w:r>
    </w:p>
    <w:p w:rsidR="004743C0" w:rsidRPr="006A267E" w:rsidRDefault="004743C0" w:rsidP="004743C0">
      <w:pPr>
        <w:pStyle w:val="a6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z w:val="28"/>
          <w:szCs w:val="28"/>
        </w:rPr>
      </w:pPr>
      <w:r w:rsidRPr="006A267E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>Место нахождения:</w:t>
      </w:r>
      <w:r w:rsidRPr="006A267E">
        <w:rPr>
          <w:sz w:val="28"/>
          <w:szCs w:val="28"/>
        </w:rPr>
        <w:t xml:space="preserve"> </w:t>
      </w:r>
      <w:r w:rsidRPr="006A267E">
        <w:rPr>
          <w:rFonts w:ascii="Times New Roman" w:hAnsi="Times New Roman"/>
          <w:sz w:val="28"/>
          <w:szCs w:val="28"/>
        </w:rPr>
        <w:t>115230, г. Москва, Варшавское шоссе, д.46</w:t>
      </w:r>
    </w:p>
    <w:p w:rsidR="004743C0" w:rsidRPr="006A267E" w:rsidRDefault="004743C0" w:rsidP="004743C0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6A267E">
        <w:rPr>
          <w:rFonts w:eastAsia="Calibri"/>
          <w:sz w:val="28"/>
          <w:szCs w:val="28"/>
          <w:lang w:eastAsia="en-US"/>
        </w:rPr>
        <w:t>Почтовый адрес: 115230, г. Москва, Варшавское шоссе, д.46</w:t>
      </w:r>
    </w:p>
    <w:p w:rsidR="004743C0" w:rsidRPr="006A267E" w:rsidRDefault="004743C0" w:rsidP="001619CC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  <w:r w:rsidRPr="006A267E">
        <w:rPr>
          <w:rFonts w:eastAsia="Calibri"/>
          <w:sz w:val="28"/>
          <w:szCs w:val="28"/>
          <w:lang w:eastAsia="en-US"/>
        </w:rPr>
        <w:t xml:space="preserve">Контактное лицо: </w:t>
      </w:r>
      <w:r w:rsidR="00F862F6">
        <w:rPr>
          <w:rFonts w:eastAsia="Calibri"/>
          <w:sz w:val="28"/>
          <w:szCs w:val="28"/>
          <w:lang w:eastAsia="en-US"/>
        </w:rPr>
        <w:t>Петрова Дарья Игоревна</w:t>
      </w:r>
      <w:r w:rsidRPr="006A267E">
        <w:rPr>
          <w:rFonts w:eastAsia="Calibri"/>
          <w:sz w:val="28"/>
          <w:szCs w:val="28"/>
          <w:lang w:eastAsia="en-US"/>
        </w:rPr>
        <w:t>, тел. (495) 730-80-10 доб. 4</w:t>
      </w:r>
      <w:r w:rsidR="00F862F6">
        <w:rPr>
          <w:rFonts w:eastAsia="Calibri"/>
          <w:sz w:val="28"/>
          <w:szCs w:val="28"/>
          <w:lang w:eastAsia="en-US"/>
        </w:rPr>
        <w:t>9</w:t>
      </w:r>
      <w:r w:rsidR="003C0D9F" w:rsidRPr="006A267E">
        <w:rPr>
          <w:rFonts w:eastAsia="Calibri"/>
          <w:sz w:val="28"/>
          <w:szCs w:val="28"/>
          <w:lang w:eastAsia="en-US"/>
        </w:rPr>
        <w:t>35</w:t>
      </w:r>
      <w:r w:rsidRPr="006A267E">
        <w:rPr>
          <w:rFonts w:eastAsia="Calibri"/>
          <w:sz w:val="28"/>
          <w:szCs w:val="28"/>
          <w:lang w:eastAsia="en-US"/>
        </w:rPr>
        <w:t xml:space="preserve">, </w:t>
      </w:r>
      <w:hyperlink r:id="rId7" w:history="1">
        <w:r w:rsidR="000C710E" w:rsidRPr="006A267E">
          <w:rPr>
            <w:rStyle w:val="a4"/>
            <w:lang w:val="en-US"/>
          </w:rPr>
          <w:t>DIPetrova</w:t>
        </w:r>
        <w:r w:rsidR="000C710E" w:rsidRPr="006A267E">
          <w:rPr>
            <w:rStyle w:val="a4"/>
          </w:rPr>
          <w:t>@niitfa.ru</w:t>
        </w:r>
      </w:hyperlink>
    </w:p>
    <w:p w:rsidR="004743C0" w:rsidRPr="006A267E" w:rsidRDefault="004743C0" w:rsidP="001619CC">
      <w:pPr>
        <w:pStyle w:val="a6"/>
        <w:numPr>
          <w:ilvl w:val="0"/>
          <w:numId w:val="2"/>
        </w:numPr>
        <w:tabs>
          <w:tab w:val="left" w:pos="1134"/>
          <w:tab w:val="left" w:pos="1985"/>
        </w:tabs>
        <w:spacing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6A267E">
        <w:rPr>
          <w:rFonts w:ascii="Times New Roman" w:hAnsi="Times New Roman"/>
          <w:sz w:val="28"/>
          <w:szCs w:val="28"/>
        </w:rPr>
        <w:t xml:space="preserve">Количество лотов: 1 (Один). </w:t>
      </w:r>
    </w:p>
    <w:p w:rsidR="004743C0" w:rsidRPr="006A267E" w:rsidRDefault="004743C0" w:rsidP="001619CC">
      <w:pPr>
        <w:pStyle w:val="a6"/>
        <w:numPr>
          <w:ilvl w:val="0"/>
          <w:numId w:val="2"/>
        </w:numPr>
        <w:tabs>
          <w:tab w:val="left" w:pos="1134"/>
          <w:tab w:val="left" w:pos="1985"/>
        </w:tabs>
        <w:spacing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6A267E">
        <w:rPr>
          <w:rFonts w:ascii="Times New Roman" w:hAnsi="Times New Roman"/>
          <w:sz w:val="28"/>
          <w:szCs w:val="28"/>
        </w:rPr>
        <w:t xml:space="preserve">Предмет договора: поставка </w:t>
      </w:r>
      <w:proofErr w:type="spellStart"/>
      <w:r w:rsidR="000C710E" w:rsidRPr="006A267E">
        <w:rPr>
          <w:rFonts w:ascii="Times New Roman" w:eastAsia="Times New Roman" w:hAnsi="Times New Roman"/>
          <w:sz w:val="28"/>
          <w:szCs w:val="28"/>
          <w:lang w:eastAsia="ru-RU"/>
        </w:rPr>
        <w:t>металлорукавов</w:t>
      </w:r>
      <w:proofErr w:type="spellEnd"/>
      <w:r w:rsidRPr="006A267E">
        <w:rPr>
          <w:rFonts w:ascii="Times New Roman" w:hAnsi="Times New Roman"/>
          <w:sz w:val="28"/>
          <w:szCs w:val="28"/>
        </w:rPr>
        <w:t>.</w:t>
      </w:r>
    </w:p>
    <w:p w:rsidR="004743C0" w:rsidRPr="006A267E" w:rsidRDefault="004743C0" w:rsidP="001619C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6A267E">
        <w:rPr>
          <w:sz w:val="28"/>
          <w:szCs w:val="28"/>
        </w:rPr>
        <w:t xml:space="preserve">Срок поставки: </w:t>
      </w:r>
      <w:r w:rsidR="007C440F" w:rsidRPr="006A267E">
        <w:rPr>
          <w:sz w:val="28"/>
          <w:szCs w:val="28"/>
        </w:rPr>
        <w:t>до 17 июля 2015 года</w:t>
      </w:r>
      <w:r w:rsidRPr="006A267E">
        <w:rPr>
          <w:sz w:val="28"/>
          <w:szCs w:val="28"/>
        </w:rPr>
        <w:t>.</w:t>
      </w:r>
    </w:p>
    <w:p w:rsidR="004743C0" w:rsidRPr="006A267E" w:rsidRDefault="004743C0" w:rsidP="001619C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6A267E">
        <w:rPr>
          <w:sz w:val="28"/>
          <w:szCs w:val="28"/>
        </w:rPr>
        <w:t>Место поставки: АО «НИИТФА» (115230, г. Москва, Варшавское шоссе, д.46).</w:t>
      </w:r>
    </w:p>
    <w:p w:rsidR="004743C0" w:rsidRPr="006A267E" w:rsidRDefault="004743C0" w:rsidP="001619C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6A267E">
        <w:rPr>
          <w:sz w:val="28"/>
          <w:szCs w:val="28"/>
        </w:rPr>
        <w:t>Состав и объем поставки:</w:t>
      </w:r>
      <w:r w:rsidRPr="006A267E">
        <w:t xml:space="preserve"> </w:t>
      </w:r>
      <w:r w:rsidRPr="006A267E">
        <w:rPr>
          <w:sz w:val="28"/>
          <w:szCs w:val="28"/>
        </w:rPr>
        <w:t>все необходимые сведения приведены в Томе 2 закупочной документации.</w:t>
      </w:r>
    </w:p>
    <w:p w:rsidR="004743C0" w:rsidRPr="006A267E" w:rsidRDefault="004743C0" w:rsidP="001619CC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6A267E">
        <w:rPr>
          <w:sz w:val="28"/>
          <w:szCs w:val="28"/>
        </w:rPr>
        <w:t>Предложение частичного выполнения поставки не допускается.</w:t>
      </w:r>
    </w:p>
    <w:p w:rsidR="004743C0" w:rsidRPr="006A267E" w:rsidRDefault="004743C0" w:rsidP="001619CC">
      <w:pPr>
        <w:pStyle w:val="a6"/>
        <w:numPr>
          <w:ilvl w:val="0"/>
          <w:numId w:val="2"/>
        </w:numPr>
        <w:tabs>
          <w:tab w:val="left" w:pos="1134"/>
          <w:tab w:val="left" w:pos="1985"/>
        </w:tabs>
        <w:spacing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6A267E">
        <w:rPr>
          <w:rFonts w:ascii="Times New Roman" w:hAnsi="Times New Roman"/>
          <w:sz w:val="28"/>
          <w:szCs w:val="28"/>
        </w:rPr>
        <w:t xml:space="preserve">Условия оплаты: </w:t>
      </w:r>
      <w:r w:rsidR="009C0F9A" w:rsidRPr="006A267E">
        <w:rPr>
          <w:rFonts w:ascii="Times New Roman" w:hAnsi="Times New Roman"/>
          <w:sz w:val="28"/>
          <w:szCs w:val="28"/>
        </w:rPr>
        <w:t xml:space="preserve">Покупатель в течение 10 (десяти) банковских дней </w:t>
      </w:r>
      <w:proofErr w:type="gramStart"/>
      <w:r w:rsidR="009C0F9A" w:rsidRPr="006A267E">
        <w:rPr>
          <w:rFonts w:ascii="Times New Roman" w:hAnsi="Times New Roman"/>
          <w:sz w:val="28"/>
          <w:szCs w:val="28"/>
        </w:rPr>
        <w:t>с даты предоставления</w:t>
      </w:r>
      <w:proofErr w:type="gramEnd"/>
      <w:r w:rsidR="009C0F9A" w:rsidRPr="006A267E">
        <w:rPr>
          <w:rFonts w:ascii="Times New Roman" w:hAnsi="Times New Roman"/>
          <w:sz w:val="28"/>
          <w:szCs w:val="28"/>
        </w:rPr>
        <w:t xml:space="preserve"> Поставщиком счета на оплату производит выплату аванса в размере 30 % от цены Договора</w:t>
      </w:r>
      <w:r w:rsidR="00411D88">
        <w:rPr>
          <w:rFonts w:ascii="Times New Roman" w:hAnsi="Times New Roman"/>
          <w:sz w:val="28"/>
          <w:szCs w:val="28"/>
        </w:rPr>
        <w:t xml:space="preserve">. </w:t>
      </w:r>
      <w:proofErr w:type="gramStart"/>
      <w:r w:rsidR="009C0F9A" w:rsidRPr="006A267E">
        <w:rPr>
          <w:rFonts w:ascii="Times New Roman" w:hAnsi="Times New Roman"/>
          <w:sz w:val="28"/>
          <w:szCs w:val="28"/>
        </w:rPr>
        <w:t>Окончательный расчет за поставленную по Договору продукцию производится Покупателем в течение 10 (десяти) банковских дней с момента подписания Сторонами Товарной накладной по форме ТОРГ-12 при условии надлежащего исполнения Поставщиком принятых на себя обязательств, включая предоставление Покупателю вместе с продукцией документов, перечисленных в пункте 3.5 Договора.</w:t>
      </w:r>
      <w:proofErr w:type="gramEnd"/>
    </w:p>
    <w:p w:rsidR="009C0F9A" w:rsidRPr="006A267E" w:rsidRDefault="006813EF" w:rsidP="00F74357">
      <w:pPr>
        <w:pStyle w:val="a6"/>
        <w:tabs>
          <w:tab w:val="left" w:pos="0"/>
          <w:tab w:val="left" w:pos="1134"/>
        </w:tabs>
        <w:spacing w:after="0" w:line="240" w:lineRule="auto"/>
        <w:ind w:left="0" w:right="153"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 w:rsidRPr="006A267E">
        <w:rPr>
          <w:rFonts w:ascii="Times New Roman" w:hAnsi="Times New Roman"/>
          <w:b/>
          <w:i/>
          <w:sz w:val="28"/>
          <w:szCs w:val="28"/>
        </w:rPr>
        <w:t xml:space="preserve">Если в заявке участника запроса </w:t>
      </w:r>
      <w:r w:rsidR="00171B3C">
        <w:rPr>
          <w:rFonts w:ascii="Times New Roman" w:hAnsi="Times New Roman"/>
          <w:b/>
          <w:i/>
          <w:sz w:val="28"/>
          <w:szCs w:val="28"/>
        </w:rPr>
        <w:t>цен</w:t>
      </w:r>
      <w:r w:rsidRPr="006A267E">
        <w:rPr>
          <w:rFonts w:ascii="Times New Roman" w:hAnsi="Times New Roman"/>
          <w:b/>
          <w:i/>
          <w:sz w:val="28"/>
          <w:szCs w:val="28"/>
        </w:rPr>
        <w:t xml:space="preserve">  содержится отказ от аванса</w:t>
      </w:r>
      <w:r w:rsidRPr="006A267E">
        <w:rPr>
          <w:rFonts w:ascii="Times New Roman" w:hAnsi="Times New Roman"/>
          <w:sz w:val="28"/>
          <w:szCs w:val="28"/>
        </w:rPr>
        <w:t>,</w:t>
      </w:r>
      <w:r w:rsidRPr="006A267E">
        <w:rPr>
          <w:bCs/>
          <w:color w:val="000000"/>
        </w:rPr>
        <w:t xml:space="preserve"> </w:t>
      </w:r>
      <w:r w:rsidRPr="006A267E">
        <w:rPr>
          <w:rFonts w:ascii="Times New Roman" w:hAnsi="Times New Roman"/>
          <w:sz w:val="28"/>
          <w:szCs w:val="28"/>
        </w:rPr>
        <w:t>то з</w:t>
      </w:r>
      <w:r w:rsidR="009C0F9A" w:rsidRPr="006A267E">
        <w:rPr>
          <w:rFonts w:ascii="Times New Roman" w:hAnsi="Times New Roman"/>
          <w:sz w:val="28"/>
          <w:szCs w:val="28"/>
        </w:rPr>
        <w:t>а поставленную по Договору продукцию Покупатель в течение 10 (десяти) банковских дней с даты подписания Сторонами товарной накладной по форме ТОРГ – 12 производит оплату в размере 100 % от цены продукции на основании счета Поставщика при условии надлежащего исполнения им принятых на себя обязательств, включая предоставление Покупателю вместе с продукцией</w:t>
      </w:r>
      <w:proofErr w:type="gramEnd"/>
      <w:r w:rsidR="009C0F9A" w:rsidRPr="006A267E">
        <w:rPr>
          <w:rFonts w:ascii="Times New Roman" w:hAnsi="Times New Roman"/>
          <w:sz w:val="28"/>
          <w:szCs w:val="28"/>
        </w:rPr>
        <w:t xml:space="preserve"> документов, перечисленных в пункте 3.5 Договора.</w:t>
      </w:r>
    </w:p>
    <w:p w:rsidR="006813EF" w:rsidRPr="006A267E" w:rsidRDefault="006813EF" w:rsidP="006813EF">
      <w:pPr>
        <w:ind w:right="153" w:firstLine="709"/>
        <w:jc w:val="both"/>
      </w:pPr>
      <w:r w:rsidRPr="006A267E">
        <w:rPr>
          <w:sz w:val="28"/>
          <w:szCs w:val="28"/>
        </w:rPr>
        <w:t>Форма и все условия проекта договора (Часть 3 «Проект договора») являются обязательными. Встречные предложения участников по проекту договора не допускаются</w:t>
      </w:r>
      <w:r w:rsidRPr="006A267E">
        <w:t>.</w:t>
      </w:r>
    </w:p>
    <w:p w:rsidR="004743C0" w:rsidRPr="00563FFA" w:rsidRDefault="006813EF" w:rsidP="006813E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6A267E">
        <w:rPr>
          <w:sz w:val="28"/>
          <w:szCs w:val="28"/>
        </w:rPr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(Часть 2 «Проект договора»).</w:t>
      </w:r>
    </w:p>
    <w:p w:rsidR="004743C0" w:rsidRPr="00363EF6" w:rsidRDefault="004743C0" w:rsidP="004F2512">
      <w:pPr>
        <w:pStyle w:val="a6"/>
        <w:numPr>
          <w:ilvl w:val="0"/>
          <w:numId w:val="2"/>
        </w:numPr>
        <w:tabs>
          <w:tab w:val="left" w:pos="1134"/>
          <w:tab w:val="left" w:pos="1985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63EF6">
        <w:rPr>
          <w:rFonts w:ascii="Times New Roman" w:hAnsi="Times New Roman"/>
          <w:sz w:val="28"/>
          <w:szCs w:val="28"/>
        </w:rPr>
        <w:t xml:space="preserve">Начальная (максимальная) цена договора: </w:t>
      </w:r>
      <w:r w:rsidR="00885CCB" w:rsidRPr="00363EF6">
        <w:rPr>
          <w:rFonts w:ascii="Times New Roman" w:hAnsi="Times New Roman"/>
          <w:sz w:val="28"/>
          <w:szCs w:val="28"/>
        </w:rPr>
        <w:t>336 962,</w:t>
      </w:r>
      <w:r w:rsidR="00524615">
        <w:rPr>
          <w:rFonts w:ascii="Times New Roman" w:hAnsi="Times New Roman"/>
          <w:sz w:val="28"/>
          <w:szCs w:val="28"/>
        </w:rPr>
        <w:t>19</w:t>
      </w:r>
      <w:r w:rsidR="00885CCB" w:rsidRPr="00363EF6">
        <w:rPr>
          <w:rFonts w:ascii="Times New Roman" w:hAnsi="Times New Roman"/>
          <w:sz w:val="28"/>
          <w:szCs w:val="28"/>
        </w:rPr>
        <w:t xml:space="preserve"> руб. (Триста тридцать шесть тысяч  девятьсот шестьдесят два рубля </w:t>
      </w:r>
      <w:r w:rsidR="00AA6245">
        <w:rPr>
          <w:rFonts w:ascii="Times New Roman" w:hAnsi="Times New Roman"/>
          <w:sz w:val="28"/>
          <w:szCs w:val="28"/>
        </w:rPr>
        <w:t>19</w:t>
      </w:r>
      <w:r w:rsidR="00885CCB" w:rsidRPr="00363EF6">
        <w:rPr>
          <w:rFonts w:ascii="Times New Roman" w:hAnsi="Times New Roman"/>
          <w:sz w:val="28"/>
          <w:szCs w:val="28"/>
        </w:rPr>
        <w:t xml:space="preserve"> копейки)</w:t>
      </w:r>
      <w:r w:rsidRPr="00363EF6">
        <w:rPr>
          <w:rFonts w:ascii="Times New Roman" w:hAnsi="Times New Roman"/>
          <w:sz w:val="28"/>
          <w:szCs w:val="28"/>
        </w:rPr>
        <w:t>, включая НДС.</w:t>
      </w:r>
    </w:p>
    <w:p w:rsidR="004743C0" w:rsidRPr="00363EF6" w:rsidRDefault="004743C0" w:rsidP="004743C0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363EF6">
        <w:rPr>
          <w:rFonts w:eastAsia="Calibri"/>
          <w:sz w:val="28"/>
          <w:szCs w:val="28"/>
          <w:lang w:eastAsia="en-US"/>
        </w:rPr>
        <w:t xml:space="preserve">В </w:t>
      </w:r>
      <w:proofErr w:type="gramStart"/>
      <w:r w:rsidRPr="00363EF6">
        <w:rPr>
          <w:rFonts w:eastAsia="Calibri"/>
          <w:sz w:val="28"/>
          <w:szCs w:val="28"/>
          <w:lang w:eastAsia="en-US"/>
        </w:rPr>
        <w:t>случае</w:t>
      </w:r>
      <w:proofErr w:type="gramEnd"/>
      <w:r w:rsidRPr="00363EF6">
        <w:rPr>
          <w:rFonts w:eastAsia="Calibri"/>
          <w:sz w:val="28"/>
          <w:szCs w:val="28"/>
          <w:lang w:eastAsia="en-US"/>
        </w:rPr>
        <w:t xml:space="preserve">, если заказчик применяет налоговый вычет НДС в соответствии со статьей 171 Налогового кодекса Российской Федерации в отношении всех работ: </w:t>
      </w:r>
      <w:r w:rsidR="00885CCB" w:rsidRPr="00363EF6">
        <w:rPr>
          <w:rFonts w:eastAsia="Calibri"/>
          <w:sz w:val="28"/>
          <w:szCs w:val="28"/>
          <w:lang w:eastAsia="en-US"/>
        </w:rPr>
        <w:t>285 561,</w:t>
      </w:r>
      <w:r w:rsidR="00AA6245">
        <w:rPr>
          <w:rFonts w:eastAsia="Calibri"/>
          <w:sz w:val="28"/>
          <w:szCs w:val="28"/>
          <w:lang w:eastAsia="en-US"/>
        </w:rPr>
        <w:t>18</w:t>
      </w:r>
      <w:r w:rsidR="00885CCB" w:rsidRPr="00363EF6">
        <w:rPr>
          <w:rFonts w:eastAsia="Calibri"/>
          <w:sz w:val="28"/>
          <w:szCs w:val="28"/>
          <w:lang w:eastAsia="en-US"/>
        </w:rPr>
        <w:t xml:space="preserve"> руб. (Двести восемьдесят пять тысяч пятьсот шестьдесят один рубль </w:t>
      </w:r>
      <w:r w:rsidR="00AA6245">
        <w:rPr>
          <w:rFonts w:eastAsia="Calibri"/>
          <w:sz w:val="28"/>
          <w:szCs w:val="28"/>
          <w:lang w:eastAsia="en-US"/>
        </w:rPr>
        <w:t>18</w:t>
      </w:r>
      <w:r w:rsidR="00885CCB" w:rsidRPr="00363EF6">
        <w:rPr>
          <w:rFonts w:eastAsia="Calibri"/>
          <w:sz w:val="28"/>
          <w:szCs w:val="28"/>
          <w:lang w:eastAsia="en-US"/>
        </w:rPr>
        <w:t xml:space="preserve"> копейки)</w:t>
      </w:r>
      <w:r w:rsidRPr="00363EF6">
        <w:rPr>
          <w:rFonts w:eastAsia="Calibri"/>
          <w:sz w:val="28"/>
          <w:szCs w:val="28"/>
          <w:lang w:eastAsia="en-US"/>
        </w:rPr>
        <w:t xml:space="preserve">, без учета НДС. </w:t>
      </w:r>
    </w:p>
    <w:p w:rsidR="004743C0" w:rsidRPr="00AB1682" w:rsidRDefault="004743C0" w:rsidP="004743C0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363EF6">
        <w:rPr>
          <w:rFonts w:eastAsia="Calibri"/>
          <w:sz w:val="28"/>
          <w:szCs w:val="28"/>
          <w:lang w:eastAsia="en-US"/>
        </w:rPr>
        <w:lastRenderedPageBreak/>
        <w:t>Предложение участника о цене договора не должно превышать начальную (максимальную) цену договора в базисе поданной участником закупки цены.</w:t>
      </w:r>
    </w:p>
    <w:p w:rsidR="006A267E" w:rsidRDefault="006A267E" w:rsidP="006A267E">
      <w:pPr>
        <w:tabs>
          <w:tab w:val="left" w:pos="1134"/>
        </w:tabs>
        <w:ind w:firstLine="709"/>
        <w:contextualSpacing/>
        <w:jc w:val="both"/>
        <w:rPr>
          <w:bCs/>
          <w:color w:val="000000"/>
          <w:sz w:val="28"/>
          <w:szCs w:val="28"/>
        </w:rPr>
      </w:pPr>
      <w:r w:rsidRPr="006A267E">
        <w:rPr>
          <w:bCs/>
          <w:color w:val="000000"/>
          <w:sz w:val="28"/>
          <w:szCs w:val="28"/>
        </w:rPr>
        <w:t>Цена договора включает в себя все налоги, пошлины, сборы, вознаграждение Исполнителя, а также расходы, которые Исполнитель должен выплатить в связи с выполнением обязательств по Договору в соответствии с законодательством Российской Федерации.</w:t>
      </w:r>
    </w:p>
    <w:p w:rsidR="004743C0" w:rsidRPr="00AB1682" w:rsidRDefault="004743C0" w:rsidP="004F2512">
      <w:pPr>
        <w:pStyle w:val="a6"/>
        <w:numPr>
          <w:ilvl w:val="0"/>
          <w:numId w:val="2"/>
        </w:numPr>
        <w:tabs>
          <w:tab w:val="left" w:pos="1134"/>
          <w:tab w:val="left" w:pos="1985"/>
        </w:tabs>
        <w:spacing w:after="0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>Официальный язык закупки: русский.</w:t>
      </w:r>
    </w:p>
    <w:p w:rsidR="004743C0" w:rsidRPr="006A267E" w:rsidRDefault="004743C0" w:rsidP="004F2512">
      <w:pPr>
        <w:pStyle w:val="a6"/>
        <w:numPr>
          <w:ilvl w:val="0"/>
          <w:numId w:val="2"/>
        </w:numPr>
        <w:tabs>
          <w:tab w:val="left" w:pos="1134"/>
          <w:tab w:val="left" w:pos="1985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Валюта закупки: </w:t>
      </w:r>
      <w:r w:rsidRPr="00AB1682">
        <w:rPr>
          <w:rFonts w:ascii="Times New Roman" w:hAnsi="Times New Roman"/>
          <w:sz w:val="28"/>
          <w:szCs w:val="28"/>
        </w:rPr>
        <w:t>российский рубль.</w:t>
      </w:r>
    </w:p>
    <w:p w:rsidR="004743C0" w:rsidRPr="006A267E" w:rsidRDefault="004743C0" w:rsidP="004F2512">
      <w:pPr>
        <w:pStyle w:val="a6"/>
        <w:numPr>
          <w:ilvl w:val="0"/>
          <w:numId w:val="2"/>
        </w:numPr>
        <w:tabs>
          <w:tab w:val="left" w:pos="1134"/>
          <w:tab w:val="left" w:pos="1985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AB1682">
        <w:rPr>
          <w:rFonts w:ascii="Times New Roman" w:hAnsi="Times New Roman"/>
          <w:sz w:val="28"/>
          <w:szCs w:val="28"/>
        </w:rPr>
        <w:t>Обеспечение заявки на участие в закупке: не требуется.</w:t>
      </w:r>
    </w:p>
    <w:p w:rsidR="004743C0" w:rsidRPr="00563FFA" w:rsidRDefault="004743C0" w:rsidP="00F770B5">
      <w:pPr>
        <w:pStyle w:val="a6"/>
        <w:numPr>
          <w:ilvl w:val="0"/>
          <w:numId w:val="2"/>
        </w:numPr>
        <w:tabs>
          <w:tab w:val="left" w:pos="1134"/>
          <w:tab w:val="left" w:pos="1985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>Сведения о порядке проведения, в том числе об оформлении участия в закупке, определении лица, выигравшего закупку:</w:t>
      </w:r>
    </w:p>
    <w:p w:rsidR="004743C0" w:rsidRPr="00563FFA" w:rsidRDefault="004743C0" w:rsidP="004743C0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 xml:space="preserve">Закупка проводится на электронной торговой площадке (ЭТП) </w:t>
      </w:r>
      <w:r>
        <w:rPr>
          <w:sz w:val="28"/>
          <w:szCs w:val="28"/>
        </w:rPr>
        <w:t>«Аукционный Конкурсный Дом» в сети «Интернет» по адресу:</w:t>
      </w:r>
      <w:r w:rsidRPr="00AB1682">
        <w:rPr>
          <w:sz w:val="28"/>
          <w:szCs w:val="28"/>
        </w:rPr>
        <w:t xml:space="preserve"> </w:t>
      </w:r>
      <w:hyperlink r:id="rId8" w:history="1">
        <w:r w:rsidRPr="00C66182">
          <w:rPr>
            <w:rStyle w:val="a4"/>
            <w:rFonts w:eastAsia="Calibri"/>
            <w:sz w:val="28"/>
            <w:szCs w:val="28"/>
            <w:lang w:eastAsia="en-US"/>
          </w:rPr>
          <w:t>www.a-k-d.ru</w:t>
        </w:r>
      </w:hyperlink>
      <w:r w:rsidRPr="00563FFA">
        <w:rPr>
          <w:sz w:val="28"/>
          <w:szCs w:val="28"/>
        </w:rPr>
        <w:t xml:space="preserve"> в порядке, установленном регламентом данной ЭТП в соответствии с условиями и требованиями закупочной документации.</w:t>
      </w:r>
    </w:p>
    <w:p w:rsidR="004743C0" w:rsidRDefault="004743C0" w:rsidP="004743C0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Для участия в процедуре закупки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</w:p>
    <w:p w:rsidR="00C66182" w:rsidRPr="00C66182" w:rsidRDefault="00C66182" w:rsidP="00C6618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66182">
        <w:rPr>
          <w:sz w:val="28"/>
          <w:szCs w:val="28"/>
        </w:rPr>
        <w:t>Победителем закупки признается, по решению закупочной комиссии, допущенный участник закупки, предложивший наименьшую цену договора.</w:t>
      </w:r>
    </w:p>
    <w:p w:rsidR="004743C0" w:rsidRPr="00563FFA" w:rsidRDefault="004743C0" w:rsidP="00C66182">
      <w:pPr>
        <w:pStyle w:val="a6"/>
        <w:numPr>
          <w:ilvl w:val="0"/>
          <w:numId w:val="2"/>
        </w:numPr>
        <w:tabs>
          <w:tab w:val="left" w:pos="1134"/>
          <w:tab w:val="left" w:pos="1985"/>
        </w:tabs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>Порядок получения закупочной документации:</w:t>
      </w:r>
    </w:p>
    <w:p w:rsidR="004743C0" w:rsidRPr="00563FFA" w:rsidRDefault="004743C0" w:rsidP="004743C0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563FFA">
        <w:rPr>
          <w:sz w:val="28"/>
          <w:szCs w:val="28"/>
        </w:rPr>
        <w:t xml:space="preserve">На официальных сайтах закупочная документация находится в открытом доступе, начиная </w:t>
      </w:r>
      <w:proofErr w:type="gramStart"/>
      <w:r w:rsidRPr="00563FFA">
        <w:rPr>
          <w:sz w:val="28"/>
          <w:szCs w:val="28"/>
        </w:rPr>
        <w:t>с даты</w:t>
      </w:r>
      <w:proofErr w:type="gramEnd"/>
      <w:r w:rsidRPr="00563FFA">
        <w:rPr>
          <w:sz w:val="28"/>
          <w:szCs w:val="28"/>
        </w:rPr>
        <w:t xml:space="preserve"> официальной публикации.</w:t>
      </w:r>
      <w:r w:rsidRPr="00563FFA">
        <w:rPr>
          <w:spacing w:val="-6"/>
          <w:sz w:val="28"/>
          <w:szCs w:val="28"/>
        </w:rPr>
        <w:t xml:space="preserve"> Порядок получения закупочной документации на ЭТП определяется правилами данной ЭТП.</w:t>
      </w:r>
    </w:p>
    <w:p w:rsidR="004743C0" w:rsidRDefault="004743C0" w:rsidP="004743C0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Официальная публикация документов по данной закупке: </w:t>
      </w:r>
      <w:bookmarkStart w:id="4" w:name="_Ref320025392"/>
      <w:r>
        <w:rPr>
          <w:sz w:val="28"/>
          <w:szCs w:val="28"/>
        </w:rPr>
        <w:t>Официальный</w:t>
      </w:r>
      <w:r>
        <w:rPr>
          <w:spacing w:val="-6"/>
          <w:sz w:val="28"/>
          <w:szCs w:val="28"/>
        </w:rPr>
        <w:t xml:space="preserve"> государственный сайт </w:t>
      </w:r>
      <w:r>
        <w:rPr>
          <w:sz w:val="28"/>
          <w:szCs w:val="28"/>
        </w:rPr>
        <w:t>(</w:t>
      </w:r>
      <w:hyperlink r:id="rId9" w:history="1">
        <w:r>
          <w:rPr>
            <w:rStyle w:val="a4"/>
            <w:rFonts w:eastAsia="Calibri"/>
            <w:sz w:val="28"/>
            <w:szCs w:val="28"/>
            <w:lang w:eastAsia="en-US"/>
          </w:rPr>
          <w:t>http://www.zakupki.gov.ru</w:t>
        </w:r>
      </w:hyperlink>
      <w:r>
        <w:rPr>
          <w:sz w:val="28"/>
          <w:szCs w:val="28"/>
        </w:rPr>
        <w:t>),</w:t>
      </w:r>
      <w:bookmarkEnd w:id="4"/>
      <w:r>
        <w:rPr>
          <w:sz w:val="28"/>
          <w:szCs w:val="28"/>
        </w:rPr>
        <w:t xml:space="preserve"> </w:t>
      </w:r>
    </w:p>
    <w:p w:rsidR="004743C0" w:rsidRDefault="004743C0" w:rsidP="004743C0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Копии публикации документов по данной закупке:</w:t>
      </w:r>
    </w:p>
    <w:p w:rsidR="004743C0" w:rsidRDefault="004743C0" w:rsidP="004743C0">
      <w:pPr>
        <w:pStyle w:val="a6"/>
        <w:numPr>
          <w:ilvl w:val="0"/>
          <w:numId w:val="4"/>
        </w:numPr>
        <w:tabs>
          <w:tab w:val="left" w:pos="386"/>
        </w:tabs>
        <w:spacing w:after="0" w:line="240" w:lineRule="auto"/>
        <w:ind w:left="1134" w:hanging="425"/>
        <w:jc w:val="both"/>
        <w:rPr>
          <w:rFonts w:ascii="Times New Roman" w:hAnsi="Times New Roman"/>
          <w:spacing w:val="-6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Официальный сайт по закупкам атомной отрасли </w:t>
      </w:r>
      <w:r>
        <w:rPr>
          <w:rFonts w:ascii="Times New Roman" w:hAnsi="Times New Roman"/>
          <w:spacing w:val="-6"/>
          <w:sz w:val="28"/>
          <w:szCs w:val="28"/>
        </w:rPr>
        <w:t>(</w:t>
      </w:r>
      <w:hyperlink r:id="rId10" w:history="1">
        <w:r>
          <w:rPr>
            <w:rStyle w:val="a4"/>
            <w:rFonts w:ascii="Times New Roman" w:hAnsi="Times New Roman"/>
            <w:sz w:val="28"/>
            <w:szCs w:val="28"/>
          </w:rPr>
          <w:t>http://zakupki.rosatom.ru</w:t>
        </w:r>
      </w:hyperlink>
      <w:r>
        <w:rPr>
          <w:rFonts w:ascii="Times New Roman" w:hAnsi="Times New Roman"/>
          <w:spacing w:val="-6"/>
          <w:sz w:val="28"/>
          <w:szCs w:val="28"/>
        </w:rPr>
        <w:t>);</w:t>
      </w:r>
    </w:p>
    <w:p w:rsidR="004743C0" w:rsidRPr="00563FFA" w:rsidRDefault="004743C0" w:rsidP="00C66182">
      <w:pPr>
        <w:pStyle w:val="a6"/>
        <w:numPr>
          <w:ilvl w:val="0"/>
          <w:numId w:val="4"/>
        </w:numPr>
        <w:tabs>
          <w:tab w:val="left" w:pos="386"/>
        </w:tabs>
        <w:spacing w:after="0" w:line="240" w:lineRule="auto"/>
        <w:ind w:left="1134" w:hanging="425"/>
        <w:jc w:val="both"/>
        <w:rPr>
          <w:b/>
          <w:i/>
        </w:rPr>
      </w:pPr>
      <w:r w:rsidRPr="00C66182">
        <w:rPr>
          <w:rFonts w:ascii="Times New Roman" w:hAnsi="Times New Roman"/>
          <w:sz w:val="28"/>
          <w:szCs w:val="28"/>
        </w:rPr>
        <w:t xml:space="preserve">ЭТП «Аукционный Конкурсный Дом» </w:t>
      </w:r>
      <w:hyperlink r:id="rId11" w:history="1">
        <w:r w:rsidRPr="00C66182">
          <w:rPr>
            <w:rStyle w:val="a4"/>
            <w:rFonts w:ascii="Times New Roman" w:hAnsi="Times New Roman"/>
            <w:sz w:val="28"/>
            <w:szCs w:val="28"/>
          </w:rPr>
          <w:t>http://www.a-k-d.ru/</w:t>
        </w:r>
      </w:hyperlink>
    </w:p>
    <w:p w:rsidR="004743C0" w:rsidRPr="00427267" w:rsidRDefault="004743C0" w:rsidP="004D583D">
      <w:pPr>
        <w:pStyle w:val="a6"/>
        <w:numPr>
          <w:ilvl w:val="0"/>
          <w:numId w:val="2"/>
        </w:numPr>
        <w:tabs>
          <w:tab w:val="left" w:pos="1134"/>
          <w:tab w:val="left" w:pos="1985"/>
        </w:tabs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>Возможность</w:t>
      </w:r>
      <w:r w:rsidRPr="00563FFA">
        <w:rPr>
          <w:rFonts w:ascii="Times New Roman" w:hAnsi="Times New Roman"/>
          <w:spacing w:val="-6"/>
          <w:sz w:val="28"/>
          <w:szCs w:val="28"/>
        </w:rPr>
        <w:t xml:space="preserve"> и условия, по которым допускается подача альтернативных предложений: </w:t>
      </w:r>
      <w:r w:rsidRPr="00427267">
        <w:rPr>
          <w:rFonts w:ascii="Times New Roman" w:hAnsi="Times New Roman"/>
          <w:sz w:val="28"/>
          <w:szCs w:val="28"/>
        </w:rPr>
        <w:t>не допускается.</w:t>
      </w:r>
    </w:p>
    <w:p w:rsidR="004743C0" w:rsidRPr="00427267" w:rsidRDefault="004743C0" w:rsidP="004D583D">
      <w:pPr>
        <w:pStyle w:val="a6"/>
        <w:numPr>
          <w:ilvl w:val="0"/>
          <w:numId w:val="2"/>
        </w:numPr>
        <w:tabs>
          <w:tab w:val="left" w:pos="1134"/>
          <w:tab w:val="left" w:pos="1985"/>
        </w:tabs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Привлечение </w:t>
      </w:r>
      <w:r w:rsidRPr="00427267">
        <w:rPr>
          <w:rFonts w:ascii="Times New Roman" w:hAnsi="Times New Roman"/>
          <w:sz w:val="28"/>
          <w:szCs w:val="28"/>
        </w:rPr>
        <w:t>соисполнителей</w:t>
      </w:r>
      <w:r w:rsidRPr="00563FFA">
        <w:rPr>
          <w:rFonts w:ascii="Times New Roman" w:hAnsi="Times New Roman"/>
          <w:sz w:val="28"/>
          <w:szCs w:val="28"/>
        </w:rPr>
        <w:t xml:space="preserve"> (юридических или физических лиц, </w:t>
      </w:r>
      <w:r w:rsidRPr="00427267">
        <w:rPr>
          <w:rFonts w:ascii="Times New Roman" w:hAnsi="Times New Roman"/>
          <w:sz w:val="28"/>
          <w:szCs w:val="28"/>
        </w:rPr>
        <w:t>оказывающих</w:t>
      </w:r>
      <w:r w:rsidRPr="00563FFA">
        <w:rPr>
          <w:rFonts w:ascii="Times New Roman" w:hAnsi="Times New Roman"/>
          <w:sz w:val="28"/>
          <w:szCs w:val="28"/>
        </w:rPr>
        <w:t xml:space="preserve"> часть </w:t>
      </w:r>
      <w:r w:rsidRPr="00427267">
        <w:rPr>
          <w:rFonts w:ascii="Times New Roman" w:hAnsi="Times New Roman"/>
          <w:sz w:val="28"/>
          <w:szCs w:val="28"/>
        </w:rPr>
        <w:t>услуг</w:t>
      </w:r>
      <w:r w:rsidRPr="00563FFA">
        <w:rPr>
          <w:rFonts w:ascii="Times New Roman" w:hAnsi="Times New Roman"/>
          <w:sz w:val="28"/>
          <w:szCs w:val="28"/>
        </w:rPr>
        <w:t xml:space="preserve"> по договору):</w:t>
      </w:r>
      <w:r w:rsidRPr="00427267">
        <w:rPr>
          <w:rFonts w:ascii="Times New Roman" w:hAnsi="Times New Roman"/>
          <w:sz w:val="28"/>
          <w:szCs w:val="28"/>
        </w:rPr>
        <w:t xml:space="preserve"> не допускается.</w:t>
      </w:r>
    </w:p>
    <w:p w:rsidR="004743C0" w:rsidRPr="00BD6120" w:rsidRDefault="004743C0" w:rsidP="004D583D">
      <w:pPr>
        <w:pStyle w:val="a6"/>
        <w:numPr>
          <w:ilvl w:val="0"/>
          <w:numId w:val="2"/>
        </w:numPr>
        <w:tabs>
          <w:tab w:val="left" w:pos="1134"/>
          <w:tab w:val="left" w:pos="1985"/>
        </w:tabs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>Возможность</w:t>
      </w:r>
      <w:r w:rsidRPr="004D583D">
        <w:rPr>
          <w:rFonts w:ascii="Times New Roman" w:hAnsi="Times New Roman"/>
          <w:sz w:val="28"/>
          <w:szCs w:val="28"/>
        </w:rPr>
        <w:t xml:space="preserve"> проведения процедуры переторжки: </w:t>
      </w:r>
      <w:r w:rsidR="00BD6120" w:rsidRPr="00BD6120">
        <w:rPr>
          <w:rFonts w:ascii="Times New Roman" w:hAnsi="Times New Roman"/>
          <w:sz w:val="28"/>
          <w:szCs w:val="28"/>
        </w:rPr>
        <w:t>отсутс</w:t>
      </w:r>
      <w:r w:rsidR="00BD6120">
        <w:rPr>
          <w:rFonts w:ascii="Times New Roman" w:hAnsi="Times New Roman"/>
          <w:sz w:val="28"/>
          <w:szCs w:val="28"/>
        </w:rPr>
        <w:t>т</w:t>
      </w:r>
      <w:r w:rsidR="00BD6120" w:rsidRPr="00BD6120">
        <w:rPr>
          <w:rFonts w:ascii="Times New Roman" w:hAnsi="Times New Roman"/>
          <w:sz w:val="28"/>
          <w:szCs w:val="28"/>
        </w:rPr>
        <w:t>вует</w:t>
      </w:r>
      <w:r w:rsidR="00BD6120">
        <w:rPr>
          <w:rFonts w:ascii="Times New Roman" w:hAnsi="Times New Roman"/>
          <w:sz w:val="28"/>
          <w:szCs w:val="28"/>
        </w:rPr>
        <w:t>.</w:t>
      </w:r>
    </w:p>
    <w:p w:rsidR="004743C0" w:rsidRPr="00F4364B" w:rsidRDefault="004743C0" w:rsidP="004D583D">
      <w:pPr>
        <w:pStyle w:val="a6"/>
        <w:numPr>
          <w:ilvl w:val="0"/>
          <w:numId w:val="2"/>
        </w:numPr>
        <w:tabs>
          <w:tab w:val="left" w:pos="1134"/>
          <w:tab w:val="left" w:pos="1985"/>
        </w:tabs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4D583D">
        <w:rPr>
          <w:rFonts w:ascii="Times New Roman" w:hAnsi="Times New Roman"/>
          <w:sz w:val="28"/>
          <w:szCs w:val="28"/>
        </w:rPr>
        <w:t>Срок</w:t>
      </w:r>
      <w:r w:rsidRPr="00F4364B"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F4364B">
        <w:rPr>
          <w:rFonts w:ascii="Times New Roman" w:hAnsi="Times New Roman"/>
          <w:sz w:val="28"/>
          <w:szCs w:val="28"/>
        </w:rPr>
        <w:t>окончания</w:t>
      </w:r>
      <w:r w:rsidRPr="00F4364B">
        <w:rPr>
          <w:rFonts w:ascii="Times New Roman" w:hAnsi="Times New Roman"/>
          <w:spacing w:val="-6"/>
          <w:sz w:val="28"/>
          <w:szCs w:val="28"/>
        </w:rPr>
        <w:t xml:space="preserve"> подачи заявок на участие в закупке (открытия до</w:t>
      </w:r>
      <w:r w:rsidR="00D92729">
        <w:rPr>
          <w:rFonts w:ascii="Times New Roman" w:hAnsi="Times New Roman"/>
          <w:spacing w:val="-6"/>
          <w:sz w:val="28"/>
          <w:szCs w:val="28"/>
        </w:rPr>
        <w:t>ступа к поданным заявкам): 14</w:t>
      </w:r>
      <w:r w:rsidRPr="00F4364B">
        <w:rPr>
          <w:rFonts w:ascii="Times New Roman" w:hAnsi="Times New Roman"/>
          <w:spacing w:val="-6"/>
          <w:sz w:val="28"/>
          <w:szCs w:val="28"/>
        </w:rPr>
        <w:t xml:space="preserve">-00 (время московское) </w:t>
      </w:r>
      <w:r w:rsidRPr="00F4364B">
        <w:rPr>
          <w:rFonts w:ascii="Times New Roman" w:hAnsi="Times New Roman"/>
          <w:b/>
          <w:spacing w:val="-6"/>
          <w:sz w:val="28"/>
          <w:szCs w:val="28"/>
        </w:rPr>
        <w:t>«</w:t>
      </w:r>
      <w:r w:rsidR="002E62C3">
        <w:rPr>
          <w:rFonts w:ascii="Times New Roman" w:hAnsi="Times New Roman"/>
          <w:b/>
          <w:spacing w:val="-6"/>
          <w:sz w:val="28"/>
          <w:szCs w:val="28"/>
        </w:rPr>
        <w:t>03</w:t>
      </w:r>
      <w:r w:rsidRPr="00F4364B">
        <w:rPr>
          <w:rFonts w:ascii="Times New Roman" w:hAnsi="Times New Roman"/>
          <w:b/>
          <w:spacing w:val="-6"/>
          <w:sz w:val="28"/>
          <w:szCs w:val="28"/>
        </w:rPr>
        <w:t xml:space="preserve">» </w:t>
      </w:r>
      <w:r w:rsidR="002E62C3">
        <w:rPr>
          <w:rFonts w:ascii="Times New Roman" w:hAnsi="Times New Roman"/>
          <w:b/>
          <w:spacing w:val="-6"/>
          <w:sz w:val="28"/>
          <w:szCs w:val="28"/>
        </w:rPr>
        <w:t>июня</w:t>
      </w:r>
      <w:r w:rsidRPr="00F4364B">
        <w:rPr>
          <w:rFonts w:ascii="Times New Roman" w:hAnsi="Times New Roman"/>
          <w:b/>
          <w:spacing w:val="-6"/>
          <w:sz w:val="28"/>
          <w:szCs w:val="28"/>
        </w:rPr>
        <w:t xml:space="preserve"> 2015 года.</w:t>
      </w:r>
      <w:r w:rsidRPr="00F4364B">
        <w:rPr>
          <w:rFonts w:ascii="Times New Roman" w:hAnsi="Times New Roman"/>
          <w:spacing w:val="-6"/>
          <w:sz w:val="28"/>
          <w:szCs w:val="28"/>
        </w:rPr>
        <w:t xml:space="preserve"> </w:t>
      </w:r>
    </w:p>
    <w:p w:rsidR="004743C0" w:rsidRPr="00D92729" w:rsidRDefault="004743C0" w:rsidP="00D92729">
      <w:pPr>
        <w:pStyle w:val="a6"/>
        <w:tabs>
          <w:tab w:val="left" w:pos="1134"/>
          <w:tab w:val="left" w:pos="1985"/>
        </w:tabs>
        <w:ind w:left="709"/>
        <w:jc w:val="both"/>
        <w:rPr>
          <w:rFonts w:ascii="Times New Roman" w:hAnsi="Times New Roman"/>
          <w:spacing w:val="-6"/>
          <w:sz w:val="28"/>
          <w:szCs w:val="28"/>
        </w:rPr>
      </w:pPr>
      <w:r w:rsidRPr="00D92729">
        <w:rPr>
          <w:rFonts w:ascii="Times New Roman" w:hAnsi="Times New Roman"/>
          <w:spacing w:val="-6"/>
          <w:sz w:val="28"/>
          <w:szCs w:val="28"/>
        </w:rPr>
        <w:t>Место, дата и время заседания закупочной комиссии (при проведении):</w:t>
      </w:r>
    </w:p>
    <w:p w:rsidR="004743C0" w:rsidRPr="00F4364B" w:rsidRDefault="004743C0" w:rsidP="004743C0">
      <w:pPr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  <w:r w:rsidRPr="00F4364B">
        <w:rPr>
          <w:spacing w:val="-6"/>
          <w:sz w:val="28"/>
          <w:szCs w:val="28"/>
        </w:rPr>
        <w:t xml:space="preserve">119017, г. Москва Б. Ордынка, д.40,стр.1 </w:t>
      </w:r>
      <w:r w:rsidR="00D92729">
        <w:rPr>
          <w:b/>
          <w:spacing w:val="-6"/>
          <w:sz w:val="28"/>
          <w:szCs w:val="28"/>
        </w:rPr>
        <w:t>14</w:t>
      </w:r>
      <w:r w:rsidRPr="00F4364B">
        <w:rPr>
          <w:b/>
          <w:spacing w:val="-6"/>
          <w:sz w:val="28"/>
          <w:szCs w:val="28"/>
        </w:rPr>
        <w:t>-00 (время московское) «</w:t>
      </w:r>
      <w:r w:rsidR="002E62C3">
        <w:rPr>
          <w:b/>
          <w:spacing w:val="-6"/>
          <w:sz w:val="28"/>
          <w:szCs w:val="28"/>
        </w:rPr>
        <w:t>03</w:t>
      </w:r>
      <w:r w:rsidRPr="00F4364B">
        <w:rPr>
          <w:b/>
          <w:spacing w:val="-6"/>
          <w:sz w:val="28"/>
          <w:szCs w:val="28"/>
        </w:rPr>
        <w:t xml:space="preserve">» </w:t>
      </w:r>
      <w:r w:rsidR="002E62C3">
        <w:rPr>
          <w:b/>
          <w:spacing w:val="-6"/>
          <w:sz w:val="28"/>
          <w:szCs w:val="28"/>
        </w:rPr>
        <w:t>июня</w:t>
      </w:r>
      <w:r w:rsidRPr="00F4364B">
        <w:rPr>
          <w:b/>
          <w:spacing w:val="-6"/>
          <w:sz w:val="28"/>
          <w:szCs w:val="28"/>
        </w:rPr>
        <w:t xml:space="preserve"> 20</w:t>
      </w:r>
      <w:r w:rsidR="00875DB3">
        <w:rPr>
          <w:b/>
          <w:spacing w:val="-6"/>
          <w:sz w:val="28"/>
          <w:szCs w:val="28"/>
        </w:rPr>
        <w:t>15</w:t>
      </w:r>
      <w:r w:rsidRPr="00F4364B">
        <w:rPr>
          <w:b/>
          <w:spacing w:val="-6"/>
          <w:sz w:val="28"/>
          <w:szCs w:val="28"/>
        </w:rPr>
        <w:t xml:space="preserve"> года.</w:t>
      </w:r>
    </w:p>
    <w:p w:rsidR="004743C0" w:rsidRPr="00563FFA" w:rsidRDefault="004743C0" w:rsidP="00D92729">
      <w:pPr>
        <w:pStyle w:val="a6"/>
        <w:numPr>
          <w:ilvl w:val="0"/>
          <w:numId w:val="2"/>
        </w:numPr>
        <w:tabs>
          <w:tab w:val="left" w:pos="1134"/>
          <w:tab w:val="left" w:pos="1985"/>
        </w:tabs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563FFA">
        <w:rPr>
          <w:rFonts w:ascii="Times New Roman" w:hAnsi="Times New Roman"/>
          <w:spacing w:val="-6"/>
          <w:sz w:val="28"/>
          <w:szCs w:val="28"/>
        </w:rPr>
        <w:t xml:space="preserve">Место и </w:t>
      </w:r>
      <w:r w:rsidRPr="00563FFA">
        <w:rPr>
          <w:rFonts w:ascii="Times New Roman" w:hAnsi="Times New Roman"/>
          <w:sz w:val="28"/>
          <w:szCs w:val="28"/>
        </w:rPr>
        <w:t>дата</w:t>
      </w:r>
      <w:r w:rsidRPr="00563FFA">
        <w:rPr>
          <w:rFonts w:ascii="Times New Roman" w:hAnsi="Times New Roman"/>
          <w:spacing w:val="-6"/>
          <w:sz w:val="28"/>
          <w:szCs w:val="28"/>
        </w:rPr>
        <w:t xml:space="preserve"> рассмотрения заявок и подведения итогов закупки: </w:t>
      </w:r>
    </w:p>
    <w:p w:rsidR="004743C0" w:rsidRPr="00F4364B" w:rsidRDefault="004743C0" w:rsidP="004743C0">
      <w:pPr>
        <w:tabs>
          <w:tab w:val="left" w:pos="1134"/>
        </w:tabs>
        <w:ind w:firstLine="709"/>
        <w:contextualSpacing/>
        <w:jc w:val="both"/>
        <w:rPr>
          <w:b/>
          <w:spacing w:val="-6"/>
          <w:sz w:val="28"/>
          <w:szCs w:val="28"/>
        </w:rPr>
      </w:pPr>
      <w:r w:rsidRPr="00AF2063">
        <w:rPr>
          <w:spacing w:val="-6"/>
          <w:sz w:val="28"/>
          <w:szCs w:val="28"/>
        </w:rPr>
        <w:t xml:space="preserve">Отборочная стадия рассмотрения заявок на участие в закупке: </w:t>
      </w:r>
      <w:r>
        <w:rPr>
          <w:spacing w:val="-6"/>
          <w:sz w:val="28"/>
          <w:szCs w:val="28"/>
        </w:rPr>
        <w:t>119017, г. Москва Б. Ордынка, д.40,стр.1</w:t>
      </w:r>
      <w:r w:rsidRPr="00AF2063">
        <w:rPr>
          <w:spacing w:val="-6"/>
          <w:sz w:val="28"/>
          <w:szCs w:val="28"/>
        </w:rPr>
        <w:t xml:space="preserve">, </w:t>
      </w:r>
      <w:r w:rsidRPr="00F4364B">
        <w:rPr>
          <w:b/>
          <w:spacing w:val="-6"/>
          <w:sz w:val="28"/>
          <w:szCs w:val="28"/>
        </w:rPr>
        <w:t>не позднее «</w:t>
      </w:r>
      <w:r w:rsidR="0028096E">
        <w:rPr>
          <w:b/>
          <w:spacing w:val="-6"/>
          <w:sz w:val="28"/>
          <w:szCs w:val="28"/>
        </w:rPr>
        <w:t>11</w:t>
      </w:r>
      <w:r w:rsidRPr="00F4364B">
        <w:rPr>
          <w:b/>
          <w:spacing w:val="-6"/>
          <w:sz w:val="28"/>
          <w:szCs w:val="28"/>
        </w:rPr>
        <w:t xml:space="preserve">» </w:t>
      </w:r>
      <w:r w:rsidR="0028096E">
        <w:rPr>
          <w:b/>
          <w:spacing w:val="-6"/>
          <w:sz w:val="28"/>
          <w:szCs w:val="28"/>
        </w:rPr>
        <w:t>июня</w:t>
      </w:r>
      <w:r w:rsidRPr="00F4364B">
        <w:rPr>
          <w:b/>
          <w:spacing w:val="-6"/>
          <w:sz w:val="28"/>
          <w:szCs w:val="28"/>
        </w:rPr>
        <w:t xml:space="preserve"> 20</w:t>
      </w:r>
      <w:r w:rsidR="0028096E">
        <w:rPr>
          <w:b/>
          <w:spacing w:val="-6"/>
          <w:sz w:val="28"/>
          <w:szCs w:val="28"/>
        </w:rPr>
        <w:t>15</w:t>
      </w:r>
      <w:r w:rsidRPr="00F4364B">
        <w:rPr>
          <w:b/>
          <w:spacing w:val="-6"/>
          <w:sz w:val="28"/>
          <w:szCs w:val="28"/>
        </w:rPr>
        <w:t xml:space="preserve"> г.;</w:t>
      </w:r>
    </w:p>
    <w:p w:rsidR="004743C0" w:rsidRPr="00F4364B" w:rsidRDefault="004743C0" w:rsidP="004743C0">
      <w:pPr>
        <w:tabs>
          <w:tab w:val="left" w:pos="1134"/>
        </w:tabs>
        <w:ind w:firstLine="709"/>
        <w:contextualSpacing/>
        <w:jc w:val="both"/>
        <w:rPr>
          <w:b/>
          <w:spacing w:val="-6"/>
          <w:sz w:val="28"/>
          <w:szCs w:val="28"/>
        </w:rPr>
      </w:pPr>
      <w:r w:rsidRPr="00AF2063">
        <w:rPr>
          <w:spacing w:val="-6"/>
          <w:sz w:val="28"/>
          <w:szCs w:val="28"/>
        </w:rPr>
        <w:t xml:space="preserve">Оценочная стадия рассмотрения заявок на участие в закупке и подведение итогов закупки: </w:t>
      </w:r>
      <w:r>
        <w:rPr>
          <w:spacing w:val="-6"/>
          <w:sz w:val="28"/>
          <w:szCs w:val="28"/>
        </w:rPr>
        <w:t>119017, г. Москва Б. Ордынка, д.40,стр.1</w:t>
      </w:r>
      <w:r w:rsidRPr="00AF2063">
        <w:rPr>
          <w:spacing w:val="-6"/>
          <w:sz w:val="28"/>
          <w:szCs w:val="28"/>
        </w:rPr>
        <w:t xml:space="preserve">, не </w:t>
      </w:r>
      <w:r w:rsidRPr="00F4364B">
        <w:rPr>
          <w:b/>
          <w:spacing w:val="-6"/>
          <w:sz w:val="28"/>
          <w:szCs w:val="28"/>
        </w:rPr>
        <w:t>позднее «</w:t>
      </w:r>
      <w:r w:rsidR="0028096E">
        <w:rPr>
          <w:b/>
          <w:spacing w:val="-6"/>
          <w:sz w:val="28"/>
          <w:szCs w:val="28"/>
        </w:rPr>
        <w:t>19</w:t>
      </w:r>
      <w:r w:rsidRPr="00F4364B">
        <w:rPr>
          <w:b/>
          <w:spacing w:val="-6"/>
          <w:sz w:val="28"/>
          <w:szCs w:val="28"/>
        </w:rPr>
        <w:t xml:space="preserve">» </w:t>
      </w:r>
      <w:r w:rsidR="0028096E">
        <w:rPr>
          <w:b/>
          <w:spacing w:val="-6"/>
          <w:sz w:val="28"/>
          <w:szCs w:val="28"/>
        </w:rPr>
        <w:t>июня</w:t>
      </w:r>
      <w:r w:rsidRPr="00F4364B">
        <w:rPr>
          <w:b/>
          <w:spacing w:val="-6"/>
          <w:sz w:val="28"/>
          <w:szCs w:val="28"/>
        </w:rPr>
        <w:t xml:space="preserve"> 20</w:t>
      </w:r>
      <w:r w:rsidR="0028096E">
        <w:rPr>
          <w:b/>
          <w:spacing w:val="-6"/>
          <w:sz w:val="28"/>
          <w:szCs w:val="28"/>
        </w:rPr>
        <w:t>15</w:t>
      </w:r>
      <w:r w:rsidRPr="00F4364B">
        <w:rPr>
          <w:b/>
          <w:spacing w:val="-6"/>
          <w:sz w:val="28"/>
          <w:szCs w:val="28"/>
        </w:rPr>
        <w:t xml:space="preserve"> г.</w:t>
      </w:r>
    </w:p>
    <w:p w:rsidR="00D92729" w:rsidRDefault="00D92729" w:rsidP="00D92729">
      <w:pPr>
        <w:pStyle w:val="a6"/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32"/>
          <w:szCs w:val="28"/>
        </w:rPr>
      </w:pPr>
      <w:r w:rsidRPr="005C0EFF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Pr="00FC68AA">
        <w:rPr>
          <w:rFonts w:ascii="Times New Roman" w:hAnsi="Times New Roman"/>
          <w:sz w:val="28"/>
          <w:szCs w:val="28"/>
        </w:rPr>
        <w:t>заключения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договора: </w:t>
      </w:r>
      <w:r w:rsidRPr="005C0EFF">
        <w:rPr>
          <w:rFonts w:ascii="Times New Roman" w:hAnsi="Times New Roman"/>
          <w:sz w:val="28"/>
        </w:rPr>
        <w:t>в течение </w:t>
      </w:r>
      <w:r w:rsidRPr="00594882">
        <w:rPr>
          <w:rFonts w:ascii="Times New Roman" w:hAnsi="Times New Roman"/>
          <w:b/>
          <w:i/>
          <w:sz w:val="24"/>
        </w:rPr>
        <w:t>20 (двадцати)</w:t>
      </w:r>
      <w:r w:rsidRPr="005C0EFF">
        <w:rPr>
          <w:rFonts w:ascii="Times New Roman" w:hAnsi="Times New Roman"/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</w:t>
      </w:r>
      <w:r>
        <w:rPr>
          <w:rFonts w:ascii="Times New Roman" w:hAnsi="Times New Roman"/>
          <w:sz w:val="28"/>
        </w:rPr>
        <w:t>закупки</w:t>
      </w:r>
      <w:r w:rsidRPr="005A4DA1">
        <w:rPr>
          <w:rFonts w:ascii="Times New Roman" w:hAnsi="Times New Roman"/>
          <w:sz w:val="28"/>
        </w:rPr>
        <w:t>, за исключением следующих случаев:</w:t>
      </w:r>
      <w:r>
        <w:rPr>
          <w:rFonts w:ascii="Times New Roman" w:hAnsi="Times New Roman"/>
          <w:sz w:val="28"/>
        </w:rPr>
        <w:t xml:space="preserve"> </w:t>
      </w:r>
    </w:p>
    <w:p w:rsidR="00D92729" w:rsidRDefault="00D92729" w:rsidP="00D92729">
      <w:pPr>
        <w:tabs>
          <w:tab w:val="left" w:pos="1134"/>
        </w:tabs>
        <w:ind w:firstLine="709"/>
        <w:contextualSpacing/>
        <w:jc w:val="both"/>
        <w:rPr>
          <w:sz w:val="28"/>
        </w:rPr>
      </w:pPr>
      <w:r w:rsidRPr="00B62CE7">
        <w:rPr>
          <w:sz w:val="28"/>
        </w:rPr>
        <w:t xml:space="preserve">если вследствие рассмотрения жалобы в ЦАК, АК дивизиона или Федеральной антимонопольной службе </w:t>
      </w:r>
      <w:r>
        <w:rPr>
          <w:sz w:val="28"/>
        </w:rPr>
        <w:t>требуется</w:t>
      </w:r>
      <w:r w:rsidRPr="00B62CE7">
        <w:rPr>
          <w:sz w:val="28"/>
        </w:rPr>
        <w:t xml:space="preserve"> более длительный срок</w:t>
      </w:r>
      <w:r>
        <w:rPr>
          <w:sz w:val="28"/>
        </w:rPr>
        <w:t>;</w:t>
      </w:r>
    </w:p>
    <w:p w:rsidR="00D92729" w:rsidRDefault="00D92729" w:rsidP="00D9272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</w:t>
      </w:r>
      <w:r>
        <w:rPr>
          <w:sz w:val="28"/>
          <w:szCs w:val="28"/>
        </w:rPr>
        <w:t>; в данном случае</w:t>
      </w:r>
      <w:r w:rsidRPr="00DE5685">
        <w:rPr>
          <w:sz w:val="28"/>
          <w:szCs w:val="28"/>
        </w:rPr>
        <w:t xml:space="preserve"> договор заключается только после такого одобрения</w:t>
      </w:r>
      <w:r>
        <w:rPr>
          <w:sz w:val="28"/>
          <w:szCs w:val="28"/>
        </w:rPr>
        <w:t>;</w:t>
      </w:r>
    </w:p>
    <w:p w:rsidR="00D92729" w:rsidRDefault="00D92729" w:rsidP="00D92729">
      <w:pPr>
        <w:tabs>
          <w:tab w:val="left" w:pos="1134"/>
        </w:tabs>
        <w:ind w:firstLine="709"/>
        <w:contextualSpacing/>
        <w:jc w:val="both"/>
        <w:rPr>
          <w:sz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</w:t>
      </w:r>
      <w:r>
        <w:rPr>
          <w:sz w:val="28"/>
          <w:szCs w:val="28"/>
        </w:rPr>
        <w:t>приятия для заключения договора; в данном случае</w:t>
      </w:r>
      <w:r w:rsidRPr="00DE568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договор заключается </w:t>
      </w:r>
      <w:r w:rsidRPr="00DE5685">
        <w:rPr>
          <w:sz w:val="28"/>
          <w:szCs w:val="28"/>
        </w:rPr>
        <w:t>только после выполнения предписанных мероприятий.</w:t>
      </w:r>
    </w:p>
    <w:p w:rsidR="004743C0" w:rsidRDefault="004743C0" w:rsidP="004743C0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proofErr w:type="gramStart"/>
      <w:r w:rsidRPr="00700C97">
        <w:rPr>
          <w:rFonts w:eastAsia="Calibri"/>
          <w:spacing w:val="-6"/>
          <w:sz w:val="28"/>
          <w:szCs w:val="28"/>
          <w:lang w:eastAsia="en-US"/>
        </w:rPr>
        <w:t xml:space="preserve">Заказчик в течение </w:t>
      </w:r>
      <w:r>
        <w:rPr>
          <w:rFonts w:eastAsia="Calibri"/>
          <w:spacing w:val="-6"/>
          <w:sz w:val="28"/>
          <w:szCs w:val="28"/>
          <w:lang w:eastAsia="en-US"/>
        </w:rPr>
        <w:t>3 (Трех)</w:t>
      </w:r>
      <w:r w:rsidRPr="00FC009D">
        <w:t xml:space="preserve"> </w:t>
      </w:r>
      <w:r w:rsidRPr="00AF2063">
        <w:rPr>
          <w:rFonts w:eastAsia="Calibri"/>
          <w:spacing w:val="-6"/>
          <w:sz w:val="28"/>
          <w:szCs w:val="28"/>
          <w:lang w:eastAsia="en-US"/>
        </w:rPr>
        <w:t>рабочих дней</w:t>
      </w:r>
      <w:r>
        <w:rPr>
          <w:b/>
          <w:bCs/>
          <w:i/>
          <w:iCs/>
        </w:rPr>
        <w:t xml:space="preserve"> </w:t>
      </w:r>
      <w:r w:rsidRPr="00FC009D"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со дня размещения протокола заседания </w:t>
      </w:r>
      <w:r>
        <w:rPr>
          <w:rFonts w:eastAsia="Calibri"/>
          <w:spacing w:val="-6"/>
          <w:sz w:val="28"/>
          <w:szCs w:val="28"/>
          <w:lang w:eastAsia="en-US"/>
        </w:rPr>
        <w:t>закупочной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комиссии по подведению итогов </w:t>
      </w:r>
      <w:r>
        <w:rPr>
          <w:rFonts w:eastAsia="Calibri"/>
          <w:spacing w:val="-6"/>
          <w:sz w:val="28"/>
          <w:szCs w:val="28"/>
          <w:lang w:eastAsia="en-US"/>
        </w:rPr>
        <w:t>закупки на официальном сайте и ЭТП</w:t>
      </w:r>
      <w:r w:rsidRPr="005A4DA1">
        <w:rPr>
          <w:rFonts w:eastAsia="Calibri"/>
          <w:spacing w:val="-6"/>
          <w:sz w:val="28"/>
          <w:szCs w:val="28"/>
          <w:lang w:eastAsia="en-US"/>
        </w:rPr>
        <w:t>, либо со дня завершения выше указанных мероприятий,</w:t>
      </w:r>
      <w:r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передает </w:t>
      </w:r>
      <w:r>
        <w:rPr>
          <w:rFonts w:eastAsia="Calibri"/>
          <w:spacing w:val="-6"/>
          <w:sz w:val="28"/>
          <w:szCs w:val="28"/>
          <w:lang w:eastAsia="en-US"/>
        </w:rPr>
        <w:t>лицу, с которым заключается договор (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победителю </w:t>
      </w:r>
      <w:r>
        <w:rPr>
          <w:rFonts w:eastAsia="Calibri"/>
          <w:spacing w:val="-6"/>
          <w:sz w:val="28"/>
          <w:szCs w:val="28"/>
          <w:lang w:eastAsia="en-US"/>
        </w:rPr>
        <w:t>закупки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</w:t>
      </w:r>
      <w:r>
        <w:rPr>
          <w:rFonts w:eastAsia="Calibri"/>
          <w:spacing w:val="-6"/>
          <w:sz w:val="28"/>
          <w:szCs w:val="28"/>
          <w:lang w:eastAsia="en-US"/>
        </w:rPr>
        <w:t xml:space="preserve">или единственному участнику закупки),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проект договора, который составляется путем включения условий исполнения договора, предложенных </w:t>
      </w:r>
      <w:r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>
        <w:rPr>
          <w:rFonts w:eastAsia="Calibri"/>
          <w:spacing w:val="-6"/>
          <w:sz w:val="28"/>
          <w:szCs w:val="28"/>
          <w:lang w:eastAsia="en-US"/>
        </w:rPr>
        <w:t>ом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700C97">
        <w:rPr>
          <w:rFonts w:eastAsia="Calibri"/>
          <w:spacing w:val="-6"/>
          <w:sz w:val="28"/>
          <w:szCs w:val="28"/>
          <w:lang w:eastAsia="en-US"/>
        </w:rPr>
        <w:t>в заявке на</w:t>
      </w:r>
      <w:proofErr w:type="gramEnd"/>
      <w:r w:rsidRPr="00700C97">
        <w:rPr>
          <w:rFonts w:eastAsia="Calibri"/>
          <w:spacing w:val="-6"/>
          <w:sz w:val="28"/>
          <w:szCs w:val="28"/>
          <w:lang w:eastAsia="en-US"/>
        </w:rPr>
        <w:t xml:space="preserve"> участие в </w:t>
      </w:r>
      <w:r>
        <w:rPr>
          <w:rFonts w:eastAsia="Calibri"/>
          <w:spacing w:val="-6"/>
          <w:sz w:val="28"/>
          <w:szCs w:val="28"/>
          <w:lang w:eastAsia="en-US"/>
        </w:rPr>
        <w:t>закупке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5A4DA1">
        <w:rPr>
          <w:rFonts w:eastAsia="Calibri"/>
          <w:spacing w:val="-6"/>
          <w:sz w:val="28"/>
          <w:szCs w:val="28"/>
          <w:lang w:eastAsia="en-US"/>
        </w:rPr>
        <w:t xml:space="preserve">с учетом преддоговорных переговоров, </w:t>
      </w:r>
      <w:r w:rsidRPr="00700C97">
        <w:rPr>
          <w:rFonts w:eastAsia="Calibri"/>
          <w:spacing w:val="-6"/>
          <w:sz w:val="28"/>
          <w:szCs w:val="28"/>
          <w:lang w:eastAsia="en-US"/>
        </w:rPr>
        <w:t>в проект договора, прилагаемый к </w:t>
      </w:r>
      <w:r>
        <w:rPr>
          <w:rFonts w:eastAsia="Calibri"/>
          <w:spacing w:val="-6"/>
          <w:sz w:val="28"/>
          <w:szCs w:val="28"/>
          <w:lang w:eastAsia="en-US"/>
        </w:rPr>
        <w:t>закупочной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документации.</w:t>
      </w:r>
    </w:p>
    <w:p w:rsidR="004743C0" w:rsidRDefault="004743C0" w:rsidP="004743C0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rFonts w:eastAsia="Calibri"/>
          <w:spacing w:val="-6"/>
          <w:sz w:val="28"/>
          <w:szCs w:val="28"/>
          <w:lang w:eastAsia="en-US"/>
        </w:rPr>
        <w:t xml:space="preserve">Заказчик должен обеспечить получение подтверждения от </w:t>
      </w:r>
      <w:r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>
        <w:rPr>
          <w:rFonts w:eastAsia="Calibri"/>
          <w:spacing w:val="-6"/>
          <w:sz w:val="28"/>
          <w:szCs w:val="28"/>
          <w:lang w:eastAsia="en-US"/>
        </w:rPr>
        <w:t>а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>, что данный проект договора таким лицом получен.</w:t>
      </w:r>
    </w:p>
    <w:p w:rsidR="004743C0" w:rsidRDefault="004743C0" w:rsidP="004743C0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>
        <w:rPr>
          <w:rFonts w:eastAsia="Calibri"/>
          <w:spacing w:val="-6"/>
          <w:sz w:val="28"/>
          <w:szCs w:val="28"/>
          <w:lang w:eastAsia="en-US"/>
        </w:rPr>
        <w:t>Л</w:t>
      </w:r>
      <w:r w:rsidRPr="00107A8B">
        <w:rPr>
          <w:rFonts w:eastAsia="Calibri"/>
          <w:spacing w:val="-6"/>
          <w:sz w:val="28"/>
          <w:szCs w:val="28"/>
          <w:lang w:eastAsia="en-US"/>
        </w:rPr>
        <w:t>иц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>,</w:t>
      </w:r>
      <w:r w:rsidRPr="00107A8B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>обязан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предоставить заказчику подписанный и заверенный печатью со своей стороны договор </w:t>
      </w:r>
      <w:r w:rsidRPr="00AF2063">
        <w:rPr>
          <w:rFonts w:eastAsia="Calibri"/>
          <w:spacing w:val="-6"/>
          <w:sz w:val="28"/>
          <w:szCs w:val="28"/>
          <w:lang w:eastAsia="en-US"/>
        </w:rPr>
        <w:t xml:space="preserve">в </w:t>
      </w:r>
      <w:r w:rsidRPr="00F4364B">
        <w:rPr>
          <w:rFonts w:eastAsia="Calibri"/>
          <w:spacing w:val="-6"/>
          <w:sz w:val="28"/>
          <w:szCs w:val="28"/>
          <w:lang w:eastAsia="en-US"/>
        </w:rPr>
        <w:t>течение 10 (десяти) дней</w:t>
      </w:r>
      <w:r w:rsidRPr="00AF2063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>со дня направления указанного договора.</w:t>
      </w:r>
    </w:p>
    <w:p w:rsidR="004743C0" w:rsidRDefault="004743C0" w:rsidP="00550632">
      <w:pPr>
        <w:pStyle w:val="a6"/>
        <w:numPr>
          <w:ilvl w:val="0"/>
          <w:numId w:val="2"/>
        </w:numPr>
        <w:tabs>
          <w:tab w:val="left" w:pos="1134"/>
          <w:tab w:val="left" w:pos="1985"/>
        </w:tabs>
        <w:spacing w:after="0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550632">
        <w:rPr>
          <w:rFonts w:ascii="Times New Roman" w:hAnsi="Times New Roman"/>
          <w:spacing w:val="-6"/>
          <w:sz w:val="28"/>
          <w:szCs w:val="28"/>
        </w:rPr>
        <w:t xml:space="preserve">Обеспечение исполнения обязательств по договору: </w:t>
      </w:r>
    </w:p>
    <w:p w:rsidR="00584918" w:rsidRDefault="00584918" w:rsidP="00584918">
      <w:pPr>
        <w:pStyle w:val="a6"/>
        <w:numPr>
          <w:ilvl w:val="0"/>
          <w:numId w:val="6"/>
        </w:numPr>
        <w:tabs>
          <w:tab w:val="left" w:pos="1134"/>
        </w:tabs>
        <w:spacing w:after="0" w:line="240" w:lineRule="auto"/>
        <w:ind w:left="0" w:right="153" w:firstLine="709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 w:rsidRPr="00584918">
        <w:rPr>
          <w:rFonts w:ascii="Times New Roman" w:hAnsi="Times New Roman"/>
          <w:spacing w:val="-6"/>
          <w:sz w:val="28"/>
          <w:szCs w:val="28"/>
        </w:rPr>
        <w:t>обеспечение возврата аванса на сумму не менее суммы авансовых платежей;</w:t>
      </w:r>
    </w:p>
    <w:p w:rsidR="00584918" w:rsidRDefault="00584918" w:rsidP="00584918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3651B9">
        <w:rPr>
          <w:rFonts w:eastAsia="Calibri"/>
          <w:spacing w:val="-6"/>
          <w:sz w:val="28"/>
          <w:szCs w:val="28"/>
          <w:lang w:eastAsia="en-US"/>
        </w:rPr>
        <w:t xml:space="preserve">В </w:t>
      </w:r>
      <w:proofErr w:type="gramStart"/>
      <w:r w:rsidRPr="003651B9">
        <w:rPr>
          <w:rFonts w:eastAsia="Calibri"/>
          <w:spacing w:val="-6"/>
          <w:sz w:val="28"/>
          <w:szCs w:val="28"/>
          <w:lang w:eastAsia="en-US"/>
        </w:rPr>
        <w:t>случае</w:t>
      </w:r>
      <w:proofErr w:type="gramEnd"/>
      <w:r w:rsidRPr="003651B9">
        <w:rPr>
          <w:rFonts w:eastAsia="Calibri"/>
          <w:spacing w:val="-6"/>
          <w:sz w:val="28"/>
          <w:szCs w:val="28"/>
          <w:lang w:eastAsia="en-US"/>
        </w:rPr>
        <w:t xml:space="preserve"> предоставления обеспечения исполнения обязательств по договору</w:t>
      </w:r>
      <w:r>
        <w:rPr>
          <w:rFonts w:eastAsia="Calibri"/>
          <w:spacing w:val="-6"/>
          <w:sz w:val="28"/>
          <w:szCs w:val="28"/>
          <w:lang w:eastAsia="en-US"/>
        </w:rPr>
        <w:t xml:space="preserve"> в форме:</w:t>
      </w:r>
    </w:p>
    <w:p w:rsidR="00584918" w:rsidRPr="00584918" w:rsidRDefault="00584918" w:rsidP="00584918">
      <w:pPr>
        <w:pStyle w:val="a6"/>
        <w:tabs>
          <w:tab w:val="left" w:pos="1134"/>
          <w:tab w:val="left" w:pos="1985"/>
        </w:tabs>
        <w:spacing w:after="0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</w:p>
    <w:p w:rsidR="00584918" w:rsidRDefault="00584918" w:rsidP="00584918">
      <w:pPr>
        <w:pStyle w:val="a6"/>
        <w:numPr>
          <w:ilvl w:val="0"/>
          <w:numId w:val="6"/>
        </w:numPr>
        <w:tabs>
          <w:tab w:val="left" w:pos="1134"/>
        </w:tabs>
        <w:spacing w:after="0" w:line="240" w:lineRule="auto"/>
        <w:ind w:left="0" w:right="153" w:firstLine="709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>
        <w:rPr>
          <w:rFonts w:ascii="Times New Roman" w:hAnsi="Times New Roman"/>
          <w:spacing w:val="-6"/>
          <w:sz w:val="28"/>
          <w:szCs w:val="28"/>
        </w:rPr>
        <w:t xml:space="preserve">безотзывной </w:t>
      </w:r>
      <w:r w:rsidRPr="003651B9">
        <w:rPr>
          <w:rFonts w:ascii="Times New Roman" w:hAnsi="Times New Roman"/>
          <w:spacing w:val="-6"/>
          <w:sz w:val="28"/>
          <w:szCs w:val="28"/>
        </w:rPr>
        <w:t>банковской гарантии</w:t>
      </w:r>
      <w:r>
        <w:rPr>
          <w:rFonts w:ascii="Times New Roman" w:hAnsi="Times New Roman"/>
          <w:spacing w:val="-6"/>
          <w:sz w:val="28"/>
          <w:szCs w:val="28"/>
        </w:rPr>
        <w:t xml:space="preserve">, выданной банком, такое обеспечение предоставляется по </w:t>
      </w:r>
      <w:hyperlink w:anchor="_БАНКОВСКАЯ_ГАРАНТИЯ_ОБЕСПЕЧЕНИЯ_1" w:history="1">
        <w:r w:rsidRPr="00277451">
          <w:rPr>
            <w:rFonts w:ascii="Times New Roman" w:hAnsi="Times New Roman"/>
            <w:spacing w:val="-6"/>
            <w:sz w:val="28"/>
            <w:szCs w:val="28"/>
          </w:rPr>
          <w:t>Форме</w:t>
        </w:r>
      </w:hyperlink>
      <w:r w:rsidRPr="00277451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090848">
        <w:rPr>
          <w:rFonts w:ascii="Times New Roman" w:hAnsi="Times New Roman"/>
          <w:spacing w:val="-6"/>
          <w:sz w:val="28"/>
          <w:szCs w:val="28"/>
        </w:rPr>
        <w:t>3</w:t>
      </w:r>
      <w:r w:rsidRPr="00584918">
        <w:rPr>
          <w:rFonts w:ascii="Times New Roman" w:hAnsi="Times New Roman"/>
          <w:spacing w:val="-6"/>
          <w:sz w:val="28"/>
          <w:szCs w:val="28"/>
        </w:rPr>
        <w:t xml:space="preserve"> </w:t>
      </w:r>
      <w:r>
        <w:rPr>
          <w:rFonts w:ascii="Times New Roman" w:hAnsi="Times New Roman"/>
          <w:spacing w:val="-6"/>
          <w:sz w:val="28"/>
          <w:szCs w:val="28"/>
        </w:rPr>
        <w:t xml:space="preserve">согласно </w:t>
      </w:r>
      <w:r w:rsidR="00377D4A">
        <w:rPr>
          <w:rFonts w:ascii="Times New Roman" w:hAnsi="Times New Roman"/>
          <w:spacing w:val="-6"/>
          <w:sz w:val="28"/>
          <w:szCs w:val="28"/>
        </w:rPr>
        <w:t>под</w:t>
      </w:r>
      <w:r>
        <w:rPr>
          <w:rFonts w:ascii="Times New Roman" w:hAnsi="Times New Roman"/>
          <w:spacing w:val="-6"/>
          <w:sz w:val="28"/>
          <w:szCs w:val="28"/>
        </w:rPr>
        <w:t>разделу </w:t>
      </w:r>
      <w:r w:rsidR="004D305E">
        <w:rPr>
          <w:rFonts w:ascii="Times New Roman" w:hAnsi="Times New Roman"/>
          <w:spacing w:val="-6"/>
          <w:sz w:val="28"/>
          <w:szCs w:val="28"/>
        </w:rPr>
        <w:t>4</w:t>
      </w:r>
      <w:r>
        <w:rPr>
          <w:rFonts w:ascii="Times New Roman" w:hAnsi="Times New Roman"/>
          <w:spacing w:val="-6"/>
          <w:sz w:val="28"/>
          <w:szCs w:val="28"/>
        </w:rPr>
        <w:t>;</w:t>
      </w:r>
    </w:p>
    <w:p w:rsidR="00584918" w:rsidRPr="003651B9" w:rsidRDefault="00584918" w:rsidP="00584918">
      <w:pPr>
        <w:pStyle w:val="a6"/>
        <w:numPr>
          <w:ilvl w:val="0"/>
          <w:numId w:val="6"/>
        </w:numPr>
        <w:tabs>
          <w:tab w:val="left" w:pos="1134"/>
        </w:tabs>
        <w:spacing w:after="0" w:line="240" w:lineRule="auto"/>
        <w:ind w:left="0" w:right="153" w:firstLine="709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>
        <w:rPr>
          <w:rFonts w:ascii="Times New Roman" w:hAnsi="Times New Roman"/>
          <w:spacing w:val="-6"/>
          <w:sz w:val="28"/>
          <w:szCs w:val="28"/>
        </w:rPr>
        <w:t xml:space="preserve">денежных средств, </w:t>
      </w:r>
      <w:r w:rsidRPr="003651B9">
        <w:rPr>
          <w:rFonts w:ascii="Times New Roman" w:hAnsi="Times New Roman"/>
          <w:spacing w:val="-6"/>
          <w:sz w:val="28"/>
          <w:szCs w:val="28"/>
        </w:rPr>
        <w:t>такое обеспечение предоставляется</w:t>
      </w:r>
      <w:r w:rsidRPr="003651B9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3651B9">
        <w:rPr>
          <w:rFonts w:ascii="Times New Roman" w:hAnsi="Times New Roman"/>
          <w:spacing w:val="-6"/>
          <w:sz w:val="28"/>
          <w:szCs w:val="28"/>
        </w:rPr>
        <w:t>путем их перечисления заказчику</w:t>
      </w:r>
      <w:r>
        <w:rPr>
          <w:rFonts w:ascii="Times New Roman" w:hAnsi="Times New Roman"/>
          <w:spacing w:val="-6"/>
          <w:sz w:val="28"/>
          <w:szCs w:val="28"/>
        </w:rPr>
        <w:t xml:space="preserve"> по следующим реквизитам:</w:t>
      </w:r>
    </w:p>
    <w:p w:rsidR="00277451" w:rsidRPr="00277451" w:rsidRDefault="00584918" w:rsidP="00277451">
      <w:pPr>
        <w:tabs>
          <w:tab w:val="left" w:pos="1134"/>
        </w:tabs>
        <w:ind w:left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3651B9">
        <w:rPr>
          <w:rFonts w:eastAsia="Calibri"/>
          <w:spacing w:val="-6"/>
          <w:sz w:val="28"/>
          <w:szCs w:val="28"/>
          <w:lang w:eastAsia="en-US"/>
        </w:rPr>
        <w:t xml:space="preserve">Получатель: </w:t>
      </w:r>
      <w:r w:rsidR="00277451" w:rsidRPr="00277451">
        <w:rPr>
          <w:rFonts w:eastAsia="Calibri"/>
          <w:spacing w:val="-6"/>
          <w:sz w:val="28"/>
          <w:szCs w:val="28"/>
          <w:lang w:eastAsia="en-US"/>
        </w:rPr>
        <w:t>АО «НИИТФА».</w:t>
      </w:r>
    </w:p>
    <w:p w:rsidR="00277451" w:rsidRPr="00277451" w:rsidRDefault="00584918" w:rsidP="00277451">
      <w:pPr>
        <w:tabs>
          <w:tab w:val="left" w:pos="1134"/>
        </w:tabs>
        <w:ind w:left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3651B9">
        <w:rPr>
          <w:rFonts w:eastAsia="Calibri"/>
          <w:spacing w:val="-6"/>
          <w:sz w:val="28"/>
          <w:szCs w:val="28"/>
          <w:lang w:eastAsia="en-US"/>
        </w:rPr>
        <w:t xml:space="preserve">Банковские реквизиты: </w:t>
      </w:r>
      <w:r w:rsidR="00277451" w:rsidRPr="00277451">
        <w:rPr>
          <w:rFonts w:eastAsia="Calibri"/>
          <w:spacing w:val="-6"/>
          <w:sz w:val="28"/>
          <w:szCs w:val="28"/>
          <w:lang w:eastAsia="en-US"/>
        </w:rPr>
        <w:t>АО «НИИТФА».</w:t>
      </w:r>
    </w:p>
    <w:p w:rsidR="00277451" w:rsidRPr="00277451" w:rsidRDefault="00277451" w:rsidP="00277451">
      <w:pPr>
        <w:tabs>
          <w:tab w:val="left" w:pos="1134"/>
        </w:tabs>
        <w:ind w:left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277451">
        <w:rPr>
          <w:rFonts w:eastAsia="Calibri"/>
          <w:spacing w:val="-6"/>
          <w:sz w:val="28"/>
          <w:szCs w:val="28"/>
          <w:lang w:eastAsia="en-US"/>
        </w:rPr>
        <w:t>ИНН 7726606316, КПП 772601001.</w:t>
      </w:r>
    </w:p>
    <w:p w:rsidR="00277451" w:rsidRPr="00277451" w:rsidRDefault="00277451" w:rsidP="00277451">
      <w:pPr>
        <w:tabs>
          <w:tab w:val="left" w:pos="1134"/>
        </w:tabs>
        <w:ind w:left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proofErr w:type="spellStart"/>
      <w:proofErr w:type="gramStart"/>
      <w:r w:rsidRPr="00277451">
        <w:rPr>
          <w:rFonts w:eastAsia="Calibri"/>
          <w:spacing w:val="-6"/>
          <w:sz w:val="28"/>
          <w:szCs w:val="28"/>
          <w:lang w:eastAsia="en-US"/>
        </w:rPr>
        <w:t>р</w:t>
      </w:r>
      <w:proofErr w:type="spellEnd"/>
      <w:proofErr w:type="gramEnd"/>
      <w:r w:rsidRPr="00277451">
        <w:rPr>
          <w:rFonts w:eastAsia="Calibri"/>
          <w:spacing w:val="-6"/>
          <w:sz w:val="28"/>
          <w:szCs w:val="28"/>
          <w:lang w:eastAsia="en-US"/>
        </w:rPr>
        <w:t>/с 40702810738060051708</w:t>
      </w:r>
    </w:p>
    <w:p w:rsidR="00277451" w:rsidRPr="00277451" w:rsidRDefault="00277451" w:rsidP="00277451">
      <w:pPr>
        <w:tabs>
          <w:tab w:val="left" w:pos="1134"/>
        </w:tabs>
        <w:ind w:left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277451">
        <w:rPr>
          <w:rFonts w:eastAsia="Calibri"/>
          <w:spacing w:val="-6"/>
          <w:sz w:val="28"/>
          <w:szCs w:val="28"/>
          <w:lang w:eastAsia="en-US"/>
        </w:rPr>
        <w:t>Московский банк Сбербанка России (ОАО) г. Москва</w:t>
      </w:r>
    </w:p>
    <w:p w:rsidR="00277451" w:rsidRDefault="00277451" w:rsidP="00277451">
      <w:pPr>
        <w:tabs>
          <w:tab w:val="left" w:pos="1134"/>
        </w:tabs>
        <w:ind w:left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277451">
        <w:rPr>
          <w:rFonts w:eastAsia="Calibri"/>
          <w:spacing w:val="-6"/>
          <w:sz w:val="28"/>
          <w:szCs w:val="28"/>
          <w:lang w:eastAsia="en-US"/>
        </w:rPr>
        <w:t>к/с 30101810400000000225, БИК 044525225</w:t>
      </w:r>
    </w:p>
    <w:p w:rsidR="00277451" w:rsidRDefault="00277451" w:rsidP="00277451">
      <w:pPr>
        <w:tabs>
          <w:tab w:val="left" w:pos="1134"/>
        </w:tabs>
        <w:ind w:left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</w:p>
    <w:p w:rsidR="00550632" w:rsidRDefault="00550632" w:rsidP="00277451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550632">
        <w:rPr>
          <w:rFonts w:eastAsia="Calibri"/>
          <w:spacing w:val="-6"/>
          <w:sz w:val="28"/>
          <w:szCs w:val="28"/>
          <w:lang w:eastAsia="en-US"/>
        </w:rPr>
        <w:t xml:space="preserve">Срок предоставления обеспечения: в срок не позднее 15 (Пятнадцати) календарных дней </w:t>
      </w:r>
      <w:proofErr w:type="gramStart"/>
      <w:r w:rsidRPr="00550632">
        <w:rPr>
          <w:rFonts w:eastAsia="Calibri"/>
          <w:spacing w:val="-6"/>
          <w:sz w:val="28"/>
          <w:szCs w:val="28"/>
          <w:lang w:eastAsia="en-US"/>
        </w:rPr>
        <w:t>с даты заключения</w:t>
      </w:r>
      <w:proofErr w:type="gramEnd"/>
      <w:r w:rsidRPr="00550632">
        <w:rPr>
          <w:rFonts w:eastAsia="Calibri"/>
          <w:spacing w:val="-6"/>
          <w:sz w:val="28"/>
          <w:szCs w:val="28"/>
          <w:lang w:eastAsia="en-US"/>
        </w:rPr>
        <w:t xml:space="preserve"> договора.</w:t>
      </w:r>
    </w:p>
    <w:p w:rsidR="004743C0" w:rsidRPr="00550632" w:rsidRDefault="004743C0" w:rsidP="00550632">
      <w:pPr>
        <w:pStyle w:val="a6"/>
        <w:numPr>
          <w:ilvl w:val="0"/>
          <w:numId w:val="2"/>
        </w:numPr>
        <w:tabs>
          <w:tab w:val="left" w:pos="1134"/>
          <w:tab w:val="left" w:pos="1985"/>
        </w:tabs>
        <w:spacing w:after="0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550632">
        <w:rPr>
          <w:rFonts w:ascii="Times New Roman" w:hAnsi="Times New Roman"/>
          <w:spacing w:val="-6"/>
          <w:sz w:val="28"/>
          <w:szCs w:val="28"/>
        </w:rPr>
        <w:t xml:space="preserve">Процедура запроса </w:t>
      </w:r>
      <w:r w:rsidR="00171B3C">
        <w:rPr>
          <w:rFonts w:ascii="Times New Roman" w:hAnsi="Times New Roman"/>
          <w:spacing w:val="-6"/>
          <w:sz w:val="28"/>
          <w:szCs w:val="28"/>
        </w:rPr>
        <w:t>цен</w:t>
      </w:r>
      <w:r w:rsidRPr="00550632">
        <w:rPr>
          <w:rFonts w:ascii="Times New Roman" w:hAnsi="Times New Roman"/>
          <w:spacing w:val="-6"/>
          <w:sz w:val="28"/>
          <w:szCs w:val="28"/>
        </w:rPr>
        <w:t xml:space="preserve"> не является торгами по законодательству Российской Федерации.</w:t>
      </w:r>
    </w:p>
    <w:p w:rsidR="004743C0" w:rsidRPr="00550632" w:rsidRDefault="004743C0" w:rsidP="00550632">
      <w:pPr>
        <w:pStyle w:val="a6"/>
        <w:numPr>
          <w:ilvl w:val="0"/>
          <w:numId w:val="2"/>
        </w:numPr>
        <w:tabs>
          <w:tab w:val="left" w:pos="1134"/>
          <w:tab w:val="left" w:pos="1985"/>
        </w:tabs>
        <w:spacing w:after="0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550632">
        <w:rPr>
          <w:rFonts w:ascii="Times New Roman" w:hAnsi="Times New Roman"/>
          <w:spacing w:val="-6"/>
          <w:sz w:val="28"/>
          <w:szCs w:val="28"/>
        </w:rPr>
        <w:t xml:space="preserve">Отказ организатора закупки от проведения закупки по решению заказчика,  </w:t>
      </w:r>
    </w:p>
    <w:p w:rsidR="004743C0" w:rsidRPr="006D1CB0" w:rsidRDefault="004743C0" w:rsidP="00550632">
      <w:pPr>
        <w:pStyle w:val="a6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>в любое время вплоть до подведения итогов закупки,</w:t>
      </w:r>
      <w:r>
        <w:rPr>
          <w:rFonts w:ascii="Times New Roman" w:hAnsi="Times New Roman"/>
          <w:sz w:val="28"/>
          <w:szCs w:val="28"/>
        </w:rPr>
        <w:t xml:space="preserve"> </w:t>
      </w:r>
      <w:r w:rsidRPr="006D1CB0">
        <w:rPr>
          <w:rFonts w:ascii="Times New Roman" w:hAnsi="Times New Roman"/>
          <w:sz w:val="28"/>
          <w:szCs w:val="28"/>
        </w:rPr>
        <w:t>в указанных ниже случаях не приводит к каким-либо последствиям для организатора закупки:</w:t>
      </w:r>
    </w:p>
    <w:p w:rsidR="004743C0" w:rsidRPr="00563FFA" w:rsidRDefault="004743C0" w:rsidP="004743C0">
      <w:pPr>
        <w:pStyle w:val="a5"/>
        <w:spacing w:after="0"/>
        <w:ind w:left="0" w:firstLine="709"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4743C0" w:rsidRPr="00563FFA" w:rsidRDefault="004743C0" w:rsidP="004743C0">
      <w:pPr>
        <w:pStyle w:val="a5"/>
        <w:spacing w:after="0"/>
        <w:ind w:left="0" w:firstLine="709"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4743C0" w:rsidRPr="00563FFA" w:rsidRDefault="004743C0" w:rsidP="004743C0">
      <w:pPr>
        <w:pStyle w:val="a5"/>
        <w:spacing w:after="0"/>
        <w:ind w:left="0" w:firstLine="709"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4743C0" w:rsidRPr="00563FFA" w:rsidRDefault="004743C0" w:rsidP="00F770B5">
      <w:pPr>
        <w:pStyle w:val="a5"/>
        <w:spacing w:after="0"/>
        <w:ind w:left="0" w:firstLine="709"/>
        <w:jc w:val="both"/>
        <w:rPr>
          <w:sz w:val="28"/>
          <w:szCs w:val="28"/>
        </w:rPr>
      </w:pPr>
      <w:proofErr w:type="gramStart"/>
      <w:r w:rsidRPr="00563FFA">
        <w:rPr>
          <w:sz w:val="28"/>
          <w:szCs w:val="28"/>
        </w:rPr>
        <w:t>Извещение об отказе от проведения закупки или любого лота закупки</w:t>
      </w:r>
      <w:r>
        <w:rPr>
          <w:sz w:val="28"/>
          <w:szCs w:val="28"/>
        </w:rPr>
        <w:t>, содержащее</w:t>
      </w:r>
      <w:r w:rsidRPr="001A662C">
        <w:rPr>
          <w:sz w:val="28"/>
          <w:szCs w:val="28"/>
        </w:rPr>
        <w:t xml:space="preserve"> </w:t>
      </w:r>
      <w:r>
        <w:rPr>
          <w:sz w:val="28"/>
          <w:szCs w:val="28"/>
        </w:rPr>
        <w:t>обоснование такого отказа,</w:t>
      </w:r>
      <w:r w:rsidRPr="00563FFA">
        <w:rPr>
          <w:sz w:val="28"/>
          <w:szCs w:val="28"/>
        </w:rPr>
        <w:t xml:space="preserve"> подписывается руководителем заказчика и 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течение следующего рабочего дня) в порядке, установленном для размещения извещения о проведении закупки и</w:t>
      </w:r>
      <w:proofErr w:type="gramEnd"/>
      <w:r w:rsidRPr="00563FFA">
        <w:rPr>
          <w:sz w:val="28"/>
          <w:szCs w:val="28"/>
        </w:rPr>
        <w:t xml:space="preserve"> закупочной документации.</w:t>
      </w:r>
    </w:p>
    <w:p w:rsidR="004743C0" w:rsidRPr="00563FFA" w:rsidRDefault="004743C0" w:rsidP="00F770B5">
      <w:pPr>
        <w:pStyle w:val="a6"/>
        <w:numPr>
          <w:ilvl w:val="0"/>
          <w:numId w:val="2"/>
        </w:numPr>
        <w:tabs>
          <w:tab w:val="left" w:pos="1134"/>
          <w:tab w:val="left" w:pos="1985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Наименование, электронный адрес арбитражного комитета, в котором могут быть обжалованы действия (бездействие) заказчика, организатора закупки, закупочной комиссии: </w:t>
      </w:r>
    </w:p>
    <w:p w:rsidR="006355C2" w:rsidRDefault="004743C0" w:rsidP="00F770B5">
      <w:r w:rsidRPr="00563FFA">
        <w:rPr>
          <w:sz w:val="28"/>
          <w:szCs w:val="28"/>
        </w:rPr>
        <w:t xml:space="preserve">Центральный арбитражный комитет (ЦАК) - </w:t>
      </w:r>
      <w:hyperlink r:id="rId12" w:history="1">
        <w:r w:rsidRPr="00563FFA">
          <w:rPr>
            <w:sz w:val="28"/>
            <w:szCs w:val="28"/>
          </w:rPr>
          <w:t>arbitration@rosatom.ru</w:t>
        </w:r>
      </w:hyperlink>
    </w:p>
    <w:sectPr w:rsidR="006355C2" w:rsidSect="00BB722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75DB3" w:rsidRDefault="00875DB3" w:rsidP="004743C0">
      <w:r>
        <w:separator/>
      </w:r>
    </w:p>
  </w:endnote>
  <w:endnote w:type="continuationSeparator" w:id="0">
    <w:p w:rsidR="00875DB3" w:rsidRDefault="00875DB3" w:rsidP="004743C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75DB3" w:rsidRDefault="00875DB3" w:rsidP="004743C0">
      <w:r>
        <w:separator/>
      </w:r>
    </w:p>
  </w:footnote>
  <w:footnote w:type="continuationSeparator" w:id="0">
    <w:p w:rsidR="00875DB3" w:rsidRDefault="00875DB3" w:rsidP="004743C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76B3F42"/>
    <w:multiLevelType w:val="hybridMultilevel"/>
    <w:tmpl w:val="464883E2"/>
    <w:lvl w:ilvl="0" w:tplc="F98AE2FA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">
    <w:nsid w:val="49EE029E"/>
    <w:multiLevelType w:val="hybridMultilevel"/>
    <w:tmpl w:val="23EEA672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08D0437"/>
    <w:multiLevelType w:val="hybridMultilevel"/>
    <w:tmpl w:val="464883E2"/>
    <w:lvl w:ilvl="0" w:tplc="F98AE2FA">
      <w:start w:val="1"/>
      <w:numFmt w:val="decimal"/>
      <w:lvlText w:val="%1)"/>
      <w:lvlJc w:val="left"/>
      <w:pPr>
        <w:ind w:left="1211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5">
    <w:nsid w:val="74D85AE4"/>
    <w:multiLevelType w:val="hybridMultilevel"/>
    <w:tmpl w:val="2F38E454"/>
    <w:lvl w:ilvl="0" w:tplc="1D5EF6F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8"/>
        <w:szCs w:val="28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4"/>
  </w:num>
  <w:num w:numId="4">
    <w:abstractNumId w:val="5"/>
  </w:num>
  <w:num w:numId="5">
    <w:abstractNumId w:val="0"/>
  </w:num>
  <w:num w:numId="6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743C0"/>
    <w:rsid w:val="00090848"/>
    <w:rsid w:val="000C710E"/>
    <w:rsid w:val="0014589F"/>
    <w:rsid w:val="001619CC"/>
    <w:rsid w:val="00171B3C"/>
    <w:rsid w:val="002451FF"/>
    <w:rsid w:val="00277451"/>
    <w:rsid w:val="0028096E"/>
    <w:rsid w:val="002E62C3"/>
    <w:rsid w:val="002F77A1"/>
    <w:rsid w:val="00363EF6"/>
    <w:rsid w:val="00377D4A"/>
    <w:rsid w:val="003C0D9F"/>
    <w:rsid w:val="00411D88"/>
    <w:rsid w:val="004743C0"/>
    <w:rsid w:val="004D305E"/>
    <w:rsid w:val="004D583D"/>
    <w:rsid w:val="004E1FCF"/>
    <w:rsid w:val="004F2512"/>
    <w:rsid w:val="004F4378"/>
    <w:rsid w:val="00524615"/>
    <w:rsid w:val="00550632"/>
    <w:rsid w:val="00584918"/>
    <w:rsid w:val="00584F47"/>
    <w:rsid w:val="005E5EBC"/>
    <w:rsid w:val="00624F5F"/>
    <w:rsid w:val="006355C2"/>
    <w:rsid w:val="00664968"/>
    <w:rsid w:val="006813EF"/>
    <w:rsid w:val="006A267E"/>
    <w:rsid w:val="007011B2"/>
    <w:rsid w:val="007A1320"/>
    <w:rsid w:val="007C440F"/>
    <w:rsid w:val="007F557A"/>
    <w:rsid w:val="00842E9D"/>
    <w:rsid w:val="00875DB3"/>
    <w:rsid w:val="00885CCB"/>
    <w:rsid w:val="00963019"/>
    <w:rsid w:val="009848F5"/>
    <w:rsid w:val="009A0EEF"/>
    <w:rsid w:val="009C0F9A"/>
    <w:rsid w:val="00AA6245"/>
    <w:rsid w:val="00BB7228"/>
    <w:rsid w:val="00BD6120"/>
    <w:rsid w:val="00C06B7B"/>
    <w:rsid w:val="00C66182"/>
    <w:rsid w:val="00C67C0C"/>
    <w:rsid w:val="00D111C1"/>
    <w:rsid w:val="00D92729"/>
    <w:rsid w:val="00DB641E"/>
    <w:rsid w:val="00DF5653"/>
    <w:rsid w:val="00EA0277"/>
    <w:rsid w:val="00EC01B6"/>
    <w:rsid w:val="00F74357"/>
    <w:rsid w:val="00F770B5"/>
    <w:rsid w:val="00F862F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4743C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4743C0"/>
    <w:pPr>
      <w:keepNext/>
      <w:numPr>
        <w:numId w:val="1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uiPriority w:val="9"/>
    <w:qFormat/>
    <w:rsid w:val="004743C0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4743C0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uiPriority w:val="9"/>
    <w:rsid w:val="004743C0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customStyle="1" w:styleId="a">
    <w:name w:val="Пункт"/>
    <w:basedOn w:val="a0"/>
    <w:rsid w:val="004743C0"/>
    <w:pPr>
      <w:numPr>
        <w:ilvl w:val="2"/>
        <w:numId w:val="1"/>
      </w:numPr>
      <w:spacing w:line="360" w:lineRule="auto"/>
      <w:jc w:val="both"/>
    </w:pPr>
    <w:rPr>
      <w:snapToGrid w:val="0"/>
      <w:sz w:val="28"/>
      <w:szCs w:val="28"/>
    </w:rPr>
  </w:style>
  <w:style w:type="character" w:styleId="a4">
    <w:name w:val="Hyperlink"/>
    <w:uiPriority w:val="99"/>
    <w:rsid w:val="004743C0"/>
    <w:rPr>
      <w:color w:val="0000FF"/>
      <w:u w:val="single"/>
    </w:rPr>
  </w:style>
  <w:style w:type="paragraph" w:styleId="a5">
    <w:name w:val="List Continue"/>
    <w:basedOn w:val="a0"/>
    <w:rsid w:val="004743C0"/>
    <w:pPr>
      <w:spacing w:after="120"/>
      <w:ind w:left="283"/>
    </w:pPr>
  </w:style>
  <w:style w:type="paragraph" w:styleId="a6">
    <w:name w:val="List Paragraph"/>
    <w:basedOn w:val="a0"/>
    <w:link w:val="a7"/>
    <w:uiPriority w:val="34"/>
    <w:qFormat/>
    <w:rsid w:val="004743C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7">
    <w:name w:val="Абзац списка Знак"/>
    <w:link w:val="a6"/>
    <w:uiPriority w:val="34"/>
    <w:rsid w:val="004743C0"/>
    <w:rPr>
      <w:rFonts w:ascii="Calibri" w:eastAsia="Calibri" w:hAnsi="Calibri" w:cs="Times New Roman"/>
    </w:rPr>
  </w:style>
  <w:style w:type="paragraph" w:styleId="a8">
    <w:name w:val="header"/>
    <w:basedOn w:val="a0"/>
    <w:link w:val="a9"/>
    <w:uiPriority w:val="99"/>
    <w:unhideWhenUsed/>
    <w:rsid w:val="004743C0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1"/>
    <w:link w:val="a8"/>
    <w:uiPriority w:val="99"/>
    <w:rsid w:val="004743C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footer"/>
    <w:basedOn w:val="a0"/>
    <w:link w:val="ab"/>
    <w:uiPriority w:val="99"/>
    <w:unhideWhenUsed/>
    <w:rsid w:val="004743C0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1"/>
    <w:link w:val="aa"/>
    <w:uiPriority w:val="99"/>
    <w:rsid w:val="004743C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1">
    <w:name w:val="заголовок 11"/>
    <w:basedOn w:val="a0"/>
    <w:next w:val="a0"/>
    <w:rsid w:val="004743C0"/>
    <w:pPr>
      <w:keepNext/>
      <w:jc w:val="center"/>
    </w:pPr>
    <w:rPr>
      <w:snapToGrid w:val="0"/>
      <w:szCs w:val="20"/>
    </w:rPr>
  </w:style>
  <w:style w:type="character" w:customStyle="1" w:styleId="ac">
    <w:name w:val="Тема примечания Знак"/>
    <w:rsid w:val="004743C0"/>
    <w:rPr>
      <w:b/>
      <w:bCs/>
    </w:rPr>
  </w:style>
  <w:style w:type="paragraph" w:styleId="21">
    <w:name w:val="Body Text Indent 2"/>
    <w:basedOn w:val="a0"/>
    <w:link w:val="22"/>
    <w:rsid w:val="00550632"/>
    <w:pPr>
      <w:ind w:firstLine="720"/>
      <w:jc w:val="both"/>
    </w:pPr>
  </w:style>
  <w:style w:type="character" w:customStyle="1" w:styleId="22">
    <w:name w:val="Основной текст с отступом 2 Знак"/>
    <w:basedOn w:val="a1"/>
    <w:link w:val="21"/>
    <w:rsid w:val="00550632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4743C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4743C0"/>
    <w:pPr>
      <w:keepNext/>
      <w:numPr>
        <w:numId w:val="1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uiPriority w:val="9"/>
    <w:qFormat/>
    <w:rsid w:val="004743C0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4743C0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0">
    <w:name w:val="Заголовок 2 Знак"/>
    <w:basedOn w:val="a1"/>
    <w:link w:val="2"/>
    <w:uiPriority w:val="9"/>
    <w:rsid w:val="004743C0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customStyle="1" w:styleId="a">
    <w:name w:val="Пункт"/>
    <w:basedOn w:val="a0"/>
    <w:rsid w:val="004743C0"/>
    <w:pPr>
      <w:numPr>
        <w:ilvl w:val="2"/>
        <w:numId w:val="1"/>
      </w:numPr>
      <w:spacing w:line="360" w:lineRule="auto"/>
      <w:jc w:val="both"/>
    </w:pPr>
    <w:rPr>
      <w:snapToGrid w:val="0"/>
      <w:sz w:val="28"/>
      <w:szCs w:val="28"/>
    </w:rPr>
  </w:style>
  <w:style w:type="character" w:styleId="a4">
    <w:name w:val="Hyperlink"/>
    <w:uiPriority w:val="99"/>
    <w:rsid w:val="004743C0"/>
    <w:rPr>
      <w:color w:val="0000FF"/>
      <w:u w:val="single"/>
    </w:rPr>
  </w:style>
  <w:style w:type="paragraph" w:styleId="a5">
    <w:name w:val="List Continue"/>
    <w:basedOn w:val="a0"/>
    <w:rsid w:val="004743C0"/>
    <w:pPr>
      <w:spacing w:after="120"/>
      <w:ind w:left="283"/>
    </w:pPr>
  </w:style>
  <w:style w:type="paragraph" w:styleId="a6">
    <w:name w:val="List Paragraph"/>
    <w:basedOn w:val="a0"/>
    <w:link w:val="a7"/>
    <w:qFormat/>
    <w:rsid w:val="004743C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7">
    <w:name w:val="Абзац списка Знак"/>
    <w:link w:val="a6"/>
    <w:rsid w:val="004743C0"/>
    <w:rPr>
      <w:rFonts w:ascii="Calibri" w:eastAsia="Calibri" w:hAnsi="Calibri" w:cs="Times New Roman"/>
    </w:rPr>
  </w:style>
  <w:style w:type="paragraph" w:styleId="a8">
    <w:name w:val="header"/>
    <w:basedOn w:val="a0"/>
    <w:link w:val="a9"/>
    <w:uiPriority w:val="99"/>
    <w:unhideWhenUsed/>
    <w:rsid w:val="004743C0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1"/>
    <w:link w:val="a8"/>
    <w:uiPriority w:val="99"/>
    <w:rsid w:val="004743C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footer"/>
    <w:basedOn w:val="a0"/>
    <w:link w:val="ab"/>
    <w:uiPriority w:val="99"/>
    <w:unhideWhenUsed/>
    <w:rsid w:val="004743C0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1"/>
    <w:link w:val="aa"/>
    <w:uiPriority w:val="99"/>
    <w:rsid w:val="004743C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1">
    <w:name w:val="заголовок 11"/>
    <w:basedOn w:val="a0"/>
    <w:next w:val="a0"/>
    <w:rsid w:val="004743C0"/>
    <w:pPr>
      <w:keepNext/>
      <w:jc w:val="center"/>
    </w:pPr>
    <w:rPr>
      <w:snapToGrid w:val="0"/>
      <w:szCs w:val="20"/>
    </w:rPr>
  </w:style>
  <w:style w:type="character" w:customStyle="1" w:styleId="ac">
    <w:name w:val="Тема примечания Знак"/>
    <w:rsid w:val="004743C0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91282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DIPetrova@niitfa.ru" TargetMode="External"/><Relationship Id="rId12" Type="http://schemas.openxmlformats.org/officeDocument/2006/relationships/hyperlink" Target="mailto:arbitration@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a-k-d.ru/" TargetMode="External"/><Relationship Id="rId5" Type="http://schemas.openxmlformats.org/officeDocument/2006/relationships/footnotes" Target="footnotes.xml"/><Relationship Id="rId15" Type="http://schemas.microsoft.com/office/2007/relationships/stylesWithEffects" Target="stylesWithEffects.xml"/><Relationship Id="rId10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169</TotalTime>
  <Pages>5</Pages>
  <Words>1609</Words>
  <Characters>9175</Characters>
  <Application>Microsoft Office Word</Application>
  <DocSecurity>0</DocSecurity>
  <Lines>76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Панюкова Ксения Анатольевна</dc:creator>
  <cp:lastModifiedBy>GolubokDS</cp:lastModifiedBy>
  <cp:revision>43</cp:revision>
  <dcterms:created xsi:type="dcterms:W3CDTF">2015-05-06T10:55:00Z</dcterms:created>
  <dcterms:modified xsi:type="dcterms:W3CDTF">2015-05-28T11:45:00Z</dcterms:modified>
</cp:coreProperties>
</file>